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210D1" w14:textId="0B933E43" w:rsidR="0054018D" w:rsidRDefault="001428CC" w:rsidP="00A44503">
      <w:pPr>
        <w:pStyle w:val="Heading1"/>
      </w:pPr>
      <w:r>
        <w:t>Through-Delta</w:t>
      </w:r>
      <w:r w:rsidR="00A77A1D">
        <w:t xml:space="preserve"> Survival of Juvenile Salmonids</w:t>
      </w:r>
    </w:p>
    <w:p w14:paraId="3D9C117F" w14:textId="51918954" w:rsidR="007C5103" w:rsidRPr="001C007D" w:rsidRDefault="00BF095F" w:rsidP="00753658">
      <w:pPr>
        <w:pStyle w:val="Heading2"/>
      </w:pPr>
      <w:r>
        <w:t>Introduction</w:t>
      </w:r>
    </w:p>
    <w:p w14:paraId="41A92AFA" w14:textId="48E3B93F" w:rsidR="00FE0075" w:rsidRDefault="002B1503" w:rsidP="00FE0075">
      <w:pPr>
        <w:pStyle w:val="BodyText"/>
        <w:rPr>
          <w:noProof/>
        </w:rPr>
      </w:pPr>
      <w:bookmarkStart w:id="0" w:name="_Toc424052411"/>
      <w:bookmarkStart w:id="1" w:name="_Toc424053706"/>
      <w:bookmarkStart w:id="2" w:name="_Toc424052412"/>
      <w:bookmarkStart w:id="3" w:name="_Toc424053707"/>
      <w:bookmarkStart w:id="4" w:name="_Toc424052414"/>
      <w:bookmarkStart w:id="5" w:name="_Toc424053709"/>
      <w:bookmarkStart w:id="6" w:name="_Toc424052415"/>
      <w:bookmarkStart w:id="7" w:name="_Toc424053710"/>
      <w:bookmarkStart w:id="8" w:name="_Toc424052416"/>
      <w:bookmarkStart w:id="9" w:name="_Toc424053711"/>
      <w:bookmarkStart w:id="10" w:name="_Toc424052417"/>
      <w:bookmarkStart w:id="11" w:name="_Toc424053712"/>
      <w:bookmarkStart w:id="12" w:name="_Toc424052418"/>
      <w:bookmarkStart w:id="13" w:name="_Toc424053713"/>
      <w:bookmarkStart w:id="14" w:name="_Toc424052419"/>
      <w:bookmarkStart w:id="15" w:name="_Toc424053714"/>
      <w:bookmarkStart w:id="16" w:name="_Toc424052420"/>
      <w:bookmarkStart w:id="17" w:name="_Toc424053715"/>
      <w:bookmarkStart w:id="18" w:name="_Toc424052421"/>
      <w:bookmarkStart w:id="19" w:name="_Toc424053716"/>
      <w:bookmarkStart w:id="20" w:name="_Toc424052423"/>
      <w:bookmarkStart w:id="21" w:name="_Toc424053718"/>
      <w:bookmarkStart w:id="22" w:name="_Toc424052424"/>
      <w:bookmarkStart w:id="23" w:name="_Toc424053719"/>
      <w:bookmarkStart w:id="24" w:name="_Toc424052425"/>
      <w:bookmarkStart w:id="25" w:name="_Toc424053720"/>
      <w:bookmarkStart w:id="26" w:name="_Toc424052426"/>
      <w:bookmarkStart w:id="27" w:name="_Toc424053721"/>
      <w:bookmarkStart w:id="28" w:name="_Toc424052427"/>
      <w:bookmarkStart w:id="29" w:name="_Toc424053722"/>
      <w:bookmarkStart w:id="30" w:name="_Toc424052428"/>
      <w:bookmarkStart w:id="31" w:name="_Toc424053723"/>
      <w:bookmarkStart w:id="32" w:name="_Toc424052429"/>
      <w:bookmarkStart w:id="33" w:name="_Toc424053724"/>
      <w:bookmarkStart w:id="34" w:name="_Toc424052430"/>
      <w:bookmarkStart w:id="35" w:name="_Toc424053725"/>
      <w:bookmarkStart w:id="36" w:name="_Toc424052431"/>
      <w:bookmarkStart w:id="37" w:name="_Toc424053726"/>
      <w:bookmarkStart w:id="38" w:name="_Toc424052432"/>
      <w:bookmarkStart w:id="39" w:name="_Toc424053727"/>
      <w:bookmarkStart w:id="40" w:name="_Toc424052433"/>
      <w:bookmarkStart w:id="41" w:name="_Toc424053728"/>
      <w:bookmarkStart w:id="42" w:name="_Toc424052434"/>
      <w:bookmarkStart w:id="43" w:name="_Toc424053729"/>
      <w:bookmarkStart w:id="44" w:name="_Toc424052435"/>
      <w:bookmarkStart w:id="45" w:name="_Toc424053730"/>
      <w:bookmarkStart w:id="46" w:name="_Toc424052436"/>
      <w:bookmarkStart w:id="47" w:name="_Toc424053731"/>
      <w:bookmarkStart w:id="48" w:name="_Toc424052437"/>
      <w:bookmarkStart w:id="49" w:name="_Toc424053732"/>
      <w:bookmarkStart w:id="50" w:name="_Toc424052438"/>
      <w:bookmarkStart w:id="51" w:name="_Toc424053733"/>
      <w:bookmarkStart w:id="52" w:name="_Toc424052442"/>
      <w:bookmarkStart w:id="53" w:name="_Toc424053737"/>
      <w:bookmarkStart w:id="54" w:name="_Toc424052447"/>
      <w:bookmarkStart w:id="55" w:name="_Toc424053742"/>
      <w:bookmarkStart w:id="56" w:name="_Toc424052450"/>
      <w:bookmarkStart w:id="57" w:name="_Toc424053745"/>
      <w:bookmarkStart w:id="58" w:name="_Toc424052454"/>
      <w:bookmarkStart w:id="59" w:name="_Toc424053749"/>
      <w:bookmarkStart w:id="60" w:name="_Toc424052456"/>
      <w:bookmarkStart w:id="61" w:name="_Toc424053751"/>
      <w:bookmarkStart w:id="62" w:name="_Toc424052459"/>
      <w:bookmarkStart w:id="63" w:name="_Toc424053754"/>
      <w:bookmarkStart w:id="64" w:name="_Toc424052461"/>
      <w:bookmarkStart w:id="65" w:name="_Toc424053756"/>
      <w:bookmarkStart w:id="66" w:name="_Toc424052464"/>
      <w:bookmarkStart w:id="67" w:name="_Toc424053759"/>
      <w:bookmarkStart w:id="68" w:name="_Toc424052467"/>
      <w:bookmarkStart w:id="69" w:name="_Toc424053762"/>
      <w:bookmarkStart w:id="70" w:name="_Hlk537543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 xml:space="preserve">This appendix </w:t>
      </w:r>
      <w:r w:rsidR="003D70BB">
        <w:t>describes the through-Delta survival analysis of juvenile salmonids based on the model of Perry et al. (2018</w:t>
      </w:r>
      <w:r w:rsidR="00F26504">
        <w:fldChar w:fldCharType="begin"/>
      </w:r>
      <w:r w:rsidR="00F26504">
        <w:instrText xml:space="preserve"> TC "Perry et al. (2018" \f C \l "1" </w:instrText>
      </w:r>
      <w:r w:rsidR="00F26504">
        <w:fldChar w:fldCharType="end"/>
      </w:r>
      <w:r w:rsidR="003D70BB">
        <w:t xml:space="preserve">). The analysis was </w:t>
      </w:r>
      <w:r w:rsidR="001C2756">
        <w:t>conducted through</w:t>
      </w:r>
      <w:r w:rsidR="003D70BB">
        <w:t xml:space="preserve"> a s</w:t>
      </w:r>
      <w:r w:rsidR="003D70BB" w:rsidRPr="003D70BB">
        <w:t xml:space="preserve">preadsheet </w:t>
      </w:r>
      <w:r w:rsidR="003D70BB">
        <w:t>implementation</w:t>
      </w:r>
      <w:r w:rsidR="003D70BB" w:rsidRPr="003D70BB">
        <w:t xml:space="preserve"> </w:t>
      </w:r>
      <w:r w:rsidR="003D70BB">
        <w:t>of the model</w:t>
      </w:r>
      <w:r w:rsidR="001C2756">
        <w:t xml:space="preserve"> that was</w:t>
      </w:r>
      <w:r w:rsidR="003D70BB">
        <w:t xml:space="preserve"> </w:t>
      </w:r>
      <w:r w:rsidR="003D70BB" w:rsidRPr="003D70BB">
        <w:t>provided by Perry (pers. comm.</w:t>
      </w:r>
      <w:r w:rsidR="00F26504">
        <w:fldChar w:fldCharType="begin"/>
      </w:r>
      <w:r w:rsidR="00F26504">
        <w:instrText xml:space="preserve"> TC "Perry (pers. comm." \f C \l "1" </w:instrText>
      </w:r>
      <w:r w:rsidR="00F26504">
        <w:fldChar w:fldCharType="end"/>
      </w:r>
      <w:r w:rsidR="003D70BB" w:rsidRPr="003D70BB">
        <w:t>)</w:t>
      </w:r>
      <w:r w:rsidR="003D70BB">
        <w:t xml:space="preserve"> which </w:t>
      </w:r>
      <w:r w:rsidR="003D70BB" w:rsidRPr="003D70BB">
        <w:t>reproduces the mean response of the STARS (Survival, Travel time, And Routing Simulation) model</w:t>
      </w:r>
      <w:r w:rsidR="003D70BB">
        <w:t xml:space="preserve"> estimating through-Delta survival of juvenile Chinook salmon as a function of Sacramento River flow at Freeport</w:t>
      </w:r>
      <w:r w:rsidR="003D70BB" w:rsidRPr="003D70BB">
        <w:t xml:space="preserve"> (Perry et al. 2019</w:t>
      </w:r>
      <w:r w:rsidR="00F26504">
        <w:fldChar w:fldCharType="begin"/>
      </w:r>
      <w:r w:rsidR="00F26504">
        <w:instrText xml:space="preserve"> TC "Perry et al. 2019" \f C \l "1" </w:instrText>
      </w:r>
      <w:r w:rsidR="00F26504">
        <w:fldChar w:fldCharType="end"/>
      </w:r>
      <w:r w:rsidR="003D70BB" w:rsidRPr="003D70BB">
        <w:t>).</w:t>
      </w:r>
      <w:r w:rsidR="003D70BB">
        <w:t xml:space="preserve"> </w:t>
      </w:r>
    </w:p>
    <w:p w14:paraId="5B3E24C7" w14:textId="77777777" w:rsidR="00FE0075" w:rsidRDefault="00FE0075" w:rsidP="00FE0075">
      <w:pPr>
        <w:pStyle w:val="Heading2"/>
        <w:rPr>
          <w:noProof/>
        </w:rPr>
      </w:pPr>
      <w:bookmarkStart w:id="71" w:name="_Toc316380025"/>
      <w:r>
        <w:rPr>
          <w:noProof/>
        </w:rPr>
        <w:t>Methods</w:t>
      </w:r>
    </w:p>
    <w:p w14:paraId="4855FB47" w14:textId="6E0A7B7C" w:rsidR="004E2C4D" w:rsidRDefault="003D70BB" w:rsidP="005F56DA">
      <w:pPr>
        <w:pStyle w:val="BodyText"/>
        <w:keepNext w:val="0"/>
      </w:pPr>
      <w:r>
        <w:t xml:space="preserve">The original </w:t>
      </w:r>
      <w:r w:rsidRPr="007E6266">
        <w:t>Excel file &lt;North Delta Routing Management Tool v2.1.xlsx&gt;</w:t>
      </w:r>
      <w:r>
        <w:t xml:space="preserve"> (Perry pers. comm.</w:t>
      </w:r>
      <w:r w:rsidR="00F26504">
        <w:fldChar w:fldCharType="begin"/>
      </w:r>
      <w:r w:rsidR="00F26504">
        <w:instrText xml:space="preserve"> TC "Perry pers. comm." \f C \l "1" </w:instrText>
      </w:r>
      <w:r w:rsidR="00F26504">
        <w:fldChar w:fldCharType="end"/>
      </w:r>
      <w:r>
        <w:t>) was adapted to make through-Delta survival calculations for the</w:t>
      </w:r>
      <w:r w:rsidR="00CA57E0">
        <w:t xml:space="preserve"> No Action Alternative (</w:t>
      </w:r>
      <w:r>
        <w:t>NAA</w:t>
      </w:r>
      <w:r w:rsidR="00CA57E0">
        <w:t>)</w:t>
      </w:r>
      <w:r>
        <w:t xml:space="preserve"> and Alternative</w:t>
      </w:r>
      <w:r w:rsidR="0091169F">
        <w:t>s</w:t>
      </w:r>
      <w:r>
        <w:t xml:space="preserve"> 1</w:t>
      </w:r>
      <w:r w:rsidR="00CA57E0">
        <w:t xml:space="preserve">, 2, and </w:t>
      </w:r>
      <w:r>
        <w:t xml:space="preserve">3 </w:t>
      </w:r>
      <w:r w:rsidR="00CA57E0">
        <w:t>CALSIM</w:t>
      </w:r>
      <w:r>
        <w:t xml:space="preserve"> modeling outputs for the Sacramento River at Freeport.</w:t>
      </w:r>
      <w:r w:rsidR="004E2C4D">
        <w:t xml:space="preserve"> A lookup table of through-Delta survival in 1,000-c</w:t>
      </w:r>
      <w:r w:rsidR="00CA57E0">
        <w:t>ubic-feet-per-second</w:t>
      </w:r>
      <w:r w:rsidR="004E2C4D">
        <w:t xml:space="preserve"> increments was calculated (plotted in Figure </w:t>
      </w:r>
      <w:r w:rsidR="00E045C4">
        <w:t>11J-1</w:t>
      </w:r>
      <w:r w:rsidR="004E2C4D">
        <w:t xml:space="preserve">), with estimates of through-Delta survival for each month under each alternative being calculated based on the </w:t>
      </w:r>
      <w:r w:rsidR="00CA57E0">
        <w:t>CALSIM</w:t>
      </w:r>
      <w:r w:rsidR="004E2C4D">
        <w:t xml:space="preserve"> modeling applied to the lookup table </w:t>
      </w:r>
      <w:r w:rsidR="00CA57E0">
        <w:t>(</w:t>
      </w:r>
      <w:r w:rsidR="004E2C4D">
        <w:t>with interpolation as necessary</w:t>
      </w:r>
      <w:r w:rsidR="00595B42">
        <w:t>)</w:t>
      </w:r>
      <w:r w:rsidR="00562A4B">
        <w:t xml:space="preserve"> for the months of September</w:t>
      </w:r>
      <w:r w:rsidR="00CA57E0">
        <w:t xml:space="preserve"> through </w:t>
      </w:r>
      <w:r w:rsidR="00562A4B">
        <w:t>June</w:t>
      </w:r>
      <w:r w:rsidR="004E2C4D">
        <w:t>.</w:t>
      </w:r>
    </w:p>
    <w:p w14:paraId="7A15DE1A" w14:textId="2E752F99" w:rsidR="00FE0075" w:rsidRDefault="004E2C4D" w:rsidP="005F56DA">
      <w:pPr>
        <w:pStyle w:val="BodyText"/>
        <w:spacing w:after="0"/>
      </w:pPr>
      <w:r>
        <w:rPr>
          <w:noProof/>
        </w:rPr>
        <w:lastRenderedPageBreak/>
        <w:drawing>
          <wp:inline distT="0" distB="0" distL="0" distR="0" wp14:anchorId="733D8A73" wp14:editId="3F3A607C">
            <wp:extent cx="5320009" cy="32063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750" cy="321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D70BB">
        <w:t xml:space="preserve"> </w:t>
      </w:r>
    </w:p>
    <w:p w14:paraId="60AFC78A" w14:textId="54ED428E" w:rsidR="007807C1" w:rsidRPr="00F26504" w:rsidRDefault="007807C1" w:rsidP="00F26504">
      <w:pPr>
        <w:pStyle w:val="TableNotes"/>
        <w:rPr>
          <w:sz w:val="18"/>
          <w:szCs w:val="18"/>
        </w:rPr>
      </w:pPr>
      <w:r w:rsidRPr="00F26504">
        <w:rPr>
          <w:sz w:val="18"/>
          <w:szCs w:val="18"/>
        </w:rPr>
        <w:t>Note</w:t>
      </w:r>
      <w:r w:rsidR="004E255B">
        <w:rPr>
          <w:sz w:val="18"/>
          <w:szCs w:val="18"/>
        </w:rPr>
        <w:t>s</w:t>
      </w:r>
      <w:r w:rsidRPr="00F26504">
        <w:rPr>
          <w:sz w:val="18"/>
          <w:szCs w:val="18"/>
        </w:rPr>
        <w:t>: DCC = Delta Cross Channel</w:t>
      </w:r>
      <w:r w:rsidR="004E255B">
        <w:rPr>
          <w:sz w:val="18"/>
          <w:szCs w:val="18"/>
        </w:rPr>
        <w:t xml:space="preserve">; </w:t>
      </w:r>
      <w:r w:rsidR="00CA57E0">
        <w:rPr>
          <w:sz w:val="18"/>
          <w:szCs w:val="18"/>
        </w:rPr>
        <w:t>cfs = cubic feet per second</w:t>
      </w:r>
      <w:r w:rsidR="004E255B">
        <w:rPr>
          <w:sz w:val="18"/>
          <w:szCs w:val="18"/>
        </w:rPr>
        <w:t>.</w:t>
      </w:r>
    </w:p>
    <w:p w14:paraId="2461B304" w14:textId="5C98A9AA" w:rsidR="004E2C4D" w:rsidRDefault="004E2C4D" w:rsidP="00F26504">
      <w:pPr>
        <w:pStyle w:val="FigureTitle"/>
      </w:pPr>
      <w:r>
        <w:t xml:space="preserve">Figure </w:t>
      </w:r>
      <w:r w:rsidR="00E045C4">
        <w:t>11J-</w:t>
      </w:r>
      <w:r>
        <w:t>1. Through-Delta Survival Function Based on Perry et al. (2018).</w:t>
      </w:r>
    </w:p>
    <w:p w14:paraId="2BFD8119" w14:textId="65773FE5" w:rsidR="004E2C4D" w:rsidRDefault="004E2C4D" w:rsidP="00FE0075">
      <w:pPr>
        <w:pStyle w:val="BodyText"/>
      </w:pPr>
      <w:r>
        <w:t xml:space="preserve">The analysis was undertaken </w:t>
      </w:r>
      <w:r w:rsidR="00B81D0F">
        <w:t>with the assumption that</w:t>
      </w:r>
      <w:r>
        <w:t xml:space="preserve"> no Georgiana Slough Migratory Barrier </w:t>
      </w:r>
      <w:r w:rsidR="00B81D0F">
        <w:t xml:space="preserve">was </w:t>
      </w:r>
      <w:r>
        <w:t xml:space="preserve">in place, </w:t>
      </w:r>
      <w:r w:rsidR="00B81D0F">
        <w:t>and included</w:t>
      </w:r>
      <w:r>
        <w:t xml:space="preserve"> a sensitivity analysis </w:t>
      </w:r>
      <w:r w:rsidR="00B81D0F">
        <w:t xml:space="preserve">that </w:t>
      </w:r>
      <w:r w:rsidR="002E718D">
        <w:t>assumed the presence of the</w:t>
      </w:r>
      <w:r>
        <w:t xml:space="preserve"> barrier with </w:t>
      </w:r>
      <w:r w:rsidR="002E718D">
        <w:t xml:space="preserve">a </w:t>
      </w:r>
      <w:r>
        <w:t xml:space="preserve">50% reduction in entry into Georgiana Slough based on the </w:t>
      </w:r>
      <w:r w:rsidR="007807C1">
        <w:t xml:space="preserve">approximate </w:t>
      </w:r>
      <w:r>
        <w:t xml:space="preserve">lower </w:t>
      </w:r>
      <w:r w:rsidR="007807C1">
        <w:t>reduction</w:t>
      </w:r>
      <w:r w:rsidR="007807C1">
        <w:rPr>
          <w:rStyle w:val="FootnoteReference"/>
        </w:rPr>
        <w:footnoteReference w:id="2"/>
      </w:r>
      <w:r w:rsidR="007807C1">
        <w:t xml:space="preserve"> observed during</w:t>
      </w:r>
      <w:r>
        <w:t xml:space="preserve"> </w:t>
      </w:r>
      <w:r w:rsidR="00CA57E0">
        <w:t>2</w:t>
      </w:r>
      <w:r>
        <w:t xml:space="preserve"> years of effectiveness studies </w:t>
      </w:r>
      <w:r w:rsidR="001C2756">
        <w:t>co</w:t>
      </w:r>
      <w:r w:rsidR="00B81D0F">
        <w:t>mpleted</w:t>
      </w:r>
      <w:r>
        <w:t xml:space="preserve"> by California Department of Water Resources (2012, 2015</w:t>
      </w:r>
      <w:r w:rsidR="00F26504">
        <w:fldChar w:fldCharType="begin"/>
      </w:r>
      <w:r w:rsidR="00F26504">
        <w:instrText xml:space="preserve"> TC "California Department of Water Resources (2012, 2015" \f C \l "1" </w:instrText>
      </w:r>
      <w:r w:rsidR="00F26504">
        <w:fldChar w:fldCharType="end"/>
      </w:r>
      <w:r>
        <w:t>).</w:t>
      </w:r>
    </w:p>
    <w:p w14:paraId="33F6764B" w14:textId="77777777" w:rsidR="00FE0075" w:rsidRDefault="00FE0075" w:rsidP="00FE0075">
      <w:pPr>
        <w:pStyle w:val="Heading2"/>
      </w:pPr>
      <w:r>
        <w:t>Results</w:t>
      </w:r>
    </w:p>
    <w:p w14:paraId="2D9C24E7" w14:textId="4EA0D91D" w:rsidR="00F26504" w:rsidRDefault="004E2C4D" w:rsidP="00F26504">
      <w:pPr>
        <w:pStyle w:val="BodyText"/>
        <w:keepNext w:val="0"/>
      </w:pPr>
      <w:r>
        <w:t>The results of the analyses are discussed in Chapter 11</w:t>
      </w:r>
      <w:r w:rsidR="00F86F51">
        <w:t xml:space="preserve">, </w:t>
      </w:r>
      <w:r w:rsidR="00F86F51" w:rsidRPr="00F86F51">
        <w:rPr>
          <w:i/>
          <w:iCs/>
        </w:rPr>
        <w:t>Aquatic Biological Resources</w:t>
      </w:r>
      <w:r>
        <w:t xml:space="preserve">. Table </w:t>
      </w:r>
      <w:r w:rsidR="00E045C4">
        <w:t>11J-1</w:t>
      </w:r>
      <w:r>
        <w:t xml:space="preserve"> provides the results of the sensitivity analysis including 50% reduction into Georgiana Slough assumed to occur as a result of the Georgiana Slough Migratory Barrier implementation.</w:t>
      </w:r>
    </w:p>
    <w:p w14:paraId="507279D9" w14:textId="4E0EC68F" w:rsidR="00B51BB2" w:rsidRDefault="00B51BB2" w:rsidP="00F26504">
      <w:pPr>
        <w:pStyle w:val="TableTitle"/>
        <w:keepNext/>
      </w:pPr>
      <w:r>
        <w:t xml:space="preserve">Table </w:t>
      </w:r>
      <w:r w:rsidR="00E045C4">
        <w:t>11J-1</w:t>
      </w:r>
      <w:r>
        <w:t xml:space="preserve">. Probability of </w:t>
      </w:r>
      <w:r w:rsidRPr="00625062">
        <w:t xml:space="preserve">Juvenile </w:t>
      </w:r>
      <w:r>
        <w:t>Chinook Salmon Through-Delta Survival</w:t>
      </w:r>
      <w:r w:rsidRPr="00625062">
        <w:t xml:space="preserve">, Averaged by </w:t>
      </w:r>
      <w:r>
        <w:t xml:space="preserve">Month and </w:t>
      </w:r>
      <w:r w:rsidRPr="00625062">
        <w:t xml:space="preserve">Water Year Type, Based on </w:t>
      </w:r>
      <w:r>
        <w:t>Perry et al. (2018), Including 50% Reduction in Georgiana Slough Entry Assumed for Georgiana Slough Migratory Barrier.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1983"/>
        <w:gridCol w:w="873"/>
        <w:gridCol w:w="1376"/>
        <w:gridCol w:w="1376"/>
        <w:gridCol w:w="1376"/>
        <w:gridCol w:w="1376"/>
      </w:tblGrid>
      <w:tr w:rsidR="00B51BB2" w:rsidRPr="00F26504" w14:paraId="0598C19B" w14:textId="77777777" w:rsidTr="00E045C4">
        <w:trPr>
          <w:trHeight w:val="300"/>
          <w:tblHeader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2B96CEC" w14:textId="77777777" w:rsidR="00B51BB2" w:rsidRPr="00F26504" w:rsidRDefault="00B51BB2" w:rsidP="00F26504">
            <w:pPr>
              <w:pStyle w:val="TableText"/>
              <w:keepNext w:val="0"/>
              <w:keepLines w:val="0"/>
              <w:jc w:val="center"/>
              <w:rPr>
                <w:b/>
                <w:bCs/>
              </w:rPr>
            </w:pPr>
            <w:r w:rsidRPr="00F26504">
              <w:rPr>
                <w:b/>
                <w:bCs/>
              </w:rPr>
              <w:t>Month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E947393" w14:textId="77777777" w:rsidR="00B51BB2" w:rsidRPr="00F26504" w:rsidRDefault="00B51BB2" w:rsidP="00F26504">
            <w:pPr>
              <w:pStyle w:val="TableText"/>
              <w:keepNext w:val="0"/>
              <w:keepLines w:val="0"/>
              <w:jc w:val="center"/>
              <w:rPr>
                <w:b/>
                <w:bCs/>
              </w:rPr>
            </w:pPr>
            <w:r w:rsidRPr="00F26504">
              <w:rPr>
                <w:b/>
                <w:bCs/>
              </w:rPr>
              <w:t>Water Year Type</w:t>
            </w: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1022A014" w14:textId="77777777" w:rsidR="00B51BB2" w:rsidRPr="00F26504" w:rsidRDefault="00B51BB2" w:rsidP="00F26504">
            <w:pPr>
              <w:pStyle w:val="TableText"/>
              <w:keepNext w:val="0"/>
              <w:keepLines w:val="0"/>
              <w:jc w:val="center"/>
              <w:rPr>
                <w:b/>
                <w:bCs/>
                <w:color w:val="000000"/>
              </w:rPr>
            </w:pPr>
            <w:r w:rsidRPr="00F26504">
              <w:rPr>
                <w:b/>
                <w:bCs/>
                <w:color w:val="000000"/>
              </w:rPr>
              <w:t>NAA</w:t>
            </w:r>
          </w:p>
        </w:tc>
        <w:tc>
          <w:tcPr>
            <w:tcW w:w="736" w:type="pct"/>
            <w:shd w:val="clear" w:color="auto" w:fill="auto"/>
            <w:noWrap/>
            <w:vAlign w:val="center"/>
            <w:hideMark/>
          </w:tcPr>
          <w:p w14:paraId="1B63D24B" w14:textId="77777777" w:rsidR="00B51BB2" w:rsidRPr="00F26504" w:rsidRDefault="00B51BB2" w:rsidP="00F26504">
            <w:pPr>
              <w:pStyle w:val="TableText"/>
              <w:keepNext w:val="0"/>
              <w:keepLines w:val="0"/>
              <w:jc w:val="center"/>
              <w:rPr>
                <w:b/>
                <w:bCs/>
                <w:color w:val="000000"/>
              </w:rPr>
            </w:pPr>
            <w:r w:rsidRPr="00F26504">
              <w:rPr>
                <w:b/>
                <w:bCs/>
                <w:color w:val="000000"/>
              </w:rPr>
              <w:t>Alt 1A</w:t>
            </w:r>
          </w:p>
        </w:tc>
        <w:tc>
          <w:tcPr>
            <w:tcW w:w="736" w:type="pct"/>
            <w:vAlign w:val="center"/>
          </w:tcPr>
          <w:p w14:paraId="5F875578" w14:textId="77777777" w:rsidR="00B51BB2" w:rsidRPr="00F26504" w:rsidRDefault="00B51BB2" w:rsidP="00F26504">
            <w:pPr>
              <w:pStyle w:val="TableText"/>
              <w:keepNext w:val="0"/>
              <w:keepLines w:val="0"/>
              <w:jc w:val="center"/>
              <w:rPr>
                <w:b/>
                <w:bCs/>
                <w:color w:val="000000"/>
              </w:rPr>
            </w:pPr>
            <w:r w:rsidRPr="00F26504">
              <w:rPr>
                <w:b/>
                <w:bCs/>
                <w:color w:val="000000"/>
              </w:rPr>
              <w:t>Alt 1B</w:t>
            </w:r>
          </w:p>
        </w:tc>
        <w:tc>
          <w:tcPr>
            <w:tcW w:w="736" w:type="pct"/>
            <w:vAlign w:val="center"/>
          </w:tcPr>
          <w:p w14:paraId="65E6CEB5" w14:textId="77777777" w:rsidR="00B51BB2" w:rsidRPr="00F26504" w:rsidRDefault="00B51BB2" w:rsidP="00F26504">
            <w:pPr>
              <w:pStyle w:val="TableText"/>
              <w:keepNext w:val="0"/>
              <w:keepLines w:val="0"/>
              <w:jc w:val="center"/>
              <w:rPr>
                <w:b/>
                <w:bCs/>
                <w:color w:val="000000"/>
              </w:rPr>
            </w:pPr>
            <w:r w:rsidRPr="00F26504">
              <w:rPr>
                <w:b/>
                <w:bCs/>
                <w:color w:val="000000"/>
              </w:rPr>
              <w:t>Alt 2</w:t>
            </w:r>
          </w:p>
        </w:tc>
        <w:tc>
          <w:tcPr>
            <w:tcW w:w="736" w:type="pct"/>
            <w:vAlign w:val="center"/>
          </w:tcPr>
          <w:p w14:paraId="6294E818" w14:textId="77777777" w:rsidR="00B51BB2" w:rsidRPr="00F26504" w:rsidRDefault="00B51BB2" w:rsidP="00F26504">
            <w:pPr>
              <w:pStyle w:val="TableText"/>
              <w:keepNext w:val="0"/>
              <w:keepLines w:val="0"/>
              <w:jc w:val="center"/>
              <w:rPr>
                <w:b/>
                <w:bCs/>
                <w:color w:val="000000"/>
              </w:rPr>
            </w:pPr>
            <w:r w:rsidRPr="00F26504">
              <w:rPr>
                <w:b/>
                <w:bCs/>
                <w:color w:val="000000"/>
              </w:rPr>
              <w:t>Alt 3</w:t>
            </w:r>
          </w:p>
        </w:tc>
      </w:tr>
      <w:tr w:rsidR="00B51BB2" w:rsidRPr="008A1966" w14:paraId="7FE2204A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0480577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Sep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76067BD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1CB0B73" w14:textId="1E4477E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15833B48" w14:textId="43B826A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 (0%)</w:t>
            </w:r>
          </w:p>
        </w:tc>
        <w:tc>
          <w:tcPr>
            <w:tcW w:w="736" w:type="pct"/>
            <w:vAlign w:val="center"/>
          </w:tcPr>
          <w:p w14:paraId="66860069" w14:textId="1BAC529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0.42 (0%)</w:t>
            </w:r>
          </w:p>
        </w:tc>
        <w:tc>
          <w:tcPr>
            <w:tcW w:w="736" w:type="pct"/>
            <w:vAlign w:val="center"/>
          </w:tcPr>
          <w:p w14:paraId="3DCAB262" w14:textId="0166A33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0.42 (0%)</w:t>
            </w:r>
          </w:p>
        </w:tc>
        <w:tc>
          <w:tcPr>
            <w:tcW w:w="736" w:type="pct"/>
            <w:vAlign w:val="center"/>
          </w:tcPr>
          <w:p w14:paraId="242A2535" w14:textId="352E937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0.42 (0%)</w:t>
            </w:r>
          </w:p>
        </w:tc>
      </w:tr>
      <w:tr w:rsidR="00B51BB2" w:rsidRPr="008A1966" w14:paraId="3A1ED8F5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20FDC65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Sep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42AFFE5B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4BDCCB6" w14:textId="0AAF3FF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0635249" w14:textId="0036A1A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 (0%)</w:t>
            </w:r>
          </w:p>
        </w:tc>
        <w:tc>
          <w:tcPr>
            <w:tcW w:w="736" w:type="pct"/>
            <w:vAlign w:val="center"/>
          </w:tcPr>
          <w:p w14:paraId="6D589136" w14:textId="3CE9318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0.42 (0%)</w:t>
            </w:r>
          </w:p>
        </w:tc>
        <w:tc>
          <w:tcPr>
            <w:tcW w:w="736" w:type="pct"/>
            <w:vAlign w:val="center"/>
          </w:tcPr>
          <w:p w14:paraId="79C7A486" w14:textId="59911FD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0.42 (0%)</w:t>
            </w:r>
          </w:p>
        </w:tc>
        <w:tc>
          <w:tcPr>
            <w:tcW w:w="736" w:type="pct"/>
            <w:vAlign w:val="center"/>
          </w:tcPr>
          <w:p w14:paraId="7AFF95B2" w14:textId="56DBA5F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0.42 (1%)</w:t>
            </w:r>
          </w:p>
        </w:tc>
      </w:tr>
      <w:tr w:rsidR="00B51BB2" w:rsidRPr="008A1966" w14:paraId="4E15D3C9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4C75FC41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Sep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655B2DDE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5FB78D5" w14:textId="4AE46E3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B5785C1" w14:textId="3865191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0.33 (1%)</w:t>
            </w:r>
          </w:p>
        </w:tc>
        <w:tc>
          <w:tcPr>
            <w:tcW w:w="736" w:type="pct"/>
            <w:vAlign w:val="center"/>
          </w:tcPr>
          <w:p w14:paraId="77B3190C" w14:textId="591D537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0.33 (2%)</w:t>
            </w:r>
          </w:p>
        </w:tc>
        <w:tc>
          <w:tcPr>
            <w:tcW w:w="736" w:type="pct"/>
            <w:vAlign w:val="center"/>
          </w:tcPr>
          <w:p w14:paraId="2CD4DCB1" w14:textId="2F80772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0.33 (1%)</w:t>
            </w:r>
          </w:p>
        </w:tc>
        <w:tc>
          <w:tcPr>
            <w:tcW w:w="736" w:type="pct"/>
            <w:vAlign w:val="center"/>
          </w:tcPr>
          <w:p w14:paraId="7D234B89" w14:textId="437B43A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0.33 (2%)</w:t>
            </w:r>
          </w:p>
        </w:tc>
      </w:tr>
      <w:tr w:rsidR="00B51BB2" w:rsidRPr="008A1966" w14:paraId="195CD84D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366A9A2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lastRenderedPageBreak/>
              <w:t>Sep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32A9166C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BCE0CEC" w14:textId="197F3DF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0.29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AD26B7D" w14:textId="4178638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0.30 (4%)</w:t>
            </w:r>
          </w:p>
        </w:tc>
        <w:tc>
          <w:tcPr>
            <w:tcW w:w="736" w:type="pct"/>
            <w:vAlign w:val="center"/>
          </w:tcPr>
          <w:p w14:paraId="05726544" w14:textId="5517029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0.30 (4%)</w:t>
            </w:r>
          </w:p>
        </w:tc>
        <w:tc>
          <w:tcPr>
            <w:tcW w:w="736" w:type="pct"/>
            <w:vAlign w:val="center"/>
          </w:tcPr>
          <w:p w14:paraId="10A3A6CA" w14:textId="6E67902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0.30 (4%)</w:t>
            </w:r>
          </w:p>
        </w:tc>
        <w:tc>
          <w:tcPr>
            <w:tcW w:w="736" w:type="pct"/>
            <w:vAlign w:val="center"/>
          </w:tcPr>
          <w:p w14:paraId="714258FD" w14:textId="6AE05E9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0.30 (3%)</w:t>
            </w:r>
          </w:p>
        </w:tc>
      </w:tr>
      <w:tr w:rsidR="00B51BB2" w:rsidRPr="008A1966" w14:paraId="67C8D925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9E2B527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Sep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94C4EF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F7E439A" w14:textId="428EFA2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9F45E09" w14:textId="021E6D6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0.33 (0%)</w:t>
            </w:r>
          </w:p>
        </w:tc>
        <w:tc>
          <w:tcPr>
            <w:tcW w:w="736" w:type="pct"/>
            <w:vAlign w:val="center"/>
          </w:tcPr>
          <w:p w14:paraId="0EC8591D" w14:textId="6ECC6F2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0.34 (3%)</w:t>
            </w:r>
          </w:p>
        </w:tc>
        <w:tc>
          <w:tcPr>
            <w:tcW w:w="736" w:type="pct"/>
            <w:vAlign w:val="center"/>
          </w:tcPr>
          <w:p w14:paraId="370F58D8" w14:textId="1612B7A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0.33 (-1%)</w:t>
            </w:r>
          </w:p>
        </w:tc>
        <w:tc>
          <w:tcPr>
            <w:tcW w:w="736" w:type="pct"/>
            <w:vAlign w:val="center"/>
          </w:tcPr>
          <w:p w14:paraId="62D02FDB" w14:textId="3C990A9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0.34 (2%)</w:t>
            </w:r>
          </w:p>
        </w:tc>
      </w:tr>
      <w:tr w:rsidR="00B51BB2" w:rsidRPr="008A1966" w14:paraId="5D952573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F3F528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Oct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5B4F03E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01567BFC" w14:textId="6458B33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0.40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6DDF20B3" w14:textId="39E0C6F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0.40 (0%)</w:t>
            </w:r>
          </w:p>
        </w:tc>
        <w:tc>
          <w:tcPr>
            <w:tcW w:w="736" w:type="pct"/>
            <w:vAlign w:val="center"/>
          </w:tcPr>
          <w:p w14:paraId="23F66F09" w14:textId="33D1A38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0.40 (-1%)</w:t>
            </w:r>
          </w:p>
        </w:tc>
        <w:tc>
          <w:tcPr>
            <w:tcW w:w="736" w:type="pct"/>
            <w:vAlign w:val="center"/>
          </w:tcPr>
          <w:p w14:paraId="400E82F6" w14:textId="671B9EF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0.40 (0%)</w:t>
            </w:r>
          </w:p>
        </w:tc>
        <w:tc>
          <w:tcPr>
            <w:tcW w:w="736" w:type="pct"/>
            <w:vAlign w:val="center"/>
          </w:tcPr>
          <w:p w14:paraId="07C2F747" w14:textId="5639016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0.40 (0%)</w:t>
            </w:r>
          </w:p>
        </w:tc>
      </w:tr>
      <w:tr w:rsidR="00B51BB2" w:rsidRPr="008A1966" w14:paraId="22184611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3DCA91A2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Oct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F41BA1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378BB2DB" w14:textId="7F3DA4C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0.34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05595A7F" w14:textId="7AE674B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0.35 (1%)</w:t>
            </w:r>
          </w:p>
        </w:tc>
        <w:tc>
          <w:tcPr>
            <w:tcW w:w="736" w:type="pct"/>
            <w:vAlign w:val="center"/>
          </w:tcPr>
          <w:p w14:paraId="4FF172EF" w14:textId="0C7C5DD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0.35 (1%)</w:t>
            </w:r>
          </w:p>
        </w:tc>
        <w:tc>
          <w:tcPr>
            <w:tcW w:w="736" w:type="pct"/>
            <w:vAlign w:val="center"/>
          </w:tcPr>
          <w:p w14:paraId="7CD30885" w14:textId="29AF214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0.35 (1%)</w:t>
            </w:r>
          </w:p>
        </w:tc>
        <w:tc>
          <w:tcPr>
            <w:tcW w:w="736" w:type="pct"/>
            <w:vAlign w:val="center"/>
          </w:tcPr>
          <w:p w14:paraId="46FAE461" w14:textId="63F69FA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0.36 (5%)</w:t>
            </w:r>
          </w:p>
        </w:tc>
      </w:tr>
      <w:tr w:rsidR="00B51BB2" w:rsidRPr="008A1966" w14:paraId="6845CF91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844B213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Oct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E7049B6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54C8978B" w14:textId="7617E92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0.34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E6A93D4" w14:textId="0E57FC7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0.34 (2%)</w:t>
            </w:r>
          </w:p>
        </w:tc>
        <w:tc>
          <w:tcPr>
            <w:tcW w:w="736" w:type="pct"/>
            <w:vAlign w:val="center"/>
          </w:tcPr>
          <w:p w14:paraId="49B5E7CF" w14:textId="1A2815F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0.34 (2%)</w:t>
            </w:r>
          </w:p>
        </w:tc>
        <w:tc>
          <w:tcPr>
            <w:tcW w:w="736" w:type="pct"/>
            <w:vAlign w:val="center"/>
          </w:tcPr>
          <w:p w14:paraId="628AC817" w14:textId="3E9CAB0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0.34 (2%)</w:t>
            </w:r>
          </w:p>
        </w:tc>
        <w:tc>
          <w:tcPr>
            <w:tcW w:w="736" w:type="pct"/>
            <w:vAlign w:val="center"/>
          </w:tcPr>
          <w:p w14:paraId="012AF6AC" w14:textId="0756E8F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0.35 (4%)</w:t>
            </w:r>
          </w:p>
        </w:tc>
      </w:tr>
      <w:tr w:rsidR="00B51BB2" w:rsidRPr="008A1966" w14:paraId="3C184BC8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938D886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Oct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74D772BB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085958E9" w14:textId="607E55B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66B4A88D" w14:textId="69AA8B6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0.33 (5%)</w:t>
            </w:r>
          </w:p>
        </w:tc>
        <w:tc>
          <w:tcPr>
            <w:tcW w:w="736" w:type="pct"/>
            <w:vAlign w:val="center"/>
          </w:tcPr>
          <w:p w14:paraId="3BB3151F" w14:textId="0EDF3B9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0.33 (5%)</w:t>
            </w:r>
          </w:p>
        </w:tc>
        <w:tc>
          <w:tcPr>
            <w:tcW w:w="736" w:type="pct"/>
            <w:vAlign w:val="center"/>
          </w:tcPr>
          <w:p w14:paraId="603E0F51" w14:textId="1B5A56F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0.32 (4%)</w:t>
            </w:r>
          </w:p>
        </w:tc>
        <w:tc>
          <w:tcPr>
            <w:tcW w:w="736" w:type="pct"/>
            <w:vAlign w:val="center"/>
          </w:tcPr>
          <w:p w14:paraId="47DE7416" w14:textId="2C3305E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0.31 (-1%)</w:t>
            </w:r>
          </w:p>
        </w:tc>
      </w:tr>
      <w:tr w:rsidR="00B51BB2" w:rsidRPr="008A1966" w14:paraId="271C21FF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0B1FFEB1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Oct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657A874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28A43A09" w14:textId="4EB2739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0.27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F532830" w14:textId="2F092FC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0.28 (6%)</w:t>
            </w:r>
          </w:p>
        </w:tc>
        <w:tc>
          <w:tcPr>
            <w:tcW w:w="736" w:type="pct"/>
            <w:vAlign w:val="center"/>
          </w:tcPr>
          <w:p w14:paraId="743986C3" w14:textId="24FDAC5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0.28 (5%)</w:t>
            </w:r>
          </w:p>
        </w:tc>
        <w:tc>
          <w:tcPr>
            <w:tcW w:w="736" w:type="pct"/>
            <w:vAlign w:val="center"/>
          </w:tcPr>
          <w:p w14:paraId="5DF3D210" w14:textId="73C7A56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0.28 (5%)</w:t>
            </w:r>
          </w:p>
        </w:tc>
        <w:tc>
          <w:tcPr>
            <w:tcW w:w="736" w:type="pct"/>
            <w:vAlign w:val="center"/>
          </w:tcPr>
          <w:p w14:paraId="6DCE86F4" w14:textId="3C76F43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0.27 (2%)</w:t>
            </w:r>
          </w:p>
        </w:tc>
      </w:tr>
      <w:tr w:rsidR="00B51BB2" w:rsidRPr="008A1966" w14:paraId="68733E61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7D51081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Nov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8AFDC4E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DA36BAE" w14:textId="0E7B1A4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0.44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01670021" w14:textId="23AAAFC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0.43 (-2%)</w:t>
            </w:r>
          </w:p>
        </w:tc>
        <w:tc>
          <w:tcPr>
            <w:tcW w:w="736" w:type="pct"/>
            <w:vAlign w:val="center"/>
          </w:tcPr>
          <w:p w14:paraId="677CA6A9" w14:textId="32C8ED4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0.43 (-2%)</w:t>
            </w:r>
          </w:p>
        </w:tc>
        <w:tc>
          <w:tcPr>
            <w:tcW w:w="736" w:type="pct"/>
            <w:vAlign w:val="center"/>
          </w:tcPr>
          <w:p w14:paraId="341295D6" w14:textId="4D2293C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0.43 (-2%)</w:t>
            </w:r>
          </w:p>
        </w:tc>
        <w:tc>
          <w:tcPr>
            <w:tcW w:w="736" w:type="pct"/>
            <w:vAlign w:val="center"/>
          </w:tcPr>
          <w:p w14:paraId="480AFC06" w14:textId="3A82E44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0.43 (-2%)</w:t>
            </w:r>
          </w:p>
        </w:tc>
      </w:tr>
      <w:tr w:rsidR="00B51BB2" w:rsidRPr="008A1966" w14:paraId="20AFBC92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282D0507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Nov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6226A5B2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FAF9ACA" w14:textId="6625B39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0ED244A0" w14:textId="4F687DD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 (0%)</w:t>
            </w:r>
          </w:p>
        </w:tc>
        <w:tc>
          <w:tcPr>
            <w:tcW w:w="736" w:type="pct"/>
            <w:vAlign w:val="center"/>
          </w:tcPr>
          <w:p w14:paraId="339F70BD" w14:textId="6142AF2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0.42 (0%)</w:t>
            </w:r>
          </w:p>
        </w:tc>
        <w:tc>
          <w:tcPr>
            <w:tcW w:w="736" w:type="pct"/>
            <w:vAlign w:val="center"/>
          </w:tcPr>
          <w:p w14:paraId="06B4C87F" w14:textId="428B137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0.42 (0%)</w:t>
            </w:r>
          </w:p>
        </w:tc>
        <w:tc>
          <w:tcPr>
            <w:tcW w:w="736" w:type="pct"/>
            <w:vAlign w:val="center"/>
          </w:tcPr>
          <w:p w14:paraId="607C6EB3" w14:textId="4A7B4D0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0.42 (1%)</w:t>
            </w:r>
          </w:p>
        </w:tc>
      </w:tr>
      <w:tr w:rsidR="00B51BB2" w:rsidRPr="008A1966" w14:paraId="41D7D096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0E1E3F7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Nov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44F333A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41124F7C" w14:textId="76B0082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6802781" w14:textId="5A35ADB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0.43 (2%)</w:t>
            </w:r>
          </w:p>
        </w:tc>
        <w:tc>
          <w:tcPr>
            <w:tcW w:w="736" w:type="pct"/>
            <w:vAlign w:val="center"/>
          </w:tcPr>
          <w:p w14:paraId="2D786970" w14:textId="5647460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0.43 (2%)</w:t>
            </w:r>
          </w:p>
        </w:tc>
        <w:tc>
          <w:tcPr>
            <w:tcW w:w="736" w:type="pct"/>
            <w:vAlign w:val="center"/>
          </w:tcPr>
          <w:p w14:paraId="7F71C4FA" w14:textId="6C770A4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0.43 (2%)</w:t>
            </w:r>
          </w:p>
        </w:tc>
        <w:tc>
          <w:tcPr>
            <w:tcW w:w="736" w:type="pct"/>
            <w:vAlign w:val="center"/>
          </w:tcPr>
          <w:p w14:paraId="4A9E9C1D" w14:textId="7747075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0.43 (2%)</w:t>
            </w:r>
          </w:p>
        </w:tc>
      </w:tr>
      <w:tr w:rsidR="00B51BB2" w:rsidRPr="008A1966" w14:paraId="439647C8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0F69F259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Nov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6E82EA5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2F65EE2B" w14:textId="58560E8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0.38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46EAF2D" w14:textId="78787B6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0.39 (3%)</w:t>
            </w:r>
          </w:p>
        </w:tc>
        <w:tc>
          <w:tcPr>
            <w:tcW w:w="736" w:type="pct"/>
            <w:vAlign w:val="center"/>
          </w:tcPr>
          <w:p w14:paraId="55433D18" w14:textId="0755B3D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0.39 (2%)</w:t>
            </w:r>
          </w:p>
        </w:tc>
        <w:tc>
          <w:tcPr>
            <w:tcW w:w="736" w:type="pct"/>
            <w:vAlign w:val="center"/>
          </w:tcPr>
          <w:p w14:paraId="0F8BA35B" w14:textId="2DD259A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0.39 (1%)</w:t>
            </w:r>
          </w:p>
        </w:tc>
        <w:tc>
          <w:tcPr>
            <w:tcW w:w="736" w:type="pct"/>
            <w:vAlign w:val="center"/>
          </w:tcPr>
          <w:p w14:paraId="7B06812B" w14:textId="7AF09F5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0.38 (1%)</w:t>
            </w:r>
          </w:p>
        </w:tc>
      </w:tr>
      <w:tr w:rsidR="00B51BB2" w:rsidRPr="008A1966" w14:paraId="0F62AB0E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774C928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Nov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4F9F35B1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29DB948E" w14:textId="412406C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67DEC979" w14:textId="1E23BAD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0.32 (-1%)</w:t>
            </w:r>
          </w:p>
        </w:tc>
        <w:tc>
          <w:tcPr>
            <w:tcW w:w="736" w:type="pct"/>
            <w:vAlign w:val="center"/>
          </w:tcPr>
          <w:p w14:paraId="68E42882" w14:textId="7DDFFA6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0.32 (0%)</w:t>
            </w:r>
          </w:p>
        </w:tc>
        <w:tc>
          <w:tcPr>
            <w:tcW w:w="736" w:type="pct"/>
            <w:vAlign w:val="center"/>
          </w:tcPr>
          <w:p w14:paraId="13F2DF3E" w14:textId="79C5377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0.32 (0%)</w:t>
            </w:r>
          </w:p>
        </w:tc>
        <w:tc>
          <w:tcPr>
            <w:tcW w:w="736" w:type="pct"/>
            <w:vAlign w:val="center"/>
          </w:tcPr>
          <w:p w14:paraId="676B0318" w14:textId="7C1DC29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0.32 (0%)</w:t>
            </w:r>
          </w:p>
        </w:tc>
      </w:tr>
      <w:tr w:rsidR="00B51BB2" w:rsidRPr="008A1966" w14:paraId="7398CF64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748EAD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Dec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365064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5AEAE07" w14:textId="5BC44BD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9573362" w14:textId="149F0AC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 (0%)</w:t>
            </w:r>
          </w:p>
        </w:tc>
        <w:tc>
          <w:tcPr>
            <w:tcW w:w="736" w:type="pct"/>
            <w:vAlign w:val="center"/>
          </w:tcPr>
          <w:p w14:paraId="315B25B9" w14:textId="1496BC2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0.51 (0%)</w:t>
            </w:r>
          </w:p>
        </w:tc>
        <w:tc>
          <w:tcPr>
            <w:tcW w:w="736" w:type="pct"/>
            <w:vAlign w:val="center"/>
          </w:tcPr>
          <w:p w14:paraId="10C2EBFF" w14:textId="1DEF045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0.51 (0%)</w:t>
            </w:r>
          </w:p>
        </w:tc>
        <w:tc>
          <w:tcPr>
            <w:tcW w:w="736" w:type="pct"/>
            <w:vAlign w:val="center"/>
          </w:tcPr>
          <w:p w14:paraId="20E45B8C" w14:textId="1CC0048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0.51 (0%)</w:t>
            </w:r>
          </w:p>
        </w:tc>
      </w:tr>
      <w:tr w:rsidR="00B51BB2" w:rsidRPr="008A1966" w14:paraId="28497CF1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48591EB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Dec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DFD632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CD07F05" w14:textId="346CE4D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05A5A5BB" w14:textId="509495B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0.50 (-1%)</w:t>
            </w:r>
          </w:p>
        </w:tc>
        <w:tc>
          <w:tcPr>
            <w:tcW w:w="736" w:type="pct"/>
            <w:vAlign w:val="center"/>
          </w:tcPr>
          <w:p w14:paraId="3ED3B247" w14:textId="75BC0F2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0.50 (0%)</w:t>
            </w:r>
          </w:p>
        </w:tc>
        <w:tc>
          <w:tcPr>
            <w:tcW w:w="736" w:type="pct"/>
            <w:vAlign w:val="center"/>
          </w:tcPr>
          <w:p w14:paraId="5A6B223C" w14:textId="7585509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0.50 (-1%)</w:t>
            </w:r>
          </w:p>
        </w:tc>
        <w:tc>
          <w:tcPr>
            <w:tcW w:w="736" w:type="pct"/>
            <w:vAlign w:val="center"/>
          </w:tcPr>
          <w:p w14:paraId="5B0D4CD5" w14:textId="0D7ACD3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0.51 (0%)</w:t>
            </w:r>
          </w:p>
        </w:tc>
      </w:tr>
      <w:tr w:rsidR="00B51BB2" w:rsidRPr="008A1966" w14:paraId="7C409A0A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264B032B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Dec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6C5456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903CCB7" w14:textId="6F40D72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1D17BF2" w14:textId="258C256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 (0%)</w:t>
            </w:r>
          </w:p>
        </w:tc>
        <w:tc>
          <w:tcPr>
            <w:tcW w:w="736" w:type="pct"/>
            <w:vAlign w:val="center"/>
          </w:tcPr>
          <w:p w14:paraId="7C8CC94E" w14:textId="4A9D80B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0.51 (0%)</w:t>
            </w:r>
          </w:p>
        </w:tc>
        <w:tc>
          <w:tcPr>
            <w:tcW w:w="736" w:type="pct"/>
            <w:vAlign w:val="center"/>
          </w:tcPr>
          <w:p w14:paraId="40139FBC" w14:textId="1671C7C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0.51 (0%)</w:t>
            </w:r>
          </w:p>
        </w:tc>
        <w:tc>
          <w:tcPr>
            <w:tcW w:w="736" w:type="pct"/>
            <w:vAlign w:val="center"/>
          </w:tcPr>
          <w:p w14:paraId="4BE3C670" w14:textId="3B1FA1D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0.51 (1%)</w:t>
            </w:r>
          </w:p>
        </w:tc>
      </w:tr>
      <w:tr w:rsidR="00B51BB2" w:rsidRPr="008A1966" w14:paraId="35B151CE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5626C4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Dec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3BE13A0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4A7D2FDC" w14:textId="0C82C51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FA1DFAB" w14:textId="0FCFEEC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 (0%)</w:t>
            </w:r>
          </w:p>
        </w:tc>
        <w:tc>
          <w:tcPr>
            <w:tcW w:w="736" w:type="pct"/>
            <w:vAlign w:val="center"/>
          </w:tcPr>
          <w:p w14:paraId="400E674E" w14:textId="175ECB2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0.47 (0%)</w:t>
            </w:r>
          </w:p>
        </w:tc>
        <w:tc>
          <w:tcPr>
            <w:tcW w:w="736" w:type="pct"/>
            <w:vAlign w:val="center"/>
          </w:tcPr>
          <w:p w14:paraId="039E006B" w14:textId="2609571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0.47 (0%)</w:t>
            </w:r>
          </w:p>
        </w:tc>
        <w:tc>
          <w:tcPr>
            <w:tcW w:w="736" w:type="pct"/>
            <w:vAlign w:val="center"/>
          </w:tcPr>
          <w:p w14:paraId="5F82BD9E" w14:textId="47901C9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0.48 (0%)</w:t>
            </w:r>
          </w:p>
        </w:tc>
      </w:tr>
      <w:tr w:rsidR="00B51BB2" w:rsidRPr="008A1966" w14:paraId="4CFBD27D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6E9C2BE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Dec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784CC4C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34262FB5" w14:textId="37091A7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80100C1" w14:textId="7348576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 (-1%)</w:t>
            </w:r>
          </w:p>
        </w:tc>
        <w:tc>
          <w:tcPr>
            <w:tcW w:w="736" w:type="pct"/>
            <w:vAlign w:val="center"/>
          </w:tcPr>
          <w:p w14:paraId="1986C954" w14:textId="2AA4BAF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0.42 (-1%)</w:t>
            </w:r>
          </w:p>
        </w:tc>
        <w:tc>
          <w:tcPr>
            <w:tcW w:w="736" w:type="pct"/>
            <w:vAlign w:val="center"/>
          </w:tcPr>
          <w:p w14:paraId="62E64D7E" w14:textId="4F5EB94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0.42 (-1%)</w:t>
            </w:r>
          </w:p>
        </w:tc>
        <w:tc>
          <w:tcPr>
            <w:tcW w:w="736" w:type="pct"/>
            <w:vAlign w:val="center"/>
          </w:tcPr>
          <w:p w14:paraId="3837BA88" w14:textId="7EA630E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0.42 (-1%)</w:t>
            </w:r>
          </w:p>
        </w:tc>
      </w:tr>
      <w:tr w:rsidR="00B51BB2" w:rsidRPr="008A1966" w14:paraId="3B4819CD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73C6F281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Jan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32522AB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53C641A" w14:textId="394F3D3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8D8FBD5" w14:textId="2FECB64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0.63 (0%)</w:t>
            </w:r>
          </w:p>
        </w:tc>
        <w:tc>
          <w:tcPr>
            <w:tcW w:w="736" w:type="pct"/>
            <w:vAlign w:val="center"/>
          </w:tcPr>
          <w:p w14:paraId="4741F1AC" w14:textId="0CA54BC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0.63 (0%)</w:t>
            </w:r>
          </w:p>
        </w:tc>
        <w:tc>
          <w:tcPr>
            <w:tcW w:w="736" w:type="pct"/>
            <w:vAlign w:val="center"/>
          </w:tcPr>
          <w:p w14:paraId="47E11E6A" w14:textId="7FF62A1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0.63 (0%)</w:t>
            </w:r>
          </w:p>
        </w:tc>
        <w:tc>
          <w:tcPr>
            <w:tcW w:w="736" w:type="pct"/>
            <w:vAlign w:val="center"/>
          </w:tcPr>
          <w:p w14:paraId="22589490" w14:textId="48B03DB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0.63 (0%)</w:t>
            </w:r>
          </w:p>
        </w:tc>
      </w:tr>
      <w:tr w:rsidR="00B51BB2" w:rsidRPr="008A1966" w14:paraId="5B627ABB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8129DD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Jan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5D3F4A07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007DC76" w14:textId="271ABF2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0.59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8A1869E" w14:textId="4825105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0.59 (0%)</w:t>
            </w:r>
          </w:p>
        </w:tc>
        <w:tc>
          <w:tcPr>
            <w:tcW w:w="736" w:type="pct"/>
            <w:vAlign w:val="center"/>
          </w:tcPr>
          <w:p w14:paraId="57B61684" w14:textId="3C58038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0.59 (0%)</w:t>
            </w:r>
          </w:p>
        </w:tc>
        <w:tc>
          <w:tcPr>
            <w:tcW w:w="736" w:type="pct"/>
            <w:vAlign w:val="center"/>
          </w:tcPr>
          <w:p w14:paraId="7F8AABDA" w14:textId="21BA6E2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0.59 (0%)</w:t>
            </w:r>
          </w:p>
        </w:tc>
        <w:tc>
          <w:tcPr>
            <w:tcW w:w="736" w:type="pct"/>
            <w:vAlign w:val="center"/>
          </w:tcPr>
          <w:p w14:paraId="05EFCB9A" w14:textId="2C3D00F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0.59 (0%)</w:t>
            </w:r>
          </w:p>
        </w:tc>
      </w:tr>
      <w:tr w:rsidR="00B51BB2" w:rsidRPr="008A1966" w14:paraId="360BF28E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6C0B431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Jan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07194CBB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0A15C26" w14:textId="50EFCDA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959232D" w14:textId="1AB0DAB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0.52 (-1%)</w:t>
            </w:r>
          </w:p>
        </w:tc>
        <w:tc>
          <w:tcPr>
            <w:tcW w:w="736" w:type="pct"/>
            <w:vAlign w:val="center"/>
          </w:tcPr>
          <w:p w14:paraId="6BA75B79" w14:textId="178C38C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0.52 (-1%)</w:t>
            </w:r>
          </w:p>
        </w:tc>
        <w:tc>
          <w:tcPr>
            <w:tcW w:w="736" w:type="pct"/>
            <w:vAlign w:val="center"/>
          </w:tcPr>
          <w:p w14:paraId="0E6D20FA" w14:textId="0820C34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0.52 (-1%)</w:t>
            </w:r>
          </w:p>
        </w:tc>
        <w:tc>
          <w:tcPr>
            <w:tcW w:w="736" w:type="pct"/>
            <w:vAlign w:val="center"/>
          </w:tcPr>
          <w:p w14:paraId="0B96DF94" w14:textId="3B5B730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0.53 (0%)</w:t>
            </w:r>
          </w:p>
        </w:tc>
      </w:tr>
      <w:tr w:rsidR="00B51BB2" w:rsidRPr="008A1966" w14:paraId="6B3D7CB1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0364F78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Jan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537788AB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2BC2F78B" w14:textId="0DC3FCB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0.48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19F46CA" w14:textId="32C2EEF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0.48 (0%)</w:t>
            </w:r>
          </w:p>
        </w:tc>
        <w:tc>
          <w:tcPr>
            <w:tcW w:w="736" w:type="pct"/>
            <w:vAlign w:val="center"/>
          </w:tcPr>
          <w:p w14:paraId="066BB589" w14:textId="796AB88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0.48 (0%)</w:t>
            </w:r>
          </w:p>
        </w:tc>
        <w:tc>
          <w:tcPr>
            <w:tcW w:w="736" w:type="pct"/>
            <w:vAlign w:val="center"/>
          </w:tcPr>
          <w:p w14:paraId="6D200FE0" w14:textId="6BF0775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0.48 (0%)</w:t>
            </w:r>
          </w:p>
        </w:tc>
        <w:tc>
          <w:tcPr>
            <w:tcW w:w="736" w:type="pct"/>
            <w:vAlign w:val="center"/>
          </w:tcPr>
          <w:p w14:paraId="020DECAE" w14:textId="3E5999B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0.48 (0%)</w:t>
            </w:r>
          </w:p>
        </w:tc>
      </w:tr>
      <w:tr w:rsidR="00B51BB2" w:rsidRPr="008A1966" w14:paraId="006A2511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30E575F6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Jan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6DEB18E2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F2690FB" w14:textId="7B55740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594E931" w14:textId="18523B7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 (0%)</w:t>
            </w:r>
          </w:p>
        </w:tc>
        <w:tc>
          <w:tcPr>
            <w:tcW w:w="736" w:type="pct"/>
            <w:vAlign w:val="center"/>
          </w:tcPr>
          <w:p w14:paraId="2CC2C7F5" w14:textId="0E36008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0.46 (0%)</w:t>
            </w:r>
          </w:p>
        </w:tc>
        <w:tc>
          <w:tcPr>
            <w:tcW w:w="736" w:type="pct"/>
            <w:vAlign w:val="center"/>
          </w:tcPr>
          <w:p w14:paraId="477DBC99" w14:textId="031E80A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0.47 (0%)</w:t>
            </w:r>
          </w:p>
        </w:tc>
        <w:tc>
          <w:tcPr>
            <w:tcW w:w="736" w:type="pct"/>
            <w:vAlign w:val="center"/>
          </w:tcPr>
          <w:p w14:paraId="3DB91512" w14:textId="0E6A826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0.46 (-1%)</w:t>
            </w:r>
          </w:p>
        </w:tc>
      </w:tr>
      <w:tr w:rsidR="00B51BB2" w:rsidRPr="008A1966" w14:paraId="364BC669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031CA245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Feb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7C89E12B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50902B7C" w14:textId="25C114B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0.66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5E1251D" w14:textId="7B45407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0.66 (0%)</w:t>
            </w:r>
          </w:p>
        </w:tc>
        <w:tc>
          <w:tcPr>
            <w:tcW w:w="736" w:type="pct"/>
            <w:vAlign w:val="center"/>
          </w:tcPr>
          <w:p w14:paraId="6959A70B" w14:textId="48BE89F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0.66 (0%)</w:t>
            </w:r>
          </w:p>
        </w:tc>
        <w:tc>
          <w:tcPr>
            <w:tcW w:w="736" w:type="pct"/>
            <w:vAlign w:val="center"/>
          </w:tcPr>
          <w:p w14:paraId="2F6A4536" w14:textId="443A1D8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0.66 (0%)</w:t>
            </w:r>
          </w:p>
        </w:tc>
        <w:tc>
          <w:tcPr>
            <w:tcW w:w="736" w:type="pct"/>
            <w:vAlign w:val="center"/>
          </w:tcPr>
          <w:p w14:paraId="1AEDF7E5" w14:textId="2718A3F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0.66 (0%)</w:t>
            </w:r>
          </w:p>
        </w:tc>
      </w:tr>
      <w:tr w:rsidR="00B51BB2" w:rsidRPr="008A1966" w14:paraId="5EBE87B4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407892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Feb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0025834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3A2AC431" w14:textId="2AC7231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15B54D84" w14:textId="34993D8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0.62 (0%)</w:t>
            </w:r>
          </w:p>
        </w:tc>
        <w:tc>
          <w:tcPr>
            <w:tcW w:w="736" w:type="pct"/>
            <w:vAlign w:val="center"/>
          </w:tcPr>
          <w:p w14:paraId="676B8E47" w14:textId="50BFA38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0.62 (0%)</w:t>
            </w:r>
          </w:p>
        </w:tc>
        <w:tc>
          <w:tcPr>
            <w:tcW w:w="736" w:type="pct"/>
            <w:vAlign w:val="center"/>
          </w:tcPr>
          <w:p w14:paraId="243E2504" w14:textId="048B608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0.62 (0%)</w:t>
            </w:r>
          </w:p>
        </w:tc>
        <w:tc>
          <w:tcPr>
            <w:tcW w:w="736" w:type="pct"/>
            <w:vAlign w:val="center"/>
          </w:tcPr>
          <w:p w14:paraId="7F1EE184" w14:textId="77574E0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0.62 (0%)</w:t>
            </w:r>
          </w:p>
        </w:tc>
      </w:tr>
      <w:tr w:rsidR="00B51BB2" w:rsidRPr="008A1966" w14:paraId="5CCADE85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4E68DCE1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Feb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7EE916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064E262C" w14:textId="75DA7BF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0.58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F1B0719" w14:textId="59D3CD9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0.58 (-1%)</w:t>
            </w:r>
          </w:p>
        </w:tc>
        <w:tc>
          <w:tcPr>
            <w:tcW w:w="736" w:type="pct"/>
            <w:vAlign w:val="center"/>
          </w:tcPr>
          <w:p w14:paraId="4AEC5539" w14:textId="62F1EB0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0.58 (-1%)</w:t>
            </w:r>
          </w:p>
        </w:tc>
        <w:tc>
          <w:tcPr>
            <w:tcW w:w="736" w:type="pct"/>
            <w:vAlign w:val="center"/>
          </w:tcPr>
          <w:p w14:paraId="678E5162" w14:textId="720299B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0.58 (-1%)</w:t>
            </w:r>
          </w:p>
        </w:tc>
        <w:tc>
          <w:tcPr>
            <w:tcW w:w="736" w:type="pct"/>
            <w:vAlign w:val="center"/>
          </w:tcPr>
          <w:p w14:paraId="59D50919" w14:textId="6B59B38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0.58 (-1%)</w:t>
            </w:r>
          </w:p>
        </w:tc>
      </w:tr>
      <w:tr w:rsidR="00B51BB2" w:rsidRPr="008A1966" w14:paraId="3B38E723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6DC7775E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Feb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83B564C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376A72E8" w14:textId="2D81E4C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09C70B32" w14:textId="6B3198F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0.53 (0%)</w:t>
            </w:r>
          </w:p>
        </w:tc>
        <w:tc>
          <w:tcPr>
            <w:tcW w:w="736" w:type="pct"/>
            <w:vAlign w:val="center"/>
          </w:tcPr>
          <w:p w14:paraId="340539A2" w14:textId="75D25C1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0.53 (0%)</w:t>
            </w:r>
          </w:p>
        </w:tc>
        <w:tc>
          <w:tcPr>
            <w:tcW w:w="736" w:type="pct"/>
            <w:vAlign w:val="center"/>
          </w:tcPr>
          <w:p w14:paraId="4780C5BB" w14:textId="68CF112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0.53 (0%)</w:t>
            </w:r>
          </w:p>
        </w:tc>
        <w:tc>
          <w:tcPr>
            <w:tcW w:w="736" w:type="pct"/>
            <w:vAlign w:val="center"/>
          </w:tcPr>
          <w:p w14:paraId="322E7485" w14:textId="6B48BFB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0.53 (0%)</w:t>
            </w:r>
          </w:p>
        </w:tc>
      </w:tr>
      <w:tr w:rsidR="00B51BB2" w:rsidRPr="008A1966" w14:paraId="4C51BCA5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107F4D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Feb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7949C99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EC81ACC" w14:textId="68C698F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0.49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DB8D5B4" w14:textId="25E830F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0.49 (0%)</w:t>
            </w:r>
          </w:p>
        </w:tc>
        <w:tc>
          <w:tcPr>
            <w:tcW w:w="736" w:type="pct"/>
            <w:vAlign w:val="center"/>
          </w:tcPr>
          <w:p w14:paraId="36EB532D" w14:textId="22238B1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0.49 (0%)</w:t>
            </w:r>
          </w:p>
        </w:tc>
        <w:tc>
          <w:tcPr>
            <w:tcW w:w="736" w:type="pct"/>
            <w:vAlign w:val="center"/>
          </w:tcPr>
          <w:p w14:paraId="7CE2B7B1" w14:textId="6AD2477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0.49 (0%)</w:t>
            </w:r>
          </w:p>
        </w:tc>
        <w:tc>
          <w:tcPr>
            <w:tcW w:w="736" w:type="pct"/>
            <w:vAlign w:val="center"/>
          </w:tcPr>
          <w:p w14:paraId="20ADF30B" w14:textId="60EFDDE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0.49 (0%)</w:t>
            </w:r>
          </w:p>
        </w:tc>
      </w:tr>
      <w:tr w:rsidR="00B51BB2" w:rsidRPr="008A1966" w14:paraId="4EAF8F69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76BEE30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41767C5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0F4B247" w14:textId="57AAAA9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6683319" w14:textId="495FA4F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0.63 (0%)</w:t>
            </w:r>
          </w:p>
        </w:tc>
        <w:tc>
          <w:tcPr>
            <w:tcW w:w="736" w:type="pct"/>
            <w:vAlign w:val="center"/>
          </w:tcPr>
          <w:p w14:paraId="067D0FBE" w14:textId="489BB5C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0.63 (0%)</w:t>
            </w:r>
          </w:p>
        </w:tc>
        <w:tc>
          <w:tcPr>
            <w:tcW w:w="736" w:type="pct"/>
            <w:vAlign w:val="center"/>
          </w:tcPr>
          <w:p w14:paraId="06D18E58" w14:textId="200C2D1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0.63 (0%)</w:t>
            </w:r>
          </w:p>
        </w:tc>
        <w:tc>
          <w:tcPr>
            <w:tcW w:w="736" w:type="pct"/>
            <w:vAlign w:val="center"/>
          </w:tcPr>
          <w:p w14:paraId="304E80CA" w14:textId="6D2165B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0.63 (0%)</w:t>
            </w:r>
          </w:p>
        </w:tc>
      </w:tr>
      <w:tr w:rsidR="00B51BB2" w:rsidRPr="008A1966" w14:paraId="345C01D2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401D9AAB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4AC35EB3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4414C4EE" w14:textId="7549965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6BD3B85F" w14:textId="2318667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0.62 (-1%)</w:t>
            </w:r>
          </w:p>
        </w:tc>
        <w:tc>
          <w:tcPr>
            <w:tcW w:w="736" w:type="pct"/>
            <w:vAlign w:val="center"/>
          </w:tcPr>
          <w:p w14:paraId="34551384" w14:textId="1898F3D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0.62 (-1%)</w:t>
            </w:r>
          </w:p>
        </w:tc>
        <w:tc>
          <w:tcPr>
            <w:tcW w:w="736" w:type="pct"/>
            <w:vAlign w:val="center"/>
          </w:tcPr>
          <w:p w14:paraId="3EDA844C" w14:textId="0E2BBB0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0.62 (-1%)</w:t>
            </w:r>
          </w:p>
        </w:tc>
        <w:tc>
          <w:tcPr>
            <w:tcW w:w="736" w:type="pct"/>
            <w:vAlign w:val="center"/>
          </w:tcPr>
          <w:p w14:paraId="60122D2D" w14:textId="3549476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0.62 (-1%)</w:t>
            </w:r>
          </w:p>
        </w:tc>
      </w:tr>
      <w:tr w:rsidR="00B51BB2" w:rsidRPr="008A1966" w14:paraId="399D3ABB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48BEB366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56F52F4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723FE8E" w14:textId="7A1E956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AE94ACD" w14:textId="02566B8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0.52 (-2%)</w:t>
            </w:r>
          </w:p>
        </w:tc>
        <w:tc>
          <w:tcPr>
            <w:tcW w:w="736" w:type="pct"/>
            <w:vAlign w:val="center"/>
          </w:tcPr>
          <w:p w14:paraId="42E783AC" w14:textId="3ECEB46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0.52 (-1%)</w:t>
            </w:r>
          </w:p>
        </w:tc>
        <w:tc>
          <w:tcPr>
            <w:tcW w:w="736" w:type="pct"/>
            <w:vAlign w:val="center"/>
          </w:tcPr>
          <w:p w14:paraId="46B33839" w14:textId="3EB2E14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0.52 (-1%)</w:t>
            </w:r>
          </w:p>
        </w:tc>
        <w:tc>
          <w:tcPr>
            <w:tcW w:w="736" w:type="pct"/>
            <w:vAlign w:val="center"/>
          </w:tcPr>
          <w:p w14:paraId="6480BB45" w14:textId="5743F26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0.52 (-2%)</w:t>
            </w:r>
          </w:p>
        </w:tc>
      </w:tr>
      <w:tr w:rsidR="00B51BB2" w:rsidRPr="008A1966" w14:paraId="332B3BD5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FE2EAA7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F50F6E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001C43BA" w14:textId="4868157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75EE134" w14:textId="5C0BBCD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 (-1%)</w:t>
            </w:r>
          </w:p>
        </w:tc>
        <w:tc>
          <w:tcPr>
            <w:tcW w:w="736" w:type="pct"/>
            <w:vAlign w:val="center"/>
          </w:tcPr>
          <w:p w14:paraId="6DF26F4A" w14:textId="1AEBA99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0.51 (-1%)</w:t>
            </w:r>
          </w:p>
        </w:tc>
        <w:tc>
          <w:tcPr>
            <w:tcW w:w="736" w:type="pct"/>
            <w:vAlign w:val="center"/>
          </w:tcPr>
          <w:p w14:paraId="08A46B96" w14:textId="6F79EDB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0.51 (-1%)</w:t>
            </w:r>
          </w:p>
        </w:tc>
        <w:tc>
          <w:tcPr>
            <w:tcW w:w="736" w:type="pct"/>
            <w:vAlign w:val="center"/>
          </w:tcPr>
          <w:p w14:paraId="26C01D28" w14:textId="64B86DE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0.51 (-1%)</w:t>
            </w:r>
          </w:p>
        </w:tc>
      </w:tr>
      <w:tr w:rsidR="00B51BB2" w:rsidRPr="008A1966" w14:paraId="6A4D10DD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CA32BF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3ADAE83E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B0C64DE" w14:textId="4958495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5868A64" w14:textId="5B02622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 (0%)</w:t>
            </w:r>
          </w:p>
        </w:tc>
        <w:tc>
          <w:tcPr>
            <w:tcW w:w="736" w:type="pct"/>
            <w:vAlign w:val="center"/>
          </w:tcPr>
          <w:p w14:paraId="3577EDFA" w14:textId="5DD5B4F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0.47 (0%)</w:t>
            </w:r>
          </w:p>
        </w:tc>
        <w:tc>
          <w:tcPr>
            <w:tcW w:w="736" w:type="pct"/>
            <w:vAlign w:val="center"/>
          </w:tcPr>
          <w:p w14:paraId="54F16CE1" w14:textId="33A1357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0.47 (0%)</w:t>
            </w:r>
          </w:p>
        </w:tc>
        <w:tc>
          <w:tcPr>
            <w:tcW w:w="736" w:type="pct"/>
            <w:vAlign w:val="center"/>
          </w:tcPr>
          <w:p w14:paraId="4CEAE481" w14:textId="125C3D9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0.47 (0%)</w:t>
            </w:r>
          </w:p>
        </w:tc>
      </w:tr>
      <w:tr w:rsidR="00B51BB2" w:rsidRPr="008A1966" w14:paraId="7BEAFF6A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298CCC9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Apr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992BD8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2D7E1F71" w14:textId="057C39F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A88F064" w14:textId="09C7F99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0.60 (0%)</w:t>
            </w:r>
          </w:p>
        </w:tc>
        <w:tc>
          <w:tcPr>
            <w:tcW w:w="736" w:type="pct"/>
            <w:vAlign w:val="center"/>
          </w:tcPr>
          <w:p w14:paraId="527B0AF6" w14:textId="6A8D0B0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0.60 (0%)</w:t>
            </w:r>
          </w:p>
        </w:tc>
        <w:tc>
          <w:tcPr>
            <w:tcW w:w="736" w:type="pct"/>
            <w:vAlign w:val="center"/>
          </w:tcPr>
          <w:p w14:paraId="55606904" w14:textId="4A8BC6C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0.60 (0%)</w:t>
            </w:r>
          </w:p>
        </w:tc>
        <w:tc>
          <w:tcPr>
            <w:tcW w:w="736" w:type="pct"/>
            <w:vAlign w:val="center"/>
          </w:tcPr>
          <w:p w14:paraId="6EA99CA3" w14:textId="77B4609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0.60 (0%)</w:t>
            </w:r>
          </w:p>
        </w:tc>
      </w:tr>
      <w:tr w:rsidR="00B51BB2" w:rsidRPr="008A1966" w14:paraId="776DA4E2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01557C6C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Apr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4792F8E6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C637C33" w14:textId="57BE04C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0.56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FA0A45E" w14:textId="2FCAC6C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0.56 (0%)</w:t>
            </w:r>
          </w:p>
        </w:tc>
        <w:tc>
          <w:tcPr>
            <w:tcW w:w="736" w:type="pct"/>
            <w:vAlign w:val="center"/>
          </w:tcPr>
          <w:p w14:paraId="10CE7D19" w14:textId="3FEDD3F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0.56 (0%)</w:t>
            </w:r>
          </w:p>
        </w:tc>
        <w:tc>
          <w:tcPr>
            <w:tcW w:w="736" w:type="pct"/>
            <w:vAlign w:val="center"/>
          </w:tcPr>
          <w:p w14:paraId="5CA1DE7B" w14:textId="6F54B56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0.56 (0%)</w:t>
            </w:r>
          </w:p>
        </w:tc>
        <w:tc>
          <w:tcPr>
            <w:tcW w:w="736" w:type="pct"/>
            <w:vAlign w:val="center"/>
          </w:tcPr>
          <w:p w14:paraId="48E0E994" w14:textId="5DEA4F4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0.56 (0%)</w:t>
            </w:r>
          </w:p>
        </w:tc>
      </w:tr>
      <w:tr w:rsidR="00B51BB2" w:rsidRPr="008A1966" w14:paraId="083E64E3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445B754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Apr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03AFE6E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0E3A4D9E" w14:textId="11386A6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6DC0591F" w14:textId="3C56CE6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0.51 (0%)</w:t>
            </w:r>
          </w:p>
        </w:tc>
        <w:tc>
          <w:tcPr>
            <w:tcW w:w="736" w:type="pct"/>
            <w:vAlign w:val="center"/>
          </w:tcPr>
          <w:p w14:paraId="0727F958" w14:textId="21E9168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0.51 (0%)</w:t>
            </w:r>
          </w:p>
        </w:tc>
        <w:tc>
          <w:tcPr>
            <w:tcW w:w="736" w:type="pct"/>
            <w:vAlign w:val="center"/>
          </w:tcPr>
          <w:p w14:paraId="23955AD8" w14:textId="1FBF06D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0.51 (0%)</w:t>
            </w:r>
          </w:p>
        </w:tc>
        <w:tc>
          <w:tcPr>
            <w:tcW w:w="736" w:type="pct"/>
            <w:vAlign w:val="center"/>
          </w:tcPr>
          <w:p w14:paraId="33CADAF3" w14:textId="00F1441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0.51 (0%)</w:t>
            </w:r>
          </w:p>
        </w:tc>
      </w:tr>
      <w:tr w:rsidR="00B51BB2" w:rsidRPr="008A1966" w14:paraId="1FF3E7F1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CB10C5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Apr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0F324D9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7D6EB8D" w14:textId="69392F3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B175053" w14:textId="51D53D1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0.47 (0%)</w:t>
            </w:r>
          </w:p>
        </w:tc>
        <w:tc>
          <w:tcPr>
            <w:tcW w:w="736" w:type="pct"/>
            <w:vAlign w:val="center"/>
          </w:tcPr>
          <w:p w14:paraId="38713A4C" w14:textId="061104B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0.47 (0%)</w:t>
            </w:r>
          </w:p>
        </w:tc>
        <w:tc>
          <w:tcPr>
            <w:tcW w:w="736" w:type="pct"/>
            <w:vAlign w:val="center"/>
          </w:tcPr>
          <w:p w14:paraId="6AD64DA6" w14:textId="7E76D77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0.47 (0%)</w:t>
            </w:r>
          </w:p>
        </w:tc>
        <w:tc>
          <w:tcPr>
            <w:tcW w:w="736" w:type="pct"/>
            <w:vAlign w:val="center"/>
          </w:tcPr>
          <w:p w14:paraId="3A6DC38E" w14:textId="42CD2D1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0.47 (0%)</w:t>
            </w:r>
          </w:p>
        </w:tc>
      </w:tr>
      <w:tr w:rsidR="00B51BB2" w:rsidRPr="008A1966" w14:paraId="498BC05C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6B15DBB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lastRenderedPageBreak/>
              <w:t>Apr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409B1383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8485133" w14:textId="7C95EC6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0.44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95FC561" w14:textId="1E9B231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0.44 (0%)</w:t>
            </w:r>
          </w:p>
        </w:tc>
        <w:tc>
          <w:tcPr>
            <w:tcW w:w="736" w:type="pct"/>
            <w:vAlign w:val="center"/>
          </w:tcPr>
          <w:p w14:paraId="5A23E863" w14:textId="55EDCC1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0.44 (0%)</w:t>
            </w:r>
          </w:p>
        </w:tc>
        <w:tc>
          <w:tcPr>
            <w:tcW w:w="736" w:type="pct"/>
            <w:vAlign w:val="center"/>
          </w:tcPr>
          <w:p w14:paraId="2E97091D" w14:textId="3034331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0.44 (0%)</w:t>
            </w:r>
          </w:p>
        </w:tc>
        <w:tc>
          <w:tcPr>
            <w:tcW w:w="736" w:type="pct"/>
            <w:vAlign w:val="center"/>
          </w:tcPr>
          <w:p w14:paraId="73456DA1" w14:textId="5448DC2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0.44 (0%)</w:t>
            </w:r>
          </w:p>
        </w:tc>
      </w:tr>
      <w:tr w:rsidR="00B51BB2" w:rsidRPr="008A1966" w14:paraId="096CC8C0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115F6177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May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32AD61E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D65061A" w14:textId="409D934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0.58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7A7FF0B" w14:textId="7826E80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0.58 (0%)</w:t>
            </w:r>
          </w:p>
        </w:tc>
        <w:tc>
          <w:tcPr>
            <w:tcW w:w="736" w:type="pct"/>
            <w:vAlign w:val="center"/>
          </w:tcPr>
          <w:p w14:paraId="62F01C8A" w14:textId="1EBCA89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0.58 (0%)</w:t>
            </w:r>
          </w:p>
        </w:tc>
        <w:tc>
          <w:tcPr>
            <w:tcW w:w="736" w:type="pct"/>
            <w:vAlign w:val="center"/>
          </w:tcPr>
          <w:p w14:paraId="3083C847" w14:textId="5D98CACD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0.58 (0%)</w:t>
            </w:r>
          </w:p>
        </w:tc>
        <w:tc>
          <w:tcPr>
            <w:tcW w:w="736" w:type="pct"/>
            <w:vAlign w:val="center"/>
          </w:tcPr>
          <w:p w14:paraId="4AA72615" w14:textId="0A32739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0.58 (0%)</w:t>
            </w:r>
          </w:p>
        </w:tc>
      </w:tr>
      <w:tr w:rsidR="00B51BB2" w:rsidRPr="008A1966" w14:paraId="20B0AFA2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2D5E2E6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May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112768FC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2FF3422C" w14:textId="07A1007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23E556C" w14:textId="469C4CB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0.53 (0%)</w:t>
            </w:r>
          </w:p>
        </w:tc>
        <w:tc>
          <w:tcPr>
            <w:tcW w:w="736" w:type="pct"/>
            <w:vAlign w:val="center"/>
          </w:tcPr>
          <w:p w14:paraId="4C5FD5FE" w14:textId="469C6ED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0.53 (0%)</w:t>
            </w:r>
          </w:p>
        </w:tc>
        <w:tc>
          <w:tcPr>
            <w:tcW w:w="736" w:type="pct"/>
            <w:vAlign w:val="center"/>
          </w:tcPr>
          <w:p w14:paraId="13A14F3D" w14:textId="49A9055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0.53 (0%)</w:t>
            </w:r>
          </w:p>
        </w:tc>
        <w:tc>
          <w:tcPr>
            <w:tcW w:w="736" w:type="pct"/>
            <w:vAlign w:val="center"/>
          </w:tcPr>
          <w:p w14:paraId="2E698218" w14:textId="4C898D99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0.53 (0%)</w:t>
            </w:r>
          </w:p>
        </w:tc>
      </w:tr>
      <w:tr w:rsidR="00B51BB2" w:rsidRPr="008A1966" w14:paraId="4457C012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354E9652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May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2E991AC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5862AB4" w14:textId="7538071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0.49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7213693" w14:textId="017595F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0.49 (0%)</w:t>
            </w:r>
          </w:p>
        </w:tc>
        <w:tc>
          <w:tcPr>
            <w:tcW w:w="736" w:type="pct"/>
            <w:vAlign w:val="center"/>
          </w:tcPr>
          <w:p w14:paraId="1037708F" w14:textId="7A54FA9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0.49 (0%)</w:t>
            </w:r>
          </w:p>
        </w:tc>
        <w:tc>
          <w:tcPr>
            <w:tcW w:w="736" w:type="pct"/>
            <w:vAlign w:val="center"/>
          </w:tcPr>
          <w:p w14:paraId="39E5D88B" w14:textId="743DF56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0.49 (0%)</w:t>
            </w:r>
          </w:p>
        </w:tc>
        <w:tc>
          <w:tcPr>
            <w:tcW w:w="736" w:type="pct"/>
            <w:vAlign w:val="center"/>
          </w:tcPr>
          <w:p w14:paraId="41B127FC" w14:textId="5409F85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0.49 (0%)</w:t>
            </w:r>
          </w:p>
        </w:tc>
      </w:tr>
      <w:tr w:rsidR="00B51BB2" w:rsidRPr="008A1966" w14:paraId="28E40C50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75703DF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May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6E070FBD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1FF3B72E" w14:textId="1706E1A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0.45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63C71A61" w14:textId="7E0B6AA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0.45 (0%)</w:t>
            </w:r>
          </w:p>
        </w:tc>
        <w:tc>
          <w:tcPr>
            <w:tcW w:w="736" w:type="pct"/>
            <w:vAlign w:val="center"/>
          </w:tcPr>
          <w:p w14:paraId="684BDDB1" w14:textId="291EF79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0.45 (0%)</w:t>
            </w:r>
          </w:p>
        </w:tc>
        <w:tc>
          <w:tcPr>
            <w:tcW w:w="736" w:type="pct"/>
            <w:vAlign w:val="center"/>
          </w:tcPr>
          <w:p w14:paraId="4184C311" w14:textId="07FB54D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0.45 (0%)</w:t>
            </w:r>
          </w:p>
        </w:tc>
        <w:tc>
          <w:tcPr>
            <w:tcW w:w="736" w:type="pct"/>
            <w:vAlign w:val="center"/>
          </w:tcPr>
          <w:p w14:paraId="1D3C2F01" w14:textId="1D888EE0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0.45 (0%)</w:t>
            </w:r>
          </w:p>
        </w:tc>
      </w:tr>
      <w:tr w:rsidR="00B51BB2" w:rsidRPr="008A1966" w14:paraId="4D630299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4FB90F76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May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0992F6C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61168F6" w14:textId="1706993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4F48234" w14:textId="7330927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0.42 (0%)</w:t>
            </w:r>
          </w:p>
        </w:tc>
        <w:tc>
          <w:tcPr>
            <w:tcW w:w="736" w:type="pct"/>
            <w:vAlign w:val="center"/>
          </w:tcPr>
          <w:p w14:paraId="7333E0C0" w14:textId="240DD35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0.42 (0%)</w:t>
            </w:r>
          </w:p>
        </w:tc>
        <w:tc>
          <w:tcPr>
            <w:tcW w:w="736" w:type="pct"/>
            <w:vAlign w:val="center"/>
          </w:tcPr>
          <w:p w14:paraId="28421A1E" w14:textId="4FF39F3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0.42 (0%)</w:t>
            </w:r>
          </w:p>
        </w:tc>
        <w:tc>
          <w:tcPr>
            <w:tcW w:w="736" w:type="pct"/>
            <w:vAlign w:val="center"/>
          </w:tcPr>
          <w:p w14:paraId="0AF0A7D3" w14:textId="1ADDF17B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0.42 (0%)</w:t>
            </w:r>
          </w:p>
        </w:tc>
      </w:tr>
      <w:tr w:rsidR="00B51BB2" w:rsidRPr="008A1966" w14:paraId="10D6556C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6A67833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Jun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021DACE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Wet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4DD3D40C" w14:textId="296EF37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0.46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27AA793" w14:textId="207FAE6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0.46 (0%)</w:t>
            </w:r>
          </w:p>
        </w:tc>
        <w:tc>
          <w:tcPr>
            <w:tcW w:w="736" w:type="pct"/>
            <w:vAlign w:val="center"/>
          </w:tcPr>
          <w:p w14:paraId="467B9CBA" w14:textId="4171AF3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0.46 (-1%)</w:t>
            </w:r>
          </w:p>
        </w:tc>
        <w:tc>
          <w:tcPr>
            <w:tcW w:w="736" w:type="pct"/>
            <w:vAlign w:val="center"/>
          </w:tcPr>
          <w:p w14:paraId="0F385BBF" w14:textId="502EECC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0.46 (0%)</w:t>
            </w:r>
          </w:p>
        </w:tc>
        <w:tc>
          <w:tcPr>
            <w:tcW w:w="736" w:type="pct"/>
            <w:vAlign w:val="center"/>
          </w:tcPr>
          <w:p w14:paraId="00246F81" w14:textId="4F85C7C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0.46 (-1%)</w:t>
            </w:r>
          </w:p>
        </w:tc>
      </w:tr>
      <w:tr w:rsidR="00B51BB2" w:rsidRPr="008A1966" w14:paraId="208B77FA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0997D480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Jun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0BFE031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Above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7C086B7B" w14:textId="5D522411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0.39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6A103C20" w14:textId="333E960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0.39 (-2%)</w:t>
            </w:r>
          </w:p>
        </w:tc>
        <w:tc>
          <w:tcPr>
            <w:tcW w:w="736" w:type="pct"/>
            <w:vAlign w:val="center"/>
          </w:tcPr>
          <w:p w14:paraId="0BDF8DF1" w14:textId="415C6996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0.39 (-2%)</w:t>
            </w:r>
          </w:p>
        </w:tc>
        <w:tc>
          <w:tcPr>
            <w:tcW w:w="736" w:type="pct"/>
            <w:vAlign w:val="center"/>
          </w:tcPr>
          <w:p w14:paraId="1A5502C3" w14:textId="333E36D5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0.39 (-2%)</w:t>
            </w:r>
          </w:p>
        </w:tc>
        <w:tc>
          <w:tcPr>
            <w:tcW w:w="736" w:type="pct"/>
            <w:vAlign w:val="center"/>
          </w:tcPr>
          <w:p w14:paraId="4A57ACC2" w14:textId="5A4F3F0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0.39 (-2%)</w:t>
            </w:r>
          </w:p>
        </w:tc>
      </w:tr>
      <w:tr w:rsidR="00B51BB2" w:rsidRPr="008A1966" w14:paraId="6B059CDF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21868212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Jun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4038B49F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Below Normal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5A76078F" w14:textId="030ECCC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0.36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D0CE3F2" w14:textId="69D2011F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0.36 (-1%)</w:t>
            </w:r>
          </w:p>
        </w:tc>
        <w:tc>
          <w:tcPr>
            <w:tcW w:w="736" w:type="pct"/>
            <w:vAlign w:val="center"/>
          </w:tcPr>
          <w:p w14:paraId="7291A370" w14:textId="114B82B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0.36 (-1%)</w:t>
            </w:r>
          </w:p>
        </w:tc>
        <w:tc>
          <w:tcPr>
            <w:tcW w:w="736" w:type="pct"/>
            <w:vAlign w:val="center"/>
          </w:tcPr>
          <w:p w14:paraId="5837E883" w14:textId="74CA471E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0.36 (-1%)</w:t>
            </w:r>
          </w:p>
        </w:tc>
        <w:tc>
          <w:tcPr>
            <w:tcW w:w="736" w:type="pct"/>
            <w:vAlign w:val="center"/>
          </w:tcPr>
          <w:p w14:paraId="73DFC7EC" w14:textId="2D316F1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0.36 (-1%)</w:t>
            </w:r>
          </w:p>
        </w:tc>
      </w:tr>
      <w:tr w:rsidR="00B51BB2" w:rsidRPr="008A1966" w14:paraId="1A9DC6A7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516005D4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Jun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6BCC88BA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20A64B4C" w14:textId="3881E98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0.36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6A362AD" w14:textId="6AE842F8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0.36 (0%)</w:t>
            </w:r>
          </w:p>
        </w:tc>
        <w:tc>
          <w:tcPr>
            <w:tcW w:w="736" w:type="pct"/>
            <w:vAlign w:val="center"/>
          </w:tcPr>
          <w:p w14:paraId="650D45EF" w14:textId="18E1D36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0.36 (0%)</w:t>
            </w:r>
          </w:p>
        </w:tc>
        <w:tc>
          <w:tcPr>
            <w:tcW w:w="736" w:type="pct"/>
            <w:vAlign w:val="center"/>
          </w:tcPr>
          <w:p w14:paraId="4940DFC7" w14:textId="0F173D84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0.36 (0%)</w:t>
            </w:r>
          </w:p>
        </w:tc>
        <w:tc>
          <w:tcPr>
            <w:tcW w:w="736" w:type="pct"/>
            <w:vAlign w:val="center"/>
          </w:tcPr>
          <w:p w14:paraId="58D5BC18" w14:textId="5C7FC21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0.36 (0%)</w:t>
            </w:r>
          </w:p>
        </w:tc>
      </w:tr>
      <w:tr w:rsidR="00B51BB2" w:rsidRPr="008A1966" w14:paraId="1BF03687" w14:textId="77777777" w:rsidTr="00E045C4">
        <w:trPr>
          <w:trHeight w:val="300"/>
        </w:trPr>
        <w:tc>
          <w:tcPr>
            <w:tcW w:w="529" w:type="pct"/>
            <w:shd w:val="clear" w:color="auto" w:fill="auto"/>
            <w:noWrap/>
            <w:vAlign w:val="center"/>
            <w:hideMark/>
          </w:tcPr>
          <w:p w14:paraId="31DAB7A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Jun</w:t>
            </w:r>
          </w:p>
        </w:tc>
        <w:tc>
          <w:tcPr>
            <w:tcW w:w="1060" w:type="pct"/>
            <w:shd w:val="clear" w:color="auto" w:fill="auto"/>
            <w:noWrap/>
            <w:vAlign w:val="center"/>
            <w:hideMark/>
          </w:tcPr>
          <w:p w14:paraId="2EC46A58" w14:textId="77777777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8501F6">
              <w:rPr>
                <w:color w:val="000000"/>
              </w:rPr>
              <w:t>Critically Dry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4030824B" w14:textId="6B5E1203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003464C" w14:textId="12E5E8EA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2637AB">
              <w:t>0.32 (0%)</w:t>
            </w:r>
          </w:p>
        </w:tc>
        <w:tc>
          <w:tcPr>
            <w:tcW w:w="736" w:type="pct"/>
            <w:vAlign w:val="center"/>
          </w:tcPr>
          <w:p w14:paraId="38AC9D4A" w14:textId="2A7745F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0D4D85">
              <w:t>0.32 (0%)</w:t>
            </w:r>
          </w:p>
        </w:tc>
        <w:tc>
          <w:tcPr>
            <w:tcW w:w="736" w:type="pct"/>
            <w:vAlign w:val="center"/>
          </w:tcPr>
          <w:p w14:paraId="511AE4E4" w14:textId="099FAEEC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375244">
              <w:t>0.32 (0%)</w:t>
            </w:r>
          </w:p>
        </w:tc>
        <w:tc>
          <w:tcPr>
            <w:tcW w:w="736" w:type="pct"/>
            <w:vAlign w:val="center"/>
          </w:tcPr>
          <w:p w14:paraId="0FCBE3D6" w14:textId="2C469692" w:rsidR="00B51BB2" w:rsidRPr="008501F6" w:rsidRDefault="00B51BB2" w:rsidP="00F26504">
            <w:pPr>
              <w:pStyle w:val="TableText"/>
              <w:keepNext w:val="0"/>
              <w:keepLines w:val="0"/>
              <w:jc w:val="center"/>
              <w:rPr>
                <w:color w:val="000000"/>
              </w:rPr>
            </w:pPr>
            <w:r w:rsidRPr="00427707">
              <w:t>0.32 (0%)</w:t>
            </w:r>
          </w:p>
        </w:tc>
      </w:tr>
    </w:tbl>
    <w:p w14:paraId="69688BD8" w14:textId="4CD67E42" w:rsidR="00B51BB2" w:rsidRDefault="00B51BB2" w:rsidP="00F26504">
      <w:pPr>
        <w:pStyle w:val="TableNotes"/>
        <w:rPr>
          <w:sz w:val="18"/>
          <w:szCs w:val="18"/>
        </w:rPr>
      </w:pPr>
      <w:r w:rsidRPr="00F26504">
        <w:rPr>
          <w:sz w:val="18"/>
          <w:szCs w:val="18"/>
        </w:rPr>
        <w:t>Note: Percentage values in parentheses indicate differences of alternatives compared to NAA.</w:t>
      </w:r>
    </w:p>
    <w:bookmarkEnd w:id="70"/>
    <w:bookmarkEnd w:id="71"/>
    <w:p w14:paraId="49D752A8" w14:textId="77777777" w:rsidR="007D161A" w:rsidRDefault="001C007D" w:rsidP="00A24A59">
      <w:pPr>
        <w:pStyle w:val="Heading2"/>
      </w:pPr>
      <w:r>
        <w:t>References</w:t>
      </w:r>
    </w:p>
    <w:p w14:paraId="219ADC14" w14:textId="26EB7B95" w:rsidR="001C007D" w:rsidRDefault="001C007D" w:rsidP="007D161A">
      <w:pPr>
        <w:pStyle w:val="Heading3"/>
      </w:pPr>
      <w:r>
        <w:t xml:space="preserve"> </w:t>
      </w:r>
      <w:r w:rsidR="007D161A">
        <w:t>Printed References</w:t>
      </w:r>
    </w:p>
    <w:p w14:paraId="4DD08EF0" w14:textId="0FF8C21D" w:rsidR="004E2C4D" w:rsidRDefault="004E2C4D" w:rsidP="004E2C4D">
      <w:pPr>
        <w:pStyle w:val="Citation"/>
      </w:pPr>
      <w:r>
        <w:t>California Department of Water Resources. 2012. 2011 Georgiana Slough Non-Physical Barrier Performance Evaluation Project Report. Sacramento, CA: Bay-Delta Office</w:t>
      </w:r>
      <w:r w:rsidR="0027630F">
        <w:t>, California Department of Water Resources</w:t>
      </w:r>
      <w:r>
        <w:t>.</w:t>
      </w:r>
    </w:p>
    <w:p w14:paraId="034744AF" w14:textId="5E6B3F6C" w:rsidR="004E2C4D" w:rsidRDefault="0027630F" w:rsidP="003D70BB">
      <w:pPr>
        <w:pStyle w:val="Citation"/>
      </w:pPr>
      <w:r>
        <w:t>California Department of Water Resources. 2015. 2012 Georgiana Slough Non-Physical Barrier Performance Evaluation Project Report. Sacramento, CA: Bay-Delta Office, California Department of Water Resources.</w:t>
      </w:r>
    </w:p>
    <w:p w14:paraId="7A6E4ED1" w14:textId="28BCC5A3" w:rsidR="003D70BB" w:rsidRPr="001F33D2" w:rsidRDefault="003D70BB" w:rsidP="003D70BB">
      <w:pPr>
        <w:pStyle w:val="Citation"/>
      </w:pPr>
      <w:r w:rsidRPr="001F33D2">
        <w:t xml:space="preserve">Perry, R. W., A. C. Pope, J. G. Romine, P. L. Brandes, J. R. Burau, A. R. Blake, A. J. Ammann, C. J. Michel. 2018. Flow-Mediated Effects on Travel Time, Routing, and Survival of Juvenile Chinook Salmon in a Spatially Complex, Tidally Forced River Delta. Canadian Journal of Fisheries and Aquatic Sciences 75(11):1886–1901. </w:t>
      </w:r>
    </w:p>
    <w:p w14:paraId="1F3B5311" w14:textId="317CAD81" w:rsidR="003D70BB" w:rsidRDefault="003D70BB" w:rsidP="003D70BB">
      <w:pPr>
        <w:pStyle w:val="Citation"/>
      </w:pPr>
      <w:r w:rsidRPr="00035B8D">
        <w:t>Perry, R. W., A. C. Hansen, S. D. Evans, and T. J. Kock. 2019. Using the STARS Model to Evaluate the Effects of Two Proposed Projects for the Long-Term Operation of the State Water Project Incidental Take Permit Application and CEQA Compliance. Open-File Report 2019-1127. Version 2.0. February. U. S. Geological Survey, Reston, VA.</w:t>
      </w:r>
    </w:p>
    <w:p w14:paraId="171907DB" w14:textId="2E993B4F" w:rsidR="007D161A" w:rsidRDefault="007D161A" w:rsidP="007D161A">
      <w:pPr>
        <w:pStyle w:val="Heading3"/>
      </w:pPr>
      <w:r>
        <w:t>Personal Communications</w:t>
      </w:r>
    </w:p>
    <w:p w14:paraId="7F4AF718" w14:textId="72FD4AEF" w:rsidR="00380342" w:rsidRPr="00E33D13" w:rsidRDefault="003D70BB" w:rsidP="00F9309A">
      <w:pPr>
        <w:pStyle w:val="Citation"/>
      </w:pPr>
      <w:r w:rsidRPr="007E6266">
        <w:t>Perry, Russell. Research Fisheries Biologist, Quantitative Fisheries Ecology Section, USGS Western Fisheries Research Center, Columbia River Research Laboratory, Cook, WA. June 18, 2019—</w:t>
      </w:r>
      <w:r>
        <w:t xml:space="preserve">Email containing </w:t>
      </w:r>
      <w:r w:rsidRPr="007E6266">
        <w:t>Excel file &lt;North Delta Routing Management Tool v2.1.xlsx&gt; sent to Marin Greenwood, Aquatic Ecologist, ICF, Sacramento, CA.</w:t>
      </w:r>
    </w:p>
    <w:sectPr w:rsidR="00380342" w:rsidRPr="00E33D13" w:rsidSect="00BF095F">
      <w:headerReference w:type="default" r:id="rId13"/>
      <w:footerReference w:type="default" r:id="rId14"/>
      <w:footerReference w:type="first" r:id="rId15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47346" w14:textId="77777777" w:rsidR="00C34BE2" w:rsidRDefault="00C34BE2">
      <w:r>
        <w:separator/>
      </w:r>
    </w:p>
    <w:p w14:paraId="2DE711E8" w14:textId="77777777" w:rsidR="00C34BE2" w:rsidRDefault="00C34BE2"/>
  </w:endnote>
  <w:endnote w:type="continuationSeparator" w:id="0">
    <w:p w14:paraId="5CBD0217" w14:textId="77777777" w:rsidR="00C34BE2" w:rsidRDefault="00C34BE2">
      <w:r>
        <w:continuationSeparator/>
      </w:r>
    </w:p>
    <w:p w14:paraId="5A06097D" w14:textId="77777777" w:rsidR="00C34BE2" w:rsidRDefault="00C34BE2"/>
  </w:endnote>
  <w:endnote w:type="continuationNotice" w:id="1">
    <w:p w14:paraId="048A8753" w14:textId="77777777" w:rsidR="00C34BE2" w:rsidRDefault="00C34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MEMA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6BB8D" w14:textId="77777777" w:rsidR="00A87849" w:rsidRPr="000E30A7" w:rsidRDefault="00A87849" w:rsidP="001E6EFF">
    <w:pPr>
      <w:tabs>
        <w:tab w:val="center" w:pos="4320"/>
        <w:tab w:val="right" w:pos="8640"/>
      </w:tabs>
      <w:spacing w:after="0"/>
      <w:rPr>
        <w:rFonts w:ascii="Arial" w:hAnsi="Arial"/>
        <w:sz w:val="12"/>
        <w:szCs w:val="16"/>
      </w:rPr>
    </w:pPr>
  </w:p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5850"/>
      <w:gridCol w:w="3510"/>
    </w:tblGrid>
    <w:tr w:rsidR="00A87849" w:rsidRPr="000E30A7" w14:paraId="38E679F6" w14:textId="77777777" w:rsidTr="00B51BB2">
      <w:tc>
        <w:tcPr>
          <w:tcW w:w="3125" w:type="pct"/>
          <w:vAlign w:val="bottom"/>
        </w:tcPr>
        <w:p w14:paraId="615D98AB" w14:textId="7E0654BE" w:rsidR="00A87849" w:rsidRPr="000E30A7" w:rsidRDefault="00A87849" w:rsidP="001E6EFF">
          <w:pPr>
            <w:pStyle w:val="FooterLft"/>
            <w:rPr>
              <w:lang w:bidi="en-US"/>
            </w:rPr>
          </w:pPr>
          <w:r w:rsidRPr="000E30A7">
            <w:rPr>
              <w:lang w:bidi="en-US"/>
            </w:rPr>
            <w:t xml:space="preserve">Sites </w:t>
          </w:r>
          <w:r>
            <w:rPr>
              <w:lang w:bidi="en-US"/>
            </w:rPr>
            <w:t>Reservoir Project RDEIR/SDEIS</w:t>
          </w:r>
        </w:p>
      </w:tc>
      <w:tc>
        <w:tcPr>
          <w:tcW w:w="1875" w:type="pct"/>
        </w:tcPr>
        <w:p w14:paraId="2226786C" w14:textId="6A190868" w:rsidR="00A87849" w:rsidRPr="000E30A7" w:rsidRDefault="00A87849" w:rsidP="00A77A1D">
          <w:pPr>
            <w:pStyle w:val="FooterRt"/>
            <w:rPr>
              <w:noProof/>
            </w:rPr>
          </w:pPr>
          <w:r>
            <w:rPr>
              <w:noProof/>
            </w:rPr>
            <w:t>11J-</w:t>
          </w:r>
          <w:r w:rsidRPr="000E30A7">
            <w:rPr>
              <w:noProof/>
            </w:rPr>
            <w:fldChar w:fldCharType="begin"/>
          </w:r>
          <w:r w:rsidRPr="000E30A7">
            <w:rPr>
              <w:noProof/>
            </w:rPr>
            <w:instrText xml:space="preserve"> PAGE </w:instrText>
          </w:r>
          <w:r w:rsidRPr="000E30A7">
            <w:rPr>
              <w:noProof/>
            </w:rPr>
            <w:fldChar w:fldCharType="separate"/>
          </w:r>
          <w:r>
            <w:rPr>
              <w:noProof/>
            </w:rPr>
            <w:t>1</w:t>
          </w:r>
          <w:r w:rsidRPr="000E30A7">
            <w:rPr>
              <w:noProof/>
            </w:rPr>
            <w:fldChar w:fldCharType="end"/>
          </w:r>
        </w:p>
      </w:tc>
    </w:tr>
    <w:tr w:rsidR="00A87849" w:rsidRPr="000E30A7" w14:paraId="0D92AF35" w14:textId="77777777" w:rsidTr="00B51BB2">
      <w:tc>
        <w:tcPr>
          <w:tcW w:w="3125" w:type="pct"/>
          <w:vAlign w:val="bottom"/>
        </w:tcPr>
        <w:p w14:paraId="7CE1AB14" w14:textId="77777777" w:rsidR="00A87849" w:rsidRPr="000E30A7" w:rsidRDefault="00A87849" w:rsidP="001E6EFF">
          <w:pPr>
            <w:pStyle w:val="FooterLft"/>
            <w:rPr>
              <w:lang w:bidi="en-US"/>
            </w:rPr>
          </w:pPr>
        </w:p>
      </w:tc>
      <w:tc>
        <w:tcPr>
          <w:tcW w:w="1875" w:type="pct"/>
        </w:tcPr>
        <w:p w14:paraId="786D20DD" w14:textId="612FB19E" w:rsidR="00A87849" w:rsidRPr="000E30A7" w:rsidRDefault="00A87849" w:rsidP="001E6EFF">
          <w:pPr>
            <w:pStyle w:val="FooterRt"/>
            <w:rPr>
              <w:noProof/>
            </w:rPr>
          </w:pPr>
          <w:r>
            <w:rPr>
              <w:noProof/>
            </w:rPr>
            <w:t>May 2021</w:t>
          </w:r>
        </w:p>
      </w:tc>
    </w:tr>
  </w:tbl>
  <w:p w14:paraId="4F582D8A" w14:textId="3E00570F" w:rsidR="00A87849" w:rsidRPr="000E30A7" w:rsidRDefault="00A87849" w:rsidP="001E6EFF">
    <w:pPr>
      <w:tabs>
        <w:tab w:val="center" w:pos="4320"/>
        <w:tab w:val="right" w:pos="8640"/>
      </w:tabs>
      <w:spacing w:after="0"/>
      <w:jc w:val="center"/>
      <w:rPr>
        <w:rFonts w:ascii="Arial" w:hAnsi="Arial"/>
        <w:sz w:val="12"/>
        <w:szCs w:val="16"/>
      </w:rPr>
    </w:pPr>
    <w:r>
      <w:rPr>
        <w:rFonts w:ascii="Segoe UI" w:hAnsi="Segoe UI" w:cs="Segoe UI"/>
        <w:b/>
        <w:bCs/>
        <w:noProof/>
        <w:sz w:val="20"/>
        <w:szCs w:val="20"/>
      </w:rPr>
      <w:t xml:space="preserve">Admin </w:t>
    </w:r>
    <w:r w:rsidRPr="000E30A7">
      <w:rPr>
        <w:rFonts w:ascii="Segoe UI" w:hAnsi="Segoe UI" w:cs="Segoe UI"/>
        <w:b/>
        <w:bCs/>
        <w:noProof/>
        <w:sz w:val="20"/>
        <w:szCs w:val="20"/>
      </w:rPr>
      <w:t>Draft—Predecisional Working Document—For Discussion Purposes Only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23118" w14:textId="77777777" w:rsidR="00A87849" w:rsidRPr="000E30A7" w:rsidRDefault="00A87849" w:rsidP="001E6EFF">
    <w:pPr>
      <w:tabs>
        <w:tab w:val="center" w:pos="4320"/>
        <w:tab w:val="right" w:pos="8640"/>
      </w:tabs>
      <w:spacing w:after="0"/>
      <w:rPr>
        <w:rFonts w:ascii="Arial" w:hAnsi="Arial"/>
        <w:sz w:val="12"/>
        <w:szCs w:val="16"/>
      </w:rPr>
    </w:pPr>
  </w:p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5850"/>
      <w:gridCol w:w="3510"/>
    </w:tblGrid>
    <w:tr w:rsidR="00A87849" w:rsidRPr="000E30A7" w14:paraId="67A318B3" w14:textId="77777777" w:rsidTr="00B51BB2">
      <w:tc>
        <w:tcPr>
          <w:tcW w:w="3125" w:type="pct"/>
          <w:vAlign w:val="bottom"/>
        </w:tcPr>
        <w:p w14:paraId="7323B5C2" w14:textId="2C6BB925" w:rsidR="00A87849" w:rsidRPr="000E30A7" w:rsidRDefault="00A87849" w:rsidP="001E6EFF">
          <w:pPr>
            <w:pStyle w:val="FooterLft"/>
            <w:rPr>
              <w:lang w:bidi="en-US"/>
            </w:rPr>
          </w:pPr>
          <w:r w:rsidRPr="000E30A7">
            <w:rPr>
              <w:lang w:bidi="en-US"/>
            </w:rPr>
            <w:t xml:space="preserve">Sites </w:t>
          </w:r>
          <w:r>
            <w:rPr>
              <w:lang w:bidi="en-US"/>
            </w:rPr>
            <w:t>Reservoir Project RDEIR/SDEIS</w:t>
          </w:r>
        </w:p>
      </w:tc>
      <w:tc>
        <w:tcPr>
          <w:tcW w:w="1875" w:type="pct"/>
        </w:tcPr>
        <w:p w14:paraId="061ED376" w14:textId="13D2DE52" w:rsidR="00A87849" w:rsidRPr="000E30A7" w:rsidRDefault="00A87849" w:rsidP="00A77A1D">
          <w:pPr>
            <w:pStyle w:val="FooterRt"/>
            <w:rPr>
              <w:noProof/>
            </w:rPr>
          </w:pPr>
          <w:r>
            <w:rPr>
              <w:noProof/>
            </w:rPr>
            <w:t>11J-</w:t>
          </w:r>
          <w:r w:rsidRPr="000E30A7">
            <w:rPr>
              <w:noProof/>
            </w:rPr>
            <w:fldChar w:fldCharType="begin"/>
          </w:r>
          <w:r w:rsidRPr="000E30A7">
            <w:rPr>
              <w:noProof/>
            </w:rPr>
            <w:instrText xml:space="preserve"> PAGE </w:instrText>
          </w:r>
          <w:r w:rsidRPr="000E30A7">
            <w:rPr>
              <w:noProof/>
            </w:rPr>
            <w:fldChar w:fldCharType="separate"/>
          </w:r>
          <w:r>
            <w:rPr>
              <w:noProof/>
            </w:rPr>
            <w:t>1</w:t>
          </w:r>
          <w:r w:rsidRPr="000E30A7">
            <w:rPr>
              <w:noProof/>
            </w:rPr>
            <w:fldChar w:fldCharType="end"/>
          </w:r>
        </w:p>
      </w:tc>
    </w:tr>
    <w:tr w:rsidR="00A87849" w:rsidRPr="000E30A7" w14:paraId="334D6409" w14:textId="77777777" w:rsidTr="00B51BB2">
      <w:tc>
        <w:tcPr>
          <w:tcW w:w="3125" w:type="pct"/>
          <w:vAlign w:val="bottom"/>
        </w:tcPr>
        <w:p w14:paraId="76F78C20" w14:textId="77777777" w:rsidR="00A87849" w:rsidRPr="000E30A7" w:rsidRDefault="00A87849" w:rsidP="001E6EFF">
          <w:pPr>
            <w:pStyle w:val="FooterLft"/>
            <w:rPr>
              <w:lang w:bidi="en-US"/>
            </w:rPr>
          </w:pPr>
        </w:p>
      </w:tc>
      <w:tc>
        <w:tcPr>
          <w:tcW w:w="1875" w:type="pct"/>
        </w:tcPr>
        <w:p w14:paraId="11C7A68F" w14:textId="38806514" w:rsidR="00A87849" w:rsidRPr="000E30A7" w:rsidRDefault="00A87849" w:rsidP="001E6EFF">
          <w:pPr>
            <w:pStyle w:val="FooterRt"/>
            <w:rPr>
              <w:noProof/>
            </w:rPr>
          </w:pPr>
          <w:r>
            <w:rPr>
              <w:noProof/>
            </w:rPr>
            <w:t>May 2021</w:t>
          </w:r>
        </w:p>
      </w:tc>
    </w:tr>
  </w:tbl>
  <w:p w14:paraId="3B038DED" w14:textId="4C53B3E3" w:rsidR="00A87849" w:rsidRPr="000E30A7" w:rsidRDefault="00A87849" w:rsidP="001E6EFF">
    <w:pPr>
      <w:tabs>
        <w:tab w:val="center" w:pos="4320"/>
        <w:tab w:val="right" w:pos="8640"/>
      </w:tabs>
      <w:spacing w:after="0"/>
      <w:jc w:val="center"/>
      <w:rPr>
        <w:rFonts w:ascii="Arial" w:hAnsi="Arial"/>
        <w:sz w:val="12"/>
        <w:szCs w:val="16"/>
      </w:rPr>
    </w:pPr>
    <w:r>
      <w:rPr>
        <w:rFonts w:ascii="Segoe UI" w:hAnsi="Segoe UI" w:cs="Segoe UI"/>
        <w:b/>
        <w:bCs/>
        <w:noProof/>
        <w:sz w:val="20"/>
        <w:szCs w:val="20"/>
      </w:rPr>
      <w:t xml:space="preserve">Admin </w:t>
    </w:r>
    <w:r w:rsidRPr="000E30A7">
      <w:rPr>
        <w:rFonts w:ascii="Segoe UI" w:hAnsi="Segoe UI" w:cs="Segoe UI"/>
        <w:b/>
        <w:bCs/>
        <w:noProof/>
        <w:sz w:val="20"/>
        <w:szCs w:val="20"/>
      </w:rPr>
      <w:t>Draft—Predecisional Working Document—For Discussion Purposes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4EBE4" w14:textId="77777777" w:rsidR="00C34BE2" w:rsidRDefault="00C34BE2" w:rsidP="00F836F1">
      <w:pPr>
        <w:spacing w:after="0"/>
      </w:pPr>
      <w:r>
        <w:separator/>
      </w:r>
    </w:p>
  </w:footnote>
  <w:footnote w:type="continuationSeparator" w:id="0">
    <w:p w14:paraId="2AF8F3C5" w14:textId="77777777" w:rsidR="00C34BE2" w:rsidRDefault="00C34BE2">
      <w:r>
        <w:continuationSeparator/>
      </w:r>
    </w:p>
    <w:p w14:paraId="2BACA44F" w14:textId="77777777" w:rsidR="00C34BE2" w:rsidRDefault="00C34BE2"/>
  </w:footnote>
  <w:footnote w:type="continuationNotice" w:id="1">
    <w:p w14:paraId="37226798" w14:textId="77777777" w:rsidR="00C34BE2" w:rsidRDefault="00C34BE2"/>
  </w:footnote>
  <w:footnote w:id="2">
    <w:p w14:paraId="470946AB" w14:textId="1F0E8E73" w:rsidR="00A87849" w:rsidRDefault="00A87849">
      <w:pPr>
        <w:pStyle w:val="FootnoteText"/>
      </w:pPr>
      <w:r>
        <w:rPr>
          <w:rStyle w:val="FootnoteReference"/>
        </w:rPr>
        <w:footnoteRef/>
      </w:r>
      <w:r>
        <w:t xml:space="preserve"> The higher reduction (2011) was ~67%.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A87849" w:rsidRPr="001B04F9" w14:paraId="0395BBD3" w14:textId="77777777" w:rsidTr="00B51BB2">
      <w:tc>
        <w:tcPr>
          <w:tcW w:w="2500" w:type="pct"/>
        </w:tcPr>
        <w:p w14:paraId="1C2988C6" w14:textId="77777777" w:rsidR="00A87849" w:rsidRPr="001B04F9" w:rsidRDefault="00A87849" w:rsidP="001B04F9">
          <w:pPr>
            <w:pStyle w:val="HeaderLeft"/>
            <w:spacing w:after="0"/>
          </w:pPr>
        </w:p>
      </w:tc>
      <w:tc>
        <w:tcPr>
          <w:tcW w:w="2500" w:type="pct"/>
        </w:tcPr>
        <w:p w14:paraId="0070D486" w14:textId="5B07A3B9" w:rsidR="00A87849" w:rsidRPr="001B04F9" w:rsidRDefault="00A87849" w:rsidP="001B04F9">
          <w:pPr>
            <w:pStyle w:val="HeaderRight"/>
            <w:spacing w:after="0"/>
            <w:rPr>
              <w:szCs w:val="20"/>
            </w:rPr>
          </w:pPr>
          <w:r w:rsidRPr="001B04F9">
            <w:rPr>
              <w:szCs w:val="20"/>
            </w:rPr>
            <w:fldChar w:fldCharType="begin"/>
          </w:r>
          <w:r w:rsidRPr="001B04F9">
            <w:rPr>
              <w:szCs w:val="20"/>
            </w:rPr>
            <w:instrText xml:space="preserve"> STYLEREF  "Heading 1"  \* MERGEFORMAT </w:instrText>
          </w:r>
          <w:r w:rsidRPr="001B04F9">
            <w:rPr>
              <w:szCs w:val="20"/>
            </w:rPr>
            <w:fldChar w:fldCharType="separate"/>
          </w:r>
          <w:r w:rsidR="00753658">
            <w:rPr>
              <w:szCs w:val="20"/>
            </w:rPr>
            <w:t>Through-Delta Survival of Juvenile Salmonids</w:t>
          </w:r>
          <w:r w:rsidRPr="001B04F9">
            <w:rPr>
              <w:szCs w:val="20"/>
            </w:rPr>
            <w:fldChar w:fldCharType="end"/>
          </w:r>
        </w:p>
      </w:tc>
    </w:tr>
  </w:tbl>
  <w:p w14:paraId="22534866" w14:textId="77777777" w:rsidR="00A87849" w:rsidRPr="00090405" w:rsidRDefault="00A87849" w:rsidP="001B04F9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C3546"/>
    <w:multiLevelType w:val="hybridMultilevel"/>
    <w:tmpl w:val="426A52D8"/>
    <w:lvl w:ilvl="0" w:tplc="B37C2DC2">
      <w:start w:val="1"/>
      <w:numFmt w:val="bullet"/>
      <w:pStyle w:val="BlockListBullet2"/>
      <w:lvlText w:val=""/>
      <w:lvlJc w:val="left"/>
      <w:pPr>
        <w:ind w:left="1440" w:hanging="360"/>
      </w:pPr>
      <w:rPr>
        <w:rFonts w:ascii="Wingdings" w:hAnsi="Wingdings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323C4"/>
    <w:multiLevelType w:val="multilevel"/>
    <w:tmpl w:val="2EE69D2C"/>
    <w:lvl w:ilvl="0">
      <w:start w:val="11"/>
      <w:numFmt w:val="decimal"/>
      <w:pStyle w:val="Heading1"/>
      <w:lvlText w:val="Appendix %1J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1">
      <w:start w:val="1"/>
      <w:numFmt w:val="decimal"/>
      <w:pStyle w:val="Heading2"/>
      <w:lvlText w:val="%1J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pStyle w:val="Heading3"/>
      <w:lvlText w:val="%1J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J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283E8F"/>
    <w:multiLevelType w:val="multilevel"/>
    <w:tmpl w:val="382C4A88"/>
    <w:styleLink w:val="ICFJSListBullet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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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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8DF041F"/>
    <w:multiLevelType w:val="multilevel"/>
    <w:tmpl w:val="0016AF86"/>
    <w:lvl w:ilvl="0">
      <w:start w:val="1"/>
      <w:numFmt w:val="decimal"/>
      <w:lvlText w:val="Chapter %1"/>
      <w:lvlJc w:val="left"/>
      <w:pPr>
        <w:tabs>
          <w:tab w:val="num" w:pos="2880"/>
        </w:tabs>
        <w:ind w:left="2880" w:hanging="288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8EA2CDF"/>
    <w:multiLevelType w:val="hybridMultilevel"/>
    <w:tmpl w:val="3EB404EE"/>
    <w:lvl w:ilvl="0" w:tplc="970E8F94">
      <w:start w:val="1"/>
      <w:numFmt w:val="bullet"/>
      <w:pStyle w:val="USBR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F58"/>
    <w:multiLevelType w:val="multilevel"/>
    <w:tmpl w:val="FD8A2F4C"/>
    <w:lvl w:ilvl="0">
      <w:start w:val="1"/>
      <w:numFmt w:val="bullet"/>
      <w:pStyle w:val="MMListBulletRECIRC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5"/>
        <w:szCs w:val="15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1"/>
    <w:multiLevelType w:val="hybridMultilevel"/>
    <w:tmpl w:val="6AEEB5EE"/>
    <w:lvl w:ilvl="0" w:tplc="E8ACA99A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1F66E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941D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6CD1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CDC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FA19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CFA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1C59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6C9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D2224"/>
    <w:multiLevelType w:val="multilevel"/>
    <w:tmpl w:val="00F865D8"/>
    <w:styleLink w:val="Style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66"/>
        </w:tabs>
        <w:ind w:left="11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2950D3C"/>
    <w:multiLevelType w:val="multilevel"/>
    <w:tmpl w:val="40849C34"/>
    <w:styleLink w:val="Style1"/>
    <w:lvl w:ilvl="0">
      <w:start w:val="3"/>
      <w:numFmt w:val="decimal"/>
      <w:suff w:val="nothing"/>
      <w:lvlText w:val="Chapter %1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Section %1.%2"/>
      <w:lvlJc w:val="righ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</w:abstractNum>
  <w:abstractNum w:abstractNumId="9" w15:restartNumberingAfterBreak="0">
    <w:nsid w:val="13C05A94"/>
    <w:multiLevelType w:val="hybridMultilevel"/>
    <w:tmpl w:val="E4D6A36C"/>
    <w:lvl w:ilvl="0" w:tplc="FC8ABEF6">
      <w:start w:val="1"/>
      <w:numFmt w:val="bullet"/>
      <w:pStyle w:val="MMListBullet2"/>
      <w:lvlText w:val=""/>
      <w:lvlJc w:val="left"/>
      <w:pPr>
        <w:ind w:left="1440" w:hanging="360"/>
      </w:pPr>
      <w:rPr>
        <w:rFonts w:ascii="Wingdings" w:hAnsi="Wingdings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265A8"/>
    <w:multiLevelType w:val="multilevel"/>
    <w:tmpl w:val="C116E57C"/>
    <w:styleLink w:val="ICFJSSection1"/>
    <w:lvl w:ilvl="0">
      <w:start w:val="1"/>
      <w:numFmt w:val="bullet"/>
      <w:lvlText w:val=""/>
      <w:lvlJc w:val="left"/>
      <w:pPr>
        <w:tabs>
          <w:tab w:val="num" w:pos="187"/>
        </w:tabs>
        <w:ind w:left="187" w:hanging="187"/>
      </w:pPr>
      <w:rPr>
        <w:rFonts w:ascii="Symbol" w:hAnsi="Symbol" w:hint="default"/>
        <w:b w:val="0"/>
        <w:i w:val="0"/>
        <w:sz w:val="16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AA97DBC"/>
    <w:multiLevelType w:val="multilevel"/>
    <w:tmpl w:val="FCA4E822"/>
    <w:lvl w:ilvl="0">
      <w:start w:val="1"/>
      <w:numFmt w:val="decimal"/>
      <w:pStyle w:val="TableCaption"/>
      <w:suff w:val="space"/>
      <w:lvlText w:val="Table %1."/>
      <w:lvlJc w:val="left"/>
      <w:pPr>
        <w:ind w:left="36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-2538"/>
        </w:tabs>
        <w:ind w:left="-2538" w:hanging="432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-1890"/>
        </w:tabs>
        <w:ind w:left="-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530"/>
        </w:tabs>
        <w:ind w:left="-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2"/>
        </w:tabs>
        <w:ind w:left="-8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62"/>
        </w:tabs>
        <w:ind w:left="-3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"/>
        </w:tabs>
        <w:ind w:left="1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8"/>
        </w:tabs>
        <w:ind w:left="7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8"/>
        </w:tabs>
        <w:ind w:left="1278" w:hanging="1440"/>
      </w:pPr>
      <w:rPr>
        <w:rFonts w:hint="default"/>
      </w:rPr>
    </w:lvl>
  </w:abstractNum>
  <w:abstractNum w:abstractNumId="12" w15:restartNumberingAfterBreak="0">
    <w:nsid w:val="1C1458B2"/>
    <w:multiLevelType w:val="multilevel"/>
    <w:tmpl w:val="5AA86E0A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8E75C2"/>
    <w:multiLevelType w:val="multilevel"/>
    <w:tmpl w:val="1396C364"/>
    <w:styleLink w:val="ICFJSNumbered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ascii="Calibri" w:hAnsi="Calibri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Calibri" w:hAnsi="Calibri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  <w:color w:val="auto"/>
      </w:rPr>
    </w:lvl>
  </w:abstractNum>
  <w:abstractNum w:abstractNumId="14" w15:restartNumberingAfterBreak="0">
    <w:nsid w:val="1FD56983"/>
    <w:multiLevelType w:val="hybridMultilevel"/>
    <w:tmpl w:val="8B7489FC"/>
    <w:lvl w:ilvl="0" w:tplc="05DE50EE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B391D"/>
    <w:multiLevelType w:val="hybridMultilevel"/>
    <w:tmpl w:val="689476DE"/>
    <w:lvl w:ilvl="0" w:tplc="391E9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4A3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C4F0A"/>
    <w:multiLevelType w:val="multilevel"/>
    <w:tmpl w:val="BF42ED66"/>
    <w:styleLink w:val="ICFJSStandard"/>
    <w:lvl w:ilvl="0">
      <w:start w:val="1"/>
      <w:numFmt w:val="decimal"/>
      <w:suff w:val="nothing"/>
      <w:lvlText w:val="Chapter %1"/>
      <w:lvlJc w:val="right"/>
      <w:pPr>
        <w:ind w:left="0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17" w15:restartNumberingAfterBreak="0">
    <w:nsid w:val="30AB56A4"/>
    <w:multiLevelType w:val="hybridMultilevel"/>
    <w:tmpl w:val="7FD482E4"/>
    <w:lvl w:ilvl="0" w:tplc="C848E9C4">
      <w:start w:val="1"/>
      <w:numFmt w:val="bullet"/>
      <w:pStyle w:val="ListBullet2"/>
      <w:lvlText w:val="o"/>
      <w:lvlJc w:val="left"/>
      <w:pPr>
        <w:ind w:left="1800" w:hanging="360"/>
      </w:pPr>
      <w:rPr>
        <w:rFonts w:ascii="Courier New" w:hAnsi="Courier New" w:cs="Symbo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25299"/>
    <w:multiLevelType w:val="hybridMultilevel"/>
    <w:tmpl w:val="D4B82A0E"/>
    <w:lvl w:ilvl="0" w:tplc="736C631E">
      <w:start w:val="1"/>
      <w:numFmt w:val="bullet"/>
      <w:pStyle w:val="sub-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16CF33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668546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12EFD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65ED7D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CC4C0D2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9C465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84A67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E441DB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A16194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E37B26"/>
    <w:multiLevelType w:val="multilevel"/>
    <w:tmpl w:val="1D8CED56"/>
    <w:numStyleLink w:val="ICFJSStandard2"/>
  </w:abstractNum>
  <w:abstractNum w:abstractNumId="21" w15:restartNumberingAfterBreak="0">
    <w:nsid w:val="44872A65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767D59"/>
    <w:multiLevelType w:val="hybridMultilevel"/>
    <w:tmpl w:val="10E21D32"/>
    <w:lvl w:ilvl="0" w:tplc="04090001">
      <w:start w:val="1"/>
      <w:numFmt w:val="bullet"/>
      <w:pStyle w:val="TableBullet2"/>
      <w:lvlText w:val="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C4BC9"/>
    <w:multiLevelType w:val="multilevel"/>
    <w:tmpl w:val="369E97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F0406"/>
    <w:multiLevelType w:val="multilevel"/>
    <w:tmpl w:val="F80CAE12"/>
    <w:styleLink w:val="ICFJSListNumber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7D30FA"/>
    <w:multiLevelType w:val="multilevel"/>
    <w:tmpl w:val="02FA955E"/>
    <w:styleLink w:val="ICFJSListBullet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7A7541"/>
    <w:multiLevelType w:val="multilevel"/>
    <w:tmpl w:val="0F269B0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upperLetter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2"/>
        </w:tabs>
        <w:ind w:left="1872" w:hanging="187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6"/>
        </w:tabs>
        <w:ind w:left="2016" w:hanging="20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6FC1B80"/>
    <w:multiLevelType w:val="hybridMultilevel"/>
    <w:tmpl w:val="87A448C4"/>
    <w:lvl w:ilvl="0" w:tplc="1C402C2E">
      <w:start w:val="1"/>
      <w:numFmt w:val="bullet"/>
      <w:pStyle w:val="USBRbullet1la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86C9C"/>
    <w:multiLevelType w:val="hybridMultilevel"/>
    <w:tmpl w:val="C9DE04E8"/>
    <w:lvl w:ilvl="0" w:tplc="04090001">
      <w:start w:val="1"/>
      <w:numFmt w:val="bullet"/>
      <w:pStyle w:val="MMListBullet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sz w:val="1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01104"/>
    <w:multiLevelType w:val="hybridMultilevel"/>
    <w:tmpl w:val="24508E5E"/>
    <w:lvl w:ilvl="0" w:tplc="49082DA2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294A8B"/>
    <w:multiLevelType w:val="multilevel"/>
    <w:tmpl w:val="1D8CED56"/>
    <w:styleLink w:val="ICFJSStandard2"/>
    <w:lvl w:ilvl="0">
      <w:start w:val="3"/>
      <w:numFmt w:val="decimal"/>
      <w:suff w:val="nothing"/>
      <w:lvlText w:val="Chapter %1"/>
      <w:lvlJc w:val="right"/>
      <w:pPr>
        <w:ind w:left="0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31" w15:restartNumberingAfterBreak="0">
    <w:nsid w:val="727F4963"/>
    <w:multiLevelType w:val="singleLevel"/>
    <w:tmpl w:val="C94CFC72"/>
    <w:lvl w:ilvl="0">
      <w:start w:val="1"/>
      <w:numFmt w:val="bullet"/>
      <w:pStyle w:val="ListBulletLa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4B46E13"/>
    <w:multiLevelType w:val="hybridMultilevel"/>
    <w:tmpl w:val="A85EA4B0"/>
    <w:lvl w:ilvl="0" w:tplc="21F2CBFE">
      <w:start w:val="1"/>
      <w:numFmt w:val="bullet"/>
      <w:pStyle w:val="BlockListBullet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sz w:val="17"/>
      </w:rPr>
    </w:lvl>
    <w:lvl w:ilvl="1" w:tplc="7A906EE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60ACDF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3B8757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BF438E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152C23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B9C6E3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AD080F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5F6D3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82592F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  <w:lvlOverride w:ilvl="0">
      <w:lvl w:ilvl="0">
        <w:start w:val="1"/>
        <w:numFmt w:val="bullet"/>
        <w:lvlText w:val=""/>
        <w:lvlJc w:val="left"/>
        <w:pPr>
          <w:ind w:left="0" w:firstLine="0"/>
        </w:pPr>
        <w:rPr>
          <w:rFonts w:ascii="Wingdings" w:hAnsi="Wingdings" w:hint="default"/>
          <w:b w:val="0"/>
          <w:i w:val="0"/>
          <w:caps w:val="0"/>
          <w:strike w:val="0"/>
          <w:dstrike w:val="0"/>
          <w:vanish w:val="0"/>
          <w:color w:val="auto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">
    <w:abstractNumId w:val="25"/>
  </w:num>
  <w:num w:numId="3">
    <w:abstractNumId w:val="2"/>
  </w:num>
  <w:num w:numId="4">
    <w:abstractNumId w:val="31"/>
  </w:num>
  <w:num w:numId="5">
    <w:abstractNumId w:val="26"/>
  </w:num>
  <w:num w:numId="6">
    <w:abstractNumId w:val="24"/>
  </w:num>
  <w:num w:numId="7">
    <w:abstractNumId w:val="10"/>
  </w:num>
  <w:num w:numId="8">
    <w:abstractNumId w:val="16"/>
  </w:num>
  <w:num w:numId="9">
    <w:abstractNumId w:val="30"/>
  </w:num>
  <w:num w:numId="10">
    <w:abstractNumId w:val="8"/>
  </w:num>
  <w:num w:numId="11">
    <w:abstractNumId w:val="7"/>
  </w:num>
  <w:num w:numId="12">
    <w:abstractNumId w:val="15"/>
  </w:num>
  <w:num w:numId="13">
    <w:abstractNumId w:val="32"/>
  </w:num>
  <w:num w:numId="14">
    <w:abstractNumId w:val="0"/>
  </w:num>
  <w:num w:numId="15">
    <w:abstractNumId w:val="6"/>
  </w:num>
  <w:num w:numId="16">
    <w:abstractNumId w:val="23"/>
  </w:num>
  <w:num w:numId="17">
    <w:abstractNumId w:val="14"/>
  </w:num>
  <w:num w:numId="18">
    <w:abstractNumId w:val="28"/>
  </w:num>
  <w:num w:numId="19">
    <w:abstractNumId w:val="9"/>
  </w:num>
  <w:num w:numId="20">
    <w:abstractNumId w:val="5"/>
  </w:num>
  <w:num w:numId="21">
    <w:abstractNumId w:val="18"/>
  </w:num>
  <w:num w:numId="22">
    <w:abstractNumId w:val="15"/>
  </w:num>
  <w:num w:numId="23">
    <w:abstractNumId w:val="22"/>
  </w:num>
  <w:num w:numId="24">
    <w:abstractNumId w:val="11"/>
  </w:num>
  <w:num w:numId="25">
    <w:abstractNumId w:val="20"/>
    <w:lvlOverride w:ilvl="0">
      <w:lvl w:ilvl="0">
        <w:start w:val="3"/>
        <w:numFmt w:val="decimal"/>
        <w:suff w:val="nothing"/>
        <w:lvlText w:val="Chapter %1"/>
        <w:lvlJc w:val="right"/>
        <w:pPr>
          <w:ind w:left="0" w:firstLine="0"/>
        </w:pPr>
        <w:rPr>
          <w:rFonts w:hint="default"/>
          <w:b w:val="0"/>
        </w:rPr>
      </w:lvl>
    </w:lvlOverride>
    <w:lvlOverride w:ilvl="1">
      <w:lvl w:ilvl="1">
        <w:start w:val="4"/>
        <w:numFmt w:val="decimal"/>
        <w:lvlText w:val="%1.%2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2">
      <w:lvl w:ilvl="2">
        <w:start w:val="2"/>
        <w:numFmt w:val="decimal"/>
        <w:lvlRestart w:val="0"/>
        <w:lvlText w:val="%1.%2.%3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5">
      <w:lvl w:ilvl="5">
        <w:start w:val="1"/>
        <w:numFmt w:val="none"/>
        <w:pStyle w:val="BlockHeading7"/>
        <w:suff w:val="nothing"/>
        <w:lvlText w:val="%6"/>
        <w:lvlJc w:val="left"/>
        <w:pPr>
          <w:ind w:left="360" w:firstLine="0"/>
        </w:pPr>
        <w:rPr>
          <w:rFonts w:hint="default"/>
        </w:rPr>
      </w:lvl>
    </w:lvlOverride>
    <w:lvlOverride w:ilvl="6">
      <w:lvl w:ilvl="6">
        <w:numFmt w:val="none"/>
        <w:suff w:val="nothing"/>
        <w:lvlText w:val="%7"/>
        <w:lvlJc w:val="left"/>
        <w:pPr>
          <w:ind w:left="360" w:firstLine="0"/>
        </w:pPr>
        <w:rPr>
          <w:rFonts w:hint="default"/>
        </w:rPr>
      </w:lvl>
    </w:lvlOverride>
    <w:lvlOverride w:ilvl="7">
      <w:lvl w:ilvl="7">
        <w:numFmt w:val="none"/>
        <w:suff w:val="nothing"/>
        <w:lvlText w:val="%8"/>
        <w:lvlJc w:val="left"/>
        <w:pPr>
          <w:ind w:left="360" w:firstLine="0"/>
        </w:pPr>
        <w:rPr>
          <w:rFonts w:hint="default"/>
        </w:rPr>
      </w:lvl>
    </w:lvlOverride>
    <w:lvlOverride w:ilvl="8">
      <w:lvl w:ilvl="8">
        <w:numFmt w:val="none"/>
        <w:suff w:val="nothing"/>
        <w:lvlText w:val="%9"/>
        <w:lvlJc w:val="left"/>
        <w:pPr>
          <w:ind w:left="360" w:firstLine="0"/>
        </w:pPr>
        <w:rPr>
          <w:rFonts w:hint="default"/>
        </w:rPr>
      </w:lvl>
    </w:lvlOverride>
  </w:num>
  <w:num w:numId="26">
    <w:abstractNumId w:val="3"/>
  </w:num>
  <w:num w:numId="27">
    <w:abstractNumId w:val="4"/>
  </w:num>
  <w:num w:numId="28">
    <w:abstractNumId w:val="27"/>
  </w:num>
  <w:num w:numId="29">
    <w:abstractNumId w:val="29"/>
  </w:num>
  <w:num w:numId="30">
    <w:abstractNumId w:val="29"/>
    <w:lvlOverride w:ilvl="0">
      <w:startOverride w:val="1"/>
    </w:lvlOverride>
  </w:num>
  <w:num w:numId="31">
    <w:abstractNumId w:val="17"/>
  </w:num>
  <w:num w:numId="32">
    <w:abstractNumId w:val="13"/>
  </w:num>
  <w:num w:numId="33">
    <w:abstractNumId w:val="29"/>
    <w:lvlOverride w:ilvl="0">
      <w:startOverride w:val="1"/>
    </w:lvlOverride>
  </w:num>
  <w:num w:numId="34">
    <w:abstractNumId w:val="29"/>
    <w:lvlOverride w:ilvl="0">
      <w:startOverride w:val="1"/>
    </w:lvlOverride>
  </w:num>
  <w:num w:numId="35">
    <w:abstractNumId w:val="29"/>
    <w:lvlOverride w:ilvl="0">
      <w:startOverride w:val="1"/>
    </w:lvlOverride>
  </w:num>
  <w:num w:numId="36">
    <w:abstractNumId w:val="17"/>
    <w:lvlOverride w:ilvl="0">
      <w:startOverride w:val="1"/>
    </w:lvlOverride>
  </w:num>
  <w:num w:numId="37">
    <w:abstractNumId w:val="1"/>
  </w:num>
  <w:num w:numId="38">
    <w:abstractNumId w:val="19"/>
  </w:num>
  <w:num w:numId="39">
    <w:abstractNumId w:val="33"/>
  </w:num>
  <w:num w:numId="40">
    <w:abstractNumId w:val="21"/>
  </w:num>
  <w:num w:numId="41">
    <w:abstractNumId w:val="12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AE1"/>
    <w:rsid w:val="00001A88"/>
    <w:rsid w:val="0000225A"/>
    <w:rsid w:val="00002725"/>
    <w:rsid w:val="0000643C"/>
    <w:rsid w:val="00007CA1"/>
    <w:rsid w:val="00014D47"/>
    <w:rsid w:val="00015825"/>
    <w:rsid w:val="00017213"/>
    <w:rsid w:val="00017FDD"/>
    <w:rsid w:val="00021975"/>
    <w:rsid w:val="000237AE"/>
    <w:rsid w:val="00023B02"/>
    <w:rsid w:val="000267C9"/>
    <w:rsid w:val="00027533"/>
    <w:rsid w:val="000276C4"/>
    <w:rsid w:val="000310BB"/>
    <w:rsid w:val="00031A72"/>
    <w:rsid w:val="00032424"/>
    <w:rsid w:val="0003303A"/>
    <w:rsid w:val="00034B11"/>
    <w:rsid w:val="000369E3"/>
    <w:rsid w:val="00040DA8"/>
    <w:rsid w:val="00041385"/>
    <w:rsid w:val="00041BB5"/>
    <w:rsid w:val="00041EBE"/>
    <w:rsid w:val="000435D3"/>
    <w:rsid w:val="0004395F"/>
    <w:rsid w:val="00043C98"/>
    <w:rsid w:val="00045A8D"/>
    <w:rsid w:val="0004640C"/>
    <w:rsid w:val="00047CCE"/>
    <w:rsid w:val="0005051A"/>
    <w:rsid w:val="00052333"/>
    <w:rsid w:val="0005353A"/>
    <w:rsid w:val="00060240"/>
    <w:rsid w:val="0006265D"/>
    <w:rsid w:val="00063748"/>
    <w:rsid w:val="00063B62"/>
    <w:rsid w:val="00063F3C"/>
    <w:rsid w:val="00066C4F"/>
    <w:rsid w:val="00070717"/>
    <w:rsid w:val="000733A7"/>
    <w:rsid w:val="00074516"/>
    <w:rsid w:val="00076621"/>
    <w:rsid w:val="000810C6"/>
    <w:rsid w:val="00082246"/>
    <w:rsid w:val="000824F2"/>
    <w:rsid w:val="0008503F"/>
    <w:rsid w:val="000852E9"/>
    <w:rsid w:val="0008585D"/>
    <w:rsid w:val="0008680C"/>
    <w:rsid w:val="00090405"/>
    <w:rsid w:val="00091619"/>
    <w:rsid w:val="00092061"/>
    <w:rsid w:val="000926B0"/>
    <w:rsid w:val="0009738E"/>
    <w:rsid w:val="00097857"/>
    <w:rsid w:val="000A1BBD"/>
    <w:rsid w:val="000A1E6F"/>
    <w:rsid w:val="000A21A2"/>
    <w:rsid w:val="000A254D"/>
    <w:rsid w:val="000A3E54"/>
    <w:rsid w:val="000A40B3"/>
    <w:rsid w:val="000A4D56"/>
    <w:rsid w:val="000A6603"/>
    <w:rsid w:val="000A7503"/>
    <w:rsid w:val="000A7876"/>
    <w:rsid w:val="000B011B"/>
    <w:rsid w:val="000B08DE"/>
    <w:rsid w:val="000B1DB9"/>
    <w:rsid w:val="000B340E"/>
    <w:rsid w:val="000B3842"/>
    <w:rsid w:val="000B42CD"/>
    <w:rsid w:val="000B5B00"/>
    <w:rsid w:val="000B7BE8"/>
    <w:rsid w:val="000C1AB6"/>
    <w:rsid w:val="000C478C"/>
    <w:rsid w:val="000C47E6"/>
    <w:rsid w:val="000D0049"/>
    <w:rsid w:val="000D0220"/>
    <w:rsid w:val="000D1AC0"/>
    <w:rsid w:val="000D1F3B"/>
    <w:rsid w:val="000D34F6"/>
    <w:rsid w:val="000D397C"/>
    <w:rsid w:val="000D4139"/>
    <w:rsid w:val="000D4966"/>
    <w:rsid w:val="000D56CF"/>
    <w:rsid w:val="000D5C68"/>
    <w:rsid w:val="000D64E2"/>
    <w:rsid w:val="000E0261"/>
    <w:rsid w:val="000E1CD4"/>
    <w:rsid w:val="000E30A7"/>
    <w:rsid w:val="000E3FF5"/>
    <w:rsid w:val="000E4AF8"/>
    <w:rsid w:val="000E5CE3"/>
    <w:rsid w:val="000E643F"/>
    <w:rsid w:val="000E6ACC"/>
    <w:rsid w:val="000E714F"/>
    <w:rsid w:val="000E73B0"/>
    <w:rsid w:val="000F030A"/>
    <w:rsid w:val="000F04F2"/>
    <w:rsid w:val="000F11FE"/>
    <w:rsid w:val="000F1BFB"/>
    <w:rsid w:val="000F2984"/>
    <w:rsid w:val="000F2CD5"/>
    <w:rsid w:val="000F60DE"/>
    <w:rsid w:val="000F69EA"/>
    <w:rsid w:val="0010082F"/>
    <w:rsid w:val="0010198C"/>
    <w:rsid w:val="00102767"/>
    <w:rsid w:val="001041B9"/>
    <w:rsid w:val="00104861"/>
    <w:rsid w:val="00104A24"/>
    <w:rsid w:val="00104B43"/>
    <w:rsid w:val="001051CA"/>
    <w:rsid w:val="001060DD"/>
    <w:rsid w:val="001066F1"/>
    <w:rsid w:val="00107593"/>
    <w:rsid w:val="00110C3F"/>
    <w:rsid w:val="00110F41"/>
    <w:rsid w:val="00111CDE"/>
    <w:rsid w:val="00113D12"/>
    <w:rsid w:val="001210A9"/>
    <w:rsid w:val="00121348"/>
    <w:rsid w:val="00121EF7"/>
    <w:rsid w:val="00122C79"/>
    <w:rsid w:val="00124460"/>
    <w:rsid w:val="00127935"/>
    <w:rsid w:val="00127F60"/>
    <w:rsid w:val="00134AA5"/>
    <w:rsid w:val="00135EBE"/>
    <w:rsid w:val="00136525"/>
    <w:rsid w:val="00136E7A"/>
    <w:rsid w:val="0014132C"/>
    <w:rsid w:val="00142765"/>
    <w:rsid w:val="001428CC"/>
    <w:rsid w:val="00144A4F"/>
    <w:rsid w:val="001463A8"/>
    <w:rsid w:val="00146DCF"/>
    <w:rsid w:val="00147CED"/>
    <w:rsid w:val="0015127B"/>
    <w:rsid w:val="00152480"/>
    <w:rsid w:val="00152A0E"/>
    <w:rsid w:val="0015540A"/>
    <w:rsid w:val="00157C08"/>
    <w:rsid w:val="00161676"/>
    <w:rsid w:val="00163D2B"/>
    <w:rsid w:val="001649AD"/>
    <w:rsid w:val="00164E3D"/>
    <w:rsid w:val="001728C3"/>
    <w:rsid w:val="001814DA"/>
    <w:rsid w:val="00181598"/>
    <w:rsid w:val="00183B28"/>
    <w:rsid w:val="00185210"/>
    <w:rsid w:val="001852B6"/>
    <w:rsid w:val="00186D5A"/>
    <w:rsid w:val="00187388"/>
    <w:rsid w:val="00190D1A"/>
    <w:rsid w:val="0019316F"/>
    <w:rsid w:val="001932FE"/>
    <w:rsid w:val="00197C57"/>
    <w:rsid w:val="001A1DB4"/>
    <w:rsid w:val="001A3496"/>
    <w:rsid w:val="001A3E63"/>
    <w:rsid w:val="001A4339"/>
    <w:rsid w:val="001A4784"/>
    <w:rsid w:val="001A548F"/>
    <w:rsid w:val="001A6BA3"/>
    <w:rsid w:val="001A7435"/>
    <w:rsid w:val="001B00E5"/>
    <w:rsid w:val="001B04F9"/>
    <w:rsid w:val="001B0750"/>
    <w:rsid w:val="001B19A2"/>
    <w:rsid w:val="001B19E0"/>
    <w:rsid w:val="001B4745"/>
    <w:rsid w:val="001B5079"/>
    <w:rsid w:val="001B635D"/>
    <w:rsid w:val="001B78D9"/>
    <w:rsid w:val="001B7958"/>
    <w:rsid w:val="001C007D"/>
    <w:rsid w:val="001C00BA"/>
    <w:rsid w:val="001C2456"/>
    <w:rsid w:val="001C2756"/>
    <w:rsid w:val="001C44B8"/>
    <w:rsid w:val="001C44DE"/>
    <w:rsid w:val="001C4584"/>
    <w:rsid w:val="001C4FEE"/>
    <w:rsid w:val="001C568F"/>
    <w:rsid w:val="001C66E7"/>
    <w:rsid w:val="001C67A9"/>
    <w:rsid w:val="001C6E28"/>
    <w:rsid w:val="001C743E"/>
    <w:rsid w:val="001C7FB9"/>
    <w:rsid w:val="001D1C14"/>
    <w:rsid w:val="001D2216"/>
    <w:rsid w:val="001D4708"/>
    <w:rsid w:val="001D59AE"/>
    <w:rsid w:val="001D72A4"/>
    <w:rsid w:val="001E0F71"/>
    <w:rsid w:val="001E1992"/>
    <w:rsid w:val="001E2E25"/>
    <w:rsid w:val="001E4578"/>
    <w:rsid w:val="001E46DE"/>
    <w:rsid w:val="001E69E7"/>
    <w:rsid w:val="001E6AA4"/>
    <w:rsid w:val="001E6EFF"/>
    <w:rsid w:val="001E7181"/>
    <w:rsid w:val="001E7B11"/>
    <w:rsid w:val="001E7C8A"/>
    <w:rsid w:val="001E7ED4"/>
    <w:rsid w:val="001F1633"/>
    <w:rsid w:val="001F2302"/>
    <w:rsid w:val="001F2B93"/>
    <w:rsid w:val="001F5937"/>
    <w:rsid w:val="001F5AC2"/>
    <w:rsid w:val="001F7F2D"/>
    <w:rsid w:val="002013AA"/>
    <w:rsid w:val="0020527B"/>
    <w:rsid w:val="002102EE"/>
    <w:rsid w:val="0021110E"/>
    <w:rsid w:val="002113C1"/>
    <w:rsid w:val="00211F43"/>
    <w:rsid w:val="00212438"/>
    <w:rsid w:val="00212641"/>
    <w:rsid w:val="00212701"/>
    <w:rsid w:val="00212702"/>
    <w:rsid w:val="00213A87"/>
    <w:rsid w:val="00215013"/>
    <w:rsid w:val="00215B5E"/>
    <w:rsid w:val="002160AD"/>
    <w:rsid w:val="00217AFA"/>
    <w:rsid w:val="00220B67"/>
    <w:rsid w:val="00220F95"/>
    <w:rsid w:val="00221BFE"/>
    <w:rsid w:val="002228C3"/>
    <w:rsid w:val="00224832"/>
    <w:rsid w:val="0022586D"/>
    <w:rsid w:val="002268B8"/>
    <w:rsid w:val="00226E83"/>
    <w:rsid w:val="0023001A"/>
    <w:rsid w:val="00230A6F"/>
    <w:rsid w:val="00231BD5"/>
    <w:rsid w:val="00232162"/>
    <w:rsid w:val="00232BBE"/>
    <w:rsid w:val="00233272"/>
    <w:rsid w:val="00233DE9"/>
    <w:rsid w:val="00233F23"/>
    <w:rsid w:val="002346F4"/>
    <w:rsid w:val="002347C6"/>
    <w:rsid w:val="00236724"/>
    <w:rsid w:val="00236A9B"/>
    <w:rsid w:val="00236C50"/>
    <w:rsid w:val="00237984"/>
    <w:rsid w:val="00241334"/>
    <w:rsid w:val="002429BC"/>
    <w:rsid w:val="002436FA"/>
    <w:rsid w:val="002454E1"/>
    <w:rsid w:val="00250F93"/>
    <w:rsid w:val="0025144D"/>
    <w:rsid w:val="002514E2"/>
    <w:rsid w:val="0025237D"/>
    <w:rsid w:val="00252B72"/>
    <w:rsid w:val="00253DF9"/>
    <w:rsid w:val="00257B2A"/>
    <w:rsid w:val="002605BA"/>
    <w:rsid w:val="00260D8E"/>
    <w:rsid w:val="00262A2F"/>
    <w:rsid w:val="00265DD7"/>
    <w:rsid w:val="002703BD"/>
    <w:rsid w:val="00273B72"/>
    <w:rsid w:val="00274F3C"/>
    <w:rsid w:val="002752B3"/>
    <w:rsid w:val="0027630F"/>
    <w:rsid w:val="00282C43"/>
    <w:rsid w:val="00283CBD"/>
    <w:rsid w:val="002843F8"/>
    <w:rsid w:val="00284E00"/>
    <w:rsid w:val="002850F8"/>
    <w:rsid w:val="00285D2A"/>
    <w:rsid w:val="00285FE9"/>
    <w:rsid w:val="002876F9"/>
    <w:rsid w:val="00291F01"/>
    <w:rsid w:val="002931D0"/>
    <w:rsid w:val="002953D6"/>
    <w:rsid w:val="00296C3F"/>
    <w:rsid w:val="00297232"/>
    <w:rsid w:val="002973F1"/>
    <w:rsid w:val="00297406"/>
    <w:rsid w:val="002A09AA"/>
    <w:rsid w:val="002A1EE4"/>
    <w:rsid w:val="002A208C"/>
    <w:rsid w:val="002A343B"/>
    <w:rsid w:val="002A3C94"/>
    <w:rsid w:val="002A3FB1"/>
    <w:rsid w:val="002A477D"/>
    <w:rsid w:val="002A7927"/>
    <w:rsid w:val="002A7A27"/>
    <w:rsid w:val="002A7FED"/>
    <w:rsid w:val="002B127B"/>
    <w:rsid w:val="002B1503"/>
    <w:rsid w:val="002B3A9F"/>
    <w:rsid w:val="002B47B0"/>
    <w:rsid w:val="002B4DEC"/>
    <w:rsid w:val="002C160C"/>
    <w:rsid w:val="002C20B9"/>
    <w:rsid w:val="002C509F"/>
    <w:rsid w:val="002C5A0E"/>
    <w:rsid w:val="002C5A47"/>
    <w:rsid w:val="002C5B7A"/>
    <w:rsid w:val="002C6B2F"/>
    <w:rsid w:val="002C6CEC"/>
    <w:rsid w:val="002C76AF"/>
    <w:rsid w:val="002D11D7"/>
    <w:rsid w:val="002D20FD"/>
    <w:rsid w:val="002D328D"/>
    <w:rsid w:val="002D3952"/>
    <w:rsid w:val="002D3CAF"/>
    <w:rsid w:val="002D51A5"/>
    <w:rsid w:val="002D657C"/>
    <w:rsid w:val="002D685C"/>
    <w:rsid w:val="002D6D37"/>
    <w:rsid w:val="002D6D92"/>
    <w:rsid w:val="002D7D40"/>
    <w:rsid w:val="002D7DB1"/>
    <w:rsid w:val="002E0065"/>
    <w:rsid w:val="002E08BE"/>
    <w:rsid w:val="002E2486"/>
    <w:rsid w:val="002E24EB"/>
    <w:rsid w:val="002E4D07"/>
    <w:rsid w:val="002E5FDA"/>
    <w:rsid w:val="002E638C"/>
    <w:rsid w:val="002E718D"/>
    <w:rsid w:val="002F0519"/>
    <w:rsid w:val="002F211B"/>
    <w:rsid w:val="002F2501"/>
    <w:rsid w:val="002F2C78"/>
    <w:rsid w:val="002F31F1"/>
    <w:rsid w:val="002F3C28"/>
    <w:rsid w:val="002F40B4"/>
    <w:rsid w:val="002F6BA8"/>
    <w:rsid w:val="002F72EB"/>
    <w:rsid w:val="003023D9"/>
    <w:rsid w:val="00304FAD"/>
    <w:rsid w:val="0030504D"/>
    <w:rsid w:val="00305141"/>
    <w:rsid w:val="00306941"/>
    <w:rsid w:val="00311C88"/>
    <w:rsid w:val="00314300"/>
    <w:rsid w:val="0031728C"/>
    <w:rsid w:val="003175FA"/>
    <w:rsid w:val="00317662"/>
    <w:rsid w:val="003208FA"/>
    <w:rsid w:val="003232B1"/>
    <w:rsid w:val="00323E36"/>
    <w:rsid w:val="00330227"/>
    <w:rsid w:val="00331DD4"/>
    <w:rsid w:val="003331D3"/>
    <w:rsid w:val="00333231"/>
    <w:rsid w:val="003334AE"/>
    <w:rsid w:val="00335B32"/>
    <w:rsid w:val="00336D1E"/>
    <w:rsid w:val="0033776D"/>
    <w:rsid w:val="00337EAE"/>
    <w:rsid w:val="003401C3"/>
    <w:rsid w:val="0034075F"/>
    <w:rsid w:val="003410C0"/>
    <w:rsid w:val="00341FE4"/>
    <w:rsid w:val="00342285"/>
    <w:rsid w:val="003455F3"/>
    <w:rsid w:val="003469CB"/>
    <w:rsid w:val="00346BFD"/>
    <w:rsid w:val="0034771E"/>
    <w:rsid w:val="00347BC9"/>
    <w:rsid w:val="00351076"/>
    <w:rsid w:val="003519CF"/>
    <w:rsid w:val="00351AD2"/>
    <w:rsid w:val="00352448"/>
    <w:rsid w:val="00356330"/>
    <w:rsid w:val="00356410"/>
    <w:rsid w:val="00356F0A"/>
    <w:rsid w:val="00360001"/>
    <w:rsid w:val="0036033A"/>
    <w:rsid w:val="003604E0"/>
    <w:rsid w:val="003605DF"/>
    <w:rsid w:val="00360692"/>
    <w:rsid w:val="00361A00"/>
    <w:rsid w:val="003638C7"/>
    <w:rsid w:val="00363C23"/>
    <w:rsid w:val="00364A07"/>
    <w:rsid w:val="0036594D"/>
    <w:rsid w:val="00365C4A"/>
    <w:rsid w:val="00366A34"/>
    <w:rsid w:val="003677E0"/>
    <w:rsid w:val="00367831"/>
    <w:rsid w:val="00371056"/>
    <w:rsid w:val="00371996"/>
    <w:rsid w:val="00372750"/>
    <w:rsid w:val="003734FD"/>
    <w:rsid w:val="00374D44"/>
    <w:rsid w:val="003767F6"/>
    <w:rsid w:val="003773DE"/>
    <w:rsid w:val="00380342"/>
    <w:rsid w:val="003805AF"/>
    <w:rsid w:val="00381ADE"/>
    <w:rsid w:val="003838F4"/>
    <w:rsid w:val="00383BFB"/>
    <w:rsid w:val="00390AFE"/>
    <w:rsid w:val="003929AE"/>
    <w:rsid w:val="00394207"/>
    <w:rsid w:val="00394E39"/>
    <w:rsid w:val="00397F13"/>
    <w:rsid w:val="003A0F98"/>
    <w:rsid w:val="003A20EA"/>
    <w:rsid w:val="003A3ABF"/>
    <w:rsid w:val="003A44F4"/>
    <w:rsid w:val="003A62C3"/>
    <w:rsid w:val="003A69D3"/>
    <w:rsid w:val="003A6D3B"/>
    <w:rsid w:val="003B2DB4"/>
    <w:rsid w:val="003B31BA"/>
    <w:rsid w:val="003B33E6"/>
    <w:rsid w:val="003B36BF"/>
    <w:rsid w:val="003B4D6D"/>
    <w:rsid w:val="003B4E88"/>
    <w:rsid w:val="003B5320"/>
    <w:rsid w:val="003B561E"/>
    <w:rsid w:val="003B6E52"/>
    <w:rsid w:val="003B7FBA"/>
    <w:rsid w:val="003C0953"/>
    <w:rsid w:val="003C130B"/>
    <w:rsid w:val="003C1ABE"/>
    <w:rsid w:val="003C203A"/>
    <w:rsid w:val="003C3145"/>
    <w:rsid w:val="003C3BF4"/>
    <w:rsid w:val="003C4BFA"/>
    <w:rsid w:val="003C6465"/>
    <w:rsid w:val="003C7D3C"/>
    <w:rsid w:val="003D120F"/>
    <w:rsid w:val="003D34CC"/>
    <w:rsid w:val="003D5818"/>
    <w:rsid w:val="003D6827"/>
    <w:rsid w:val="003D7001"/>
    <w:rsid w:val="003D70BB"/>
    <w:rsid w:val="003D7A6D"/>
    <w:rsid w:val="003E00FE"/>
    <w:rsid w:val="003E05E9"/>
    <w:rsid w:val="003E35AE"/>
    <w:rsid w:val="003E3EAE"/>
    <w:rsid w:val="003E3F71"/>
    <w:rsid w:val="003E42B3"/>
    <w:rsid w:val="003E4399"/>
    <w:rsid w:val="003E4AC3"/>
    <w:rsid w:val="003E7576"/>
    <w:rsid w:val="003F18FC"/>
    <w:rsid w:val="003F2962"/>
    <w:rsid w:val="003F697B"/>
    <w:rsid w:val="003F6B8C"/>
    <w:rsid w:val="004016AD"/>
    <w:rsid w:val="0040308F"/>
    <w:rsid w:val="0040449F"/>
    <w:rsid w:val="0040484B"/>
    <w:rsid w:val="004055B8"/>
    <w:rsid w:val="004065BD"/>
    <w:rsid w:val="00406788"/>
    <w:rsid w:val="00406D52"/>
    <w:rsid w:val="00407789"/>
    <w:rsid w:val="00410538"/>
    <w:rsid w:val="00410A8D"/>
    <w:rsid w:val="0041165F"/>
    <w:rsid w:val="00412810"/>
    <w:rsid w:val="0041314C"/>
    <w:rsid w:val="00413295"/>
    <w:rsid w:val="00417112"/>
    <w:rsid w:val="00417146"/>
    <w:rsid w:val="00417528"/>
    <w:rsid w:val="00417BC3"/>
    <w:rsid w:val="004213AA"/>
    <w:rsid w:val="00421DC7"/>
    <w:rsid w:val="0042344A"/>
    <w:rsid w:val="00423E82"/>
    <w:rsid w:val="00424477"/>
    <w:rsid w:val="0042676D"/>
    <w:rsid w:val="00426865"/>
    <w:rsid w:val="004271F6"/>
    <w:rsid w:val="004351DB"/>
    <w:rsid w:val="00442A59"/>
    <w:rsid w:val="0044373A"/>
    <w:rsid w:val="00443FA1"/>
    <w:rsid w:val="00445C07"/>
    <w:rsid w:val="00447D20"/>
    <w:rsid w:val="00447D53"/>
    <w:rsid w:val="00450183"/>
    <w:rsid w:val="00450386"/>
    <w:rsid w:val="00454897"/>
    <w:rsid w:val="00454B41"/>
    <w:rsid w:val="00455064"/>
    <w:rsid w:val="00457A4E"/>
    <w:rsid w:val="00460E13"/>
    <w:rsid w:val="00460E7A"/>
    <w:rsid w:val="00460FF5"/>
    <w:rsid w:val="004613D0"/>
    <w:rsid w:val="00461FCF"/>
    <w:rsid w:val="00463232"/>
    <w:rsid w:val="00463F3D"/>
    <w:rsid w:val="004647EF"/>
    <w:rsid w:val="00466504"/>
    <w:rsid w:val="00466DC8"/>
    <w:rsid w:val="004679EE"/>
    <w:rsid w:val="00472D93"/>
    <w:rsid w:val="004737A0"/>
    <w:rsid w:val="00473AA9"/>
    <w:rsid w:val="00474769"/>
    <w:rsid w:val="00477326"/>
    <w:rsid w:val="0047743C"/>
    <w:rsid w:val="00480E4B"/>
    <w:rsid w:val="00480EBC"/>
    <w:rsid w:val="0048135F"/>
    <w:rsid w:val="004823E2"/>
    <w:rsid w:val="00483CC8"/>
    <w:rsid w:val="00484D73"/>
    <w:rsid w:val="00485145"/>
    <w:rsid w:val="00487755"/>
    <w:rsid w:val="00487E27"/>
    <w:rsid w:val="00490217"/>
    <w:rsid w:val="00492094"/>
    <w:rsid w:val="00493AF2"/>
    <w:rsid w:val="00493F37"/>
    <w:rsid w:val="004A44A1"/>
    <w:rsid w:val="004A7303"/>
    <w:rsid w:val="004B0E95"/>
    <w:rsid w:val="004B14EA"/>
    <w:rsid w:val="004B1B5E"/>
    <w:rsid w:val="004B273E"/>
    <w:rsid w:val="004B406D"/>
    <w:rsid w:val="004B4751"/>
    <w:rsid w:val="004B48BE"/>
    <w:rsid w:val="004B4C4C"/>
    <w:rsid w:val="004B4C5F"/>
    <w:rsid w:val="004B53AD"/>
    <w:rsid w:val="004B5DC7"/>
    <w:rsid w:val="004B6A20"/>
    <w:rsid w:val="004B7482"/>
    <w:rsid w:val="004B7FA8"/>
    <w:rsid w:val="004C0431"/>
    <w:rsid w:val="004C113F"/>
    <w:rsid w:val="004C133B"/>
    <w:rsid w:val="004C16FE"/>
    <w:rsid w:val="004C2D0F"/>
    <w:rsid w:val="004C351A"/>
    <w:rsid w:val="004C47E9"/>
    <w:rsid w:val="004C50F7"/>
    <w:rsid w:val="004C5537"/>
    <w:rsid w:val="004C67DC"/>
    <w:rsid w:val="004C6C9F"/>
    <w:rsid w:val="004C7C9B"/>
    <w:rsid w:val="004D082C"/>
    <w:rsid w:val="004D2F1A"/>
    <w:rsid w:val="004D3BE1"/>
    <w:rsid w:val="004D52C6"/>
    <w:rsid w:val="004D5795"/>
    <w:rsid w:val="004D6C05"/>
    <w:rsid w:val="004E222D"/>
    <w:rsid w:val="004E255B"/>
    <w:rsid w:val="004E2B5F"/>
    <w:rsid w:val="004E2C4D"/>
    <w:rsid w:val="004E2CEB"/>
    <w:rsid w:val="004E2F8B"/>
    <w:rsid w:val="004E33D4"/>
    <w:rsid w:val="004E3C60"/>
    <w:rsid w:val="004E7243"/>
    <w:rsid w:val="004E767D"/>
    <w:rsid w:val="004E7DD4"/>
    <w:rsid w:val="004F2649"/>
    <w:rsid w:val="004F3747"/>
    <w:rsid w:val="004F5DFD"/>
    <w:rsid w:val="004F6DE2"/>
    <w:rsid w:val="00500792"/>
    <w:rsid w:val="00502214"/>
    <w:rsid w:val="00502F55"/>
    <w:rsid w:val="00503870"/>
    <w:rsid w:val="00503E29"/>
    <w:rsid w:val="00504A0E"/>
    <w:rsid w:val="00505638"/>
    <w:rsid w:val="00505EB8"/>
    <w:rsid w:val="0050610E"/>
    <w:rsid w:val="00506B73"/>
    <w:rsid w:val="00507098"/>
    <w:rsid w:val="0050731B"/>
    <w:rsid w:val="00510780"/>
    <w:rsid w:val="00510D30"/>
    <w:rsid w:val="005118CC"/>
    <w:rsid w:val="0051455F"/>
    <w:rsid w:val="00514B10"/>
    <w:rsid w:val="005154AD"/>
    <w:rsid w:val="00516219"/>
    <w:rsid w:val="005168E3"/>
    <w:rsid w:val="005203EA"/>
    <w:rsid w:val="005211E4"/>
    <w:rsid w:val="00521975"/>
    <w:rsid w:val="00521C74"/>
    <w:rsid w:val="00521E42"/>
    <w:rsid w:val="00522033"/>
    <w:rsid w:val="005231F0"/>
    <w:rsid w:val="00523590"/>
    <w:rsid w:val="0052410D"/>
    <w:rsid w:val="00524D71"/>
    <w:rsid w:val="00524F21"/>
    <w:rsid w:val="00525938"/>
    <w:rsid w:val="0053002B"/>
    <w:rsid w:val="0053050C"/>
    <w:rsid w:val="0053065F"/>
    <w:rsid w:val="0053085B"/>
    <w:rsid w:val="0053085F"/>
    <w:rsid w:val="00532F14"/>
    <w:rsid w:val="00535698"/>
    <w:rsid w:val="00535F3D"/>
    <w:rsid w:val="00536DD8"/>
    <w:rsid w:val="0053793B"/>
    <w:rsid w:val="0054018D"/>
    <w:rsid w:val="005426B6"/>
    <w:rsid w:val="00542A74"/>
    <w:rsid w:val="00542E6A"/>
    <w:rsid w:val="00544D08"/>
    <w:rsid w:val="00544D32"/>
    <w:rsid w:val="005454B0"/>
    <w:rsid w:val="005462CC"/>
    <w:rsid w:val="0054673A"/>
    <w:rsid w:val="00547088"/>
    <w:rsid w:val="005504A0"/>
    <w:rsid w:val="00550F57"/>
    <w:rsid w:val="005513E1"/>
    <w:rsid w:val="0055148D"/>
    <w:rsid w:val="00551977"/>
    <w:rsid w:val="005524A7"/>
    <w:rsid w:val="00552632"/>
    <w:rsid w:val="00553614"/>
    <w:rsid w:val="00553C45"/>
    <w:rsid w:val="00555BFF"/>
    <w:rsid w:val="00560F37"/>
    <w:rsid w:val="00560FB0"/>
    <w:rsid w:val="00562973"/>
    <w:rsid w:val="00562A4B"/>
    <w:rsid w:val="0056310B"/>
    <w:rsid w:val="00563509"/>
    <w:rsid w:val="00563852"/>
    <w:rsid w:val="00563EDC"/>
    <w:rsid w:val="00565719"/>
    <w:rsid w:val="00566A17"/>
    <w:rsid w:val="005676CF"/>
    <w:rsid w:val="005702C0"/>
    <w:rsid w:val="005702E2"/>
    <w:rsid w:val="00570338"/>
    <w:rsid w:val="00571454"/>
    <w:rsid w:val="00575BFE"/>
    <w:rsid w:val="0057659C"/>
    <w:rsid w:val="005766EC"/>
    <w:rsid w:val="00576867"/>
    <w:rsid w:val="005769EC"/>
    <w:rsid w:val="005808C8"/>
    <w:rsid w:val="005808DC"/>
    <w:rsid w:val="00580B12"/>
    <w:rsid w:val="00581426"/>
    <w:rsid w:val="00582B49"/>
    <w:rsid w:val="00583507"/>
    <w:rsid w:val="00584071"/>
    <w:rsid w:val="00584D96"/>
    <w:rsid w:val="005855E9"/>
    <w:rsid w:val="005857B9"/>
    <w:rsid w:val="00586249"/>
    <w:rsid w:val="00587AE1"/>
    <w:rsid w:val="00590680"/>
    <w:rsid w:val="00590A66"/>
    <w:rsid w:val="00591B40"/>
    <w:rsid w:val="005926DA"/>
    <w:rsid w:val="00593B01"/>
    <w:rsid w:val="005950B7"/>
    <w:rsid w:val="00595B42"/>
    <w:rsid w:val="0059621C"/>
    <w:rsid w:val="005A35C0"/>
    <w:rsid w:val="005A384B"/>
    <w:rsid w:val="005A4B1E"/>
    <w:rsid w:val="005A4EF4"/>
    <w:rsid w:val="005A521D"/>
    <w:rsid w:val="005A6421"/>
    <w:rsid w:val="005B05D5"/>
    <w:rsid w:val="005B15DD"/>
    <w:rsid w:val="005B3828"/>
    <w:rsid w:val="005B5785"/>
    <w:rsid w:val="005B5ACA"/>
    <w:rsid w:val="005B706C"/>
    <w:rsid w:val="005B7C3A"/>
    <w:rsid w:val="005C05DF"/>
    <w:rsid w:val="005C07C9"/>
    <w:rsid w:val="005C1B36"/>
    <w:rsid w:val="005C21BE"/>
    <w:rsid w:val="005C2231"/>
    <w:rsid w:val="005C24A8"/>
    <w:rsid w:val="005C39D6"/>
    <w:rsid w:val="005C43EA"/>
    <w:rsid w:val="005C67C4"/>
    <w:rsid w:val="005C78FB"/>
    <w:rsid w:val="005C79C0"/>
    <w:rsid w:val="005D0C52"/>
    <w:rsid w:val="005D16C7"/>
    <w:rsid w:val="005D3A5C"/>
    <w:rsid w:val="005D4DC5"/>
    <w:rsid w:val="005D51F6"/>
    <w:rsid w:val="005D56BA"/>
    <w:rsid w:val="005D5D9C"/>
    <w:rsid w:val="005D70E4"/>
    <w:rsid w:val="005D7672"/>
    <w:rsid w:val="005D773D"/>
    <w:rsid w:val="005D7774"/>
    <w:rsid w:val="005E0708"/>
    <w:rsid w:val="005E246C"/>
    <w:rsid w:val="005E4A22"/>
    <w:rsid w:val="005E69A8"/>
    <w:rsid w:val="005E757D"/>
    <w:rsid w:val="005F0E18"/>
    <w:rsid w:val="005F3504"/>
    <w:rsid w:val="005F3959"/>
    <w:rsid w:val="005F3CD7"/>
    <w:rsid w:val="005F56DA"/>
    <w:rsid w:val="005F57FB"/>
    <w:rsid w:val="005F66EB"/>
    <w:rsid w:val="005F7A82"/>
    <w:rsid w:val="0060153F"/>
    <w:rsid w:val="00601BFF"/>
    <w:rsid w:val="00601C04"/>
    <w:rsid w:val="00601E8D"/>
    <w:rsid w:val="006034AF"/>
    <w:rsid w:val="006045B7"/>
    <w:rsid w:val="00604A7B"/>
    <w:rsid w:val="00605C0F"/>
    <w:rsid w:val="00606E2B"/>
    <w:rsid w:val="00611FE0"/>
    <w:rsid w:val="00613212"/>
    <w:rsid w:val="006136E0"/>
    <w:rsid w:val="006158B4"/>
    <w:rsid w:val="0061618F"/>
    <w:rsid w:val="006171C1"/>
    <w:rsid w:val="00620D6A"/>
    <w:rsid w:val="00620DD9"/>
    <w:rsid w:val="006217D4"/>
    <w:rsid w:val="00624325"/>
    <w:rsid w:val="00630DF2"/>
    <w:rsid w:val="00631E21"/>
    <w:rsid w:val="00632047"/>
    <w:rsid w:val="00633DCC"/>
    <w:rsid w:val="0063411A"/>
    <w:rsid w:val="006345AB"/>
    <w:rsid w:val="00635EE8"/>
    <w:rsid w:val="00636448"/>
    <w:rsid w:val="00643B4A"/>
    <w:rsid w:val="00643F0C"/>
    <w:rsid w:val="006502DC"/>
    <w:rsid w:val="00650684"/>
    <w:rsid w:val="00651BC3"/>
    <w:rsid w:val="00654643"/>
    <w:rsid w:val="006558B7"/>
    <w:rsid w:val="00655F16"/>
    <w:rsid w:val="00657727"/>
    <w:rsid w:val="00660657"/>
    <w:rsid w:val="00661D1A"/>
    <w:rsid w:val="00663F5F"/>
    <w:rsid w:val="00665120"/>
    <w:rsid w:val="0066674D"/>
    <w:rsid w:val="006675A4"/>
    <w:rsid w:val="006708FD"/>
    <w:rsid w:val="00672525"/>
    <w:rsid w:val="00672B1C"/>
    <w:rsid w:val="006742B7"/>
    <w:rsid w:val="00674F39"/>
    <w:rsid w:val="00675464"/>
    <w:rsid w:val="00676192"/>
    <w:rsid w:val="00676260"/>
    <w:rsid w:val="00676A20"/>
    <w:rsid w:val="00677D05"/>
    <w:rsid w:val="00677FBA"/>
    <w:rsid w:val="006820EB"/>
    <w:rsid w:val="00682242"/>
    <w:rsid w:val="0068587E"/>
    <w:rsid w:val="0068601E"/>
    <w:rsid w:val="006870D4"/>
    <w:rsid w:val="00687102"/>
    <w:rsid w:val="00687DBB"/>
    <w:rsid w:val="00690260"/>
    <w:rsid w:val="00690C5C"/>
    <w:rsid w:val="00690E39"/>
    <w:rsid w:val="00692030"/>
    <w:rsid w:val="0069244C"/>
    <w:rsid w:val="00692663"/>
    <w:rsid w:val="006961FB"/>
    <w:rsid w:val="0069669B"/>
    <w:rsid w:val="006977CC"/>
    <w:rsid w:val="006977D5"/>
    <w:rsid w:val="00697E7D"/>
    <w:rsid w:val="006A1827"/>
    <w:rsid w:val="006A19D9"/>
    <w:rsid w:val="006A20D4"/>
    <w:rsid w:val="006A26B7"/>
    <w:rsid w:val="006A2899"/>
    <w:rsid w:val="006A2E2F"/>
    <w:rsid w:val="006A443C"/>
    <w:rsid w:val="006A4547"/>
    <w:rsid w:val="006A52A8"/>
    <w:rsid w:val="006A56F2"/>
    <w:rsid w:val="006A7F76"/>
    <w:rsid w:val="006B00CA"/>
    <w:rsid w:val="006B035C"/>
    <w:rsid w:val="006B2B86"/>
    <w:rsid w:val="006B2CFC"/>
    <w:rsid w:val="006B2D28"/>
    <w:rsid w:val="006B3438"/>
    <w:rsid w:val="006B3C08"/>
    <w:rsid w:val="006B544A"/>
    <w:rsid w:val="006B6105"/>
    <w:rsid w:val="006B6C5B"/>
    <w:rsid w:val="006C1188"/>
    <w:rsid w:val="006C2EB1"/>
    <w:rsid w:val="006C3328"/>
    <w:rsid w:val="006C367E"/>
    <w:rsid w:val="006C4862"/>
    <w:rsid w:val="006C56EF"/>
    <w:rsid w:val="006C67C1"/>
    <w:rsid w:val="006C7707"/>
    <w:rsid w:val="006D1336"/>
    <w:rsid w:val="006D1B65"/>
    <w:rsid w:val="006D279F"/>
    <w:rsid w:val="006D2F6E"/>
    <w:rsid w:val="006D383D"/>
    <w:rsid w:val="006D405B"/>
    <w:rsid w:val="006D4F2D"/>
    <w:rsid w:val="006D539D"/>
    <w:rsid w:val="006D5DA5"/>
    <w:rsid w:val="006E319F"/>
    <w:rsid w:val="006E3F65"/>
    <w:rsid w:val="006F010C"/>
    <w:rsid w:val="006F060D"/>
    <w:rsid w:val="006F061F"/>
    <w:rsid w:val="006F06A1"/>
    <w:rsid w:val="006F09EA"/>
    <w:rsid w:val="006F1D51"/>
    <w:rsid w:val="006F2192"/>
    <w:rsid w:val="006F24E2"/>
    <w:rsid w:val="006F2F13"/>
    <w:rsid w:val="006F30E3"/>
    <w:rsid w:val="006F3290"/>
    <w:rsid w:val="006F3469"/>
    <w:rsid w:val="006F469A"/>
    <w:rsid w:val="006F48BB"/>
    <w:rsid w:val="006F48D8"/>
    <w:rsid w:val="006F70F8"/>
    <w:rsid w:val="006F78C2"/>
    <w:rsid w:val="0070072C"/>
    <w:rsid w:val="00700A7B"/>
    <w:rsid w:val="00702CF0"/>
    <w:rsid w:val="00707B05"/>
    <w:rsid w:val="00710172"/>
    <w:rsid w:val="00710269"/>
    <w:rsid w:val="00710836"/>
    <w:rsid w:val="00710886"/>
    <w:rsid w:val="00712C43"/>
    <w:rsid w:val="00713208"/>
    <w:rsid w:val="00713D42"/>
    <w:rsid w:val="007176D1"/>
    <w:rsid w:val="007212F6"/>
    <w:rsid w:val="00722842"/>
    <w:rsid w:val="00725383"/>
    <w:rsid w:val="007259A6"/>
    <w:rsid w:val="00726BD0"/>
    <w:rsid w:val="00726DA2"/>
    <w:rsid w:val="0072730C"/>
    <w:rsid w:val="007301A4"/>
    <w:rsid w:val="007326B6"/>
    <w:rsid w:val="0073482A"/>
    <w:rsid w:val="00734948"/>
    <w:rsid w:val="00735148"/>
    <w:rsid w:val="007357B2"/>
    <w:rsid w:val="00735C23"/>
    <w:rsid w:val="0073757A"/>
    <w:rsid w:val="00740D2A"/>
    <w:rsid w:val="00741396"/>
    <w:rsid w:val="00743BD6"/>
    <w:rsid w:val="00745256"/>
    <w:rsid w:val="007461D0"/>
    <w:rsid w:val="00751A32"/>
    <w:rsid w:val="00751F2F"/>
    <w:rsid w:val="00752377"/>
    <w:rsid w:val="00753045"/>
    <w:rsid w:val="00753658"/>
    <w:rsid w:val="00755522"/>
    <w:rsid w:val="00755975"/>
    <w:rsid w:val="00755BF5"/>
    <w:rsid w:val="00756701"/>
    <w:rsid w:val="00756F66"/>
    <w:rsid w:val="00757959"/>
    <w:rsid w:val="00760C7D"/>
    <w:rsid w:val="00761741"/>
    <w:rsid w:val="00761922"/>
    <w:rsid w:val="0076196B"/>
    <w:rsid w:val="0076281E"/>
    <w:rsid w:val="00762CF7"/>
    <w:rsid w:val="0076550A"/>
    <w:rsid w:val="0076590A"/>
    <w:rsid w:val="00766102"/>
    <w:rsid w:val="007669A9"/>
    <w:rsid w:val="007677C8"/>
    <w:rsid w:val="007706B6"/>
    <w:rsid w:val="00770E38"/>
    <w:rsid w:val="007715CC"/>
    <w:rsid w:val="00771B44"/>
    <w:rsid w:val="00774304"/>
    <w:rsid w:val="00776B9A"/>
    <w:rsid w:val="00776C0A"/>
    <w:rsid w:val="007802A1"/>
    <w:rsid w:val="007807C1"/>
    <w:rsid w:val="00780966"/>
    <w:rsid w:val="00783373"/>
    <w:rsid w:val="00783E6F"/>
    <w:rsid w:val="007840B1"/>
    <w:rsid w:val="00784F5D"/>
    <w:rsid w:val="00784FEB"/>
    <w:rsid w:val="00786BF1"/>
    <w:rsid w:val="00786FA8"/>
    <w:rsid w:val="00794430"/>
    <w:rsid w:val="007974F7"/>
    <w:rsid w:val="00797D5D"/>
    <w:rsid w:val="007A11D6"/>
    <w:rsid w:val="007A11FD"/>
    <w:rsid w:val="007A1B40"/>
    <w:rsid w:val="007A426A"/>
    <w:rsid w:val="007A452E"/>
    <w:rsid w:val="007A5E12"/>
    <w:rsid w:val="007A7363"/>
    <w:rsid w:val="007A7B31"/>
    <w:rsid w:val="007B1ADB"/>
    <w:rsid w:val="007B1E4F"/>
    <w:rsid w:val="007B2D59"/>
    <w:rsid w:val="007B348F"/>
    <w:rsid w:val="007B3E1B"/>
    <w:rsid w:val="007B48D6"/>
    <w:rsid w:val="007B50C9"/>
    <w:rsid w:val="007B5354"/>
    <w:rsid w:val="007B6222"/>
    <w:rsid w:val="007B78D8"/>
    <w:rsid w:val="007C2DD4"/>
    <w:rsid w:val="007C3572"/>
    <w:rsid w:val="007C3BA0"/>
    <w:rsid w:val="007C4663"/>
    <w:rsid w:val="007C5010"/>
    <w:rsid w:val="007C5103"/>
    <w:rsid w:val="007C673D"/>
    <w:rsid w:val="007C67D0"/>
    <w:rsid w:val="007C7620"/>
    <w:rsid w:val="007C7B38"/>
    <w:rsid w:val="007D0A5C"/>
    <w:rsid w:val="007D161A"/>
    <w:rsid w:val="007D417A"/>
    <w:rsid w:val="007D63CB"/>
    <w:rsid w:val="007D6E5C"/>
    <w:rsid w:val="007D7725"/>
    <w:rsid w:val="007D7EEC"/>
    <w:rsid w:val="007E01BD"/>
    <w:rsid w:val="007E1A7E"/>
    <w:rsid w:val="007E1B41"/>
    <w:rsid w:val="007E25F8"/>
    <w:rsid w:val="007E2E83"/>
    <w:rsid w:val="007E44C9"/>
    <w:rsid w:val="007E5DA8"/>
    <w:rsid w:val="007E7AF5"/>
    <w:rsid w:val="007E7EFB"/>
    <w:rsid w:val="007F0E63"/>
    <w:rsid w:val="007F149A"/>
    <w:rsid w:val="007F14F7"/>
    <w:rsid w:val="007F197B"/>
    <w:rsid w:val="007F1BE9"/>
    <w:rsid w:val="007F5E3A"/>
    <w:rsid w:val="007F613C"/>
    <w:rsid w:val="0080102D"/>
    <w:rsid w:val="00801993"/>
    <w:rsid w:val="008025C6"/>
    <w:rsid w:val="00802D4D"/>
    <w:rsid w:val="00803346"/>
    <w:rsid w:val="00804003"/>
    <w:rsid w:val="0080545F"/>
    <w:rsid w:val="008056AA"/>
    <w:rsid w:val="00805F46"/>
    <w:rsid w:val="0080658C"/>
    <w:rsid w:val="00806667"/>
    <w:rsid w:val="00806BD7"/>
    <w:rsid w:val="00807ABC"/>
    <w:rsid w:val="00807AF9"/>
    <w:rsid w:val="0081165A"/>
    <w:rsid w:val="0081222F"/>
    <w:rsid w:val="00813234"/>
    <w:rsid w:val="008153F4"/>
    <w:rsid w:val="0081576F"/>
    <w:rsid w:val="00815AE8"/>
    <w:rsid w:val="00815F29"/>
    <w:rsid w:val="0081663D"/>
    <w:rsid w:val="008176F7"/>
    <w:rsid w:val="00817EF5"/>
    <w:rsid w:val="00817F88"/>
    <w:rsid w:val="00821D35"/>
    <w:rsid w:val="008233F6"/>
    <w:rsid w:val="00824FB4"/>
    <w:rsid w:val="008258F1"/>
    <w:rsid w:val="00826720"/>
    <w:rsid w:val="008270CF"/>
    <w:rsid w:val="0082750B"/>
    <w:rsid w:val="00830C3F"/>
    <w:rsid w:val="008316CD"/>
    <w:rsid w:val="00833B41"/>
    <w:rsid w:val="00836E80"/>
    <w:rsid w:val="00837F6A"/>
    <w:rsid w:val="00841BF3"/>
    <w:rsid w:val="00842E23"/>
    <w:rsid w:val="00844440"/>
    <w:rsid w:val="008449C6"/>
    <w:rsid w:val="00844B4F"/>
    <w:rsid w:val="00844E49"/>
    <w:rsid w:val="00844EFF"/>
    <w:rsid w:val="00845318"/>
    <w:rsid w:val="00845357"/>
    <w:rsid w:val="0084575D"/>
    <w:rsid w:val="008457D8"/>
    <w:rsid w:val="00845E31"/>
    <w:rsid w:val="00847A0D"/>
    <w:rsid w:val="00850874"/>
    <w:rsid w:val="00850A4A"/>
    <w:rsid w:val="00850B89"/>
    <w:rsid w:val="00850BB0"/>
    <w:rsid w:val="00851C53"/>
    <w:rsid w:val="00854918"/>
    <w:rsid w:val="00855F0F"/>
    <w:rsid w:val="00857153"/>
    <w:rsid w:val="00857BC9"/>
    <w:rsid w:val="00857CDE"/>
    <w:rsid w:val="00857DDD"/>
    <w:rsid w:val="00860571"/>
    <w:rsid w:val="0086073A"/>
    <w:rsid w:val="008611A2"/>
    <w:rsid w:val="00862278"/>
    <w:rsid w:val="00862D4E"/>
    <w:rsid w:val="0086334F"/>
    <w:rsid w:val="00870950"/>
    <w:rsid w:val="00872BC7"/>
    <w:rsid w:val="00872CD1"/>
    <w:rsid w:val="0087406C"/>
    <w:rsid w:val="00874354"/>
    <w:rsid w:val="00875674"/>
    <w:rsid w:val="0087647E"/>
    <w:rsid w:val="00880A6B"/>
    <w:rsid w:val="00882873"/>
    <w:rsid w:val="00887992"/>
    <w:rsid w:val="00892AE5"/>
    <w:rsid w:val="00893408"/>
    <w:rsid w:val="00893E95"/>
    <w:rsid w:val="00894CF5"/>
    <w:rsid w:val="00895D6D"/>
    <w:rsid w:val="00897EE0"/>
    <w:rsid w:val="008A0C95"/>
    <w:rsid w:val="008A16F7"/>
    <w:rsid w:val="008A36C4"/>
    <w:rsid w:val="008A3A09"/>
    <w:rsid w:val="008A4AB9"/>
    <w:rsid w:val="008A5C2C"/>
    <w:rsid w:val="008A70AF"/>
    <w:rsid w:val="008A7245"/>
    <w:rsid w:val="008A79A3"/>
    <w:rsid w:val="008B0F03"/>
    <w:rsid w:val="008B2A55"/>
    <w:rsid w:val="008B2D14"/>
    <w:rsid w:val="008B2DC8"/>
    <w:rsid w:val="008B32BE"/>
    <w:rsid w:val="008B38C7"/>
    <w:rsid w:val="008B3954"/>
    <w:rsid w:val="008B55B5"/>
    <w:rsid w:val="008B6CEC"/>
    <w:rsid w:val="008B6EF6"/>
    <w:rsid w:val="008B78E3"/>
    <w:rsid w:val="008B7EC2"/>
    <w:rsid w:val="008C00C6"/>
    <w:rsid w:val="008C31F3"/>
    <w:rsid w:val="008C3D21"/>
    <w:rsid w:val="008C59A6"/>
    <w:rsid w:val="008C7877"/>
    <w:rsid w:val="008C7C4B"/>
    <w:rsid w:val="008D033A"/>
    <w:rsid w:val="008D31C4"/>
    <w:rsid w:val="008D34B2"/>
    <w:rsid w:val="008D3AB9"/>
    <w:rsid w:val="008D3D36"/>
    <w:rsid w:val="008D6C4A"/>
    <w:rsid w:val="008D7C0C"/>
    <w:rsid w:val="008E0DB8"/>
    <w:rsid w:val="008E1393"/>
    <w:rsid w:val="008E17C0"/>
    <w:rsid w:val="008E17D5"/>
    <w:rsid w:val="008E3483"/>
    <w:rsid w:val="008E42B3"/>
    <w:rsid w:val="008E45DD"/>
    <w:rsid w:val="008E5319"/>
    <w:rsid w:val="008E69B2"/>
    <w:rsid w:val="008E76E6"/>
    <w:rsid w:val="008F3E62"/>
    <w:rsid w:val="008F57DA"/>
    <w:rsid w:val="008F7D99"/>
    <w:rsid w:val="008F7FF5"/>
    <w:rsid w:val="00900511"/>
    <w:rsid w:val="00901732"/>
    <w:rsid w:val="00901C79"/>
    <w:rsid w:val="00901CEB"/>
    <w:rsid w:val="009033B2"/>
    <w:rsid w:val="00905221"/>
    <w:rsid w:val="00905B92"/>
    <w:rsid w:val="00906A4E"/>
    <w:rsid w:val="0091005C"/>
    <w:rsid w:val="0091169F"/>
    <w:rsid w:val="009157DB"/>
    <w:rsid w:val="0091587F"/>
    <w:rsid w:val="00915C2F"/>
    <w:rsid w:val="00917531"/>
    <w:rsid w:val="0091756C"/>
    <w:rsid w:val="00920B92"/>
    <w:rsid w:val="00921497"/>
    <w:rsid w:val="009216FD"/>
    <w:rsid w:val="009222DF"/>
    <w:rsid w:val="00923465"/>
    <w:rsid w:val="009319F3"/>
    <w:rsid w:val="00931C22"/>
    <w:rsid w:val="009335CF"/>
    <w:rsid w:val="00934072"/>
    <w:rsid w:val="00935517"/>
    <w:rsid w:val="009357EE"/>
    <w:rsid w:val="009358B6"/>
    <w:rsid w:val="00935FE4"/>
    <w:rsid w:val="00936081"/>
    <w:rsid w:val="00936378"/>
    <w:rsid w:val="009369B8"/>
    <w:rsid w:val="0094027A"/>
    <w:rsid w:val="009406CA"/>
    <w:rsid w:val="009411EF"/>
    <w:rsid w:val="00942042"/>
    <w:rsid w:val="00945EE4"/>
    <w:rsid w:val="00951FE9"/>
    <w:rsid w:val="0095391E"/>
    <w:rsid w:val="00955879"/>
    <w:rsid w:val="009573DF"/>
    <w:rsid w:val="00957F74"/>
    <w:rsid w:val="009602ED"/>
    <w:rsid w:val="0096198F"/>
    <w:rsid w:val="00962068"/>
    <w:rsid w:val="009620AE"/>
    <w:rsid w:val="009623B1"/>
    <w:rsid w:val="00962DA3"/>
    <w:rsid w:val="00963688"/>
    <w:rsid w:val="009638E8"/>
    <w:rsid w:val="009641B6"/>
    <w:rsid w:val="009643FD"/>
    <w:rsid w:val="00964A34"/>
    <w:rsid w:val="00965410"/>
    <w:rsid w:val="009658DF"/>
    <w:rsid w:val="00966861"/>
    <w:rsid w:val="0097109C"/>
    <w:rsid w:val="00971D43"/>
    <w:rsid w:val="00972484"/>
    <w:rsid w:val="00972B45"/>
    <w:rsid w:val="00972BA3"/>
    <w:rsid w:val="0097435B"/>
    <w:rsid w:val="00975A24"/>
    <w:rsid w:val="00976F0F"/>
    <w:rsid w:val="009779B5"/>
    <w:rsid w:val="00980712"/>
    <w:rsid w:val="00983FA8"/>
    <w:rsid w:val="00985103"/>
    <w:rsid w:val="009865DA"/>
    <w:rsid w:val="009866A7"/>
    <w:rsid w:val="00991347"/>
    <w:rsid w:val="00993E25"/>
    <w:rsid w:val="00994ACE"/>
    <w:rsid w:val="00995313"/>
    <w:rsid w:val="00995F06"/>
    <w:rsid w:val="0099678F"/>
    <w:rsid w:val="0099681C"/>
    <w:rsid w:val="00996DD7"/>
    <w:rsid w:val="009A0FCC"/>
    <w:rsid w:val="009A4076"/>
    <w:rsid w:val="009A4877"/>
    <w:rsid w:val="009A6BE2"/>
    <w:rsid w:val="009B009B"/>
    <w:rsid w:val="009B12DA"/>
    <w:rsid w:val="009B309F"/>
    <w:rsid w:val="009B3251"/>
    <w:rsid w:val="009B516F"/>
    <w:rsid w:val="009B53B3"/>
    <w:rsid w:val="009B5BE3"/>
    <w:rsid w:val="009B6607"/>
    <w:rsid w:val="009B6976"/>
    <w:rsid w:val="009B74AB"/>
    <w:rsid w:val="009B7FC5"/>
    <w:rsid w:val="009C0460"/>
    <w:rsid w:val="009C09DE"/>
    <w:rsid w:val="009C16DC"/>
    <w:rsid w:val="009C1E5C"/>
    <w:rsid w:val="009C3447"/>
    <w:rsid w:val="009C39F0"/>
    <w:rsid w:val="009C3C18"/>
    <w:rsid w:val="009C4DCF"/>
    <w:rsid w:val="009C52BF"/>
    <w:rsid w:val="009D2071"/>
    <w:rsid w:val="009D37AB"/>
    <w:rsid w:val="009D3BBE"/>
    <w:rsid w:val="009D5817"/>
    <w:rsid w:val="009D5907"/>
    <w:rsid w:val="009D7B1C"/>
    <w:rsid w:val="009E0B4E"/>
    <w:rsid w:val="009E0B66"/>
    <w:rsid w:val="009E1680"/>
    <w:rsid w:val="009E18AB"/>
    <w:rsid w:val="009E1F8C"/>
    <w:rsid w:val="009E22FE"/>
    <w:rsid w:val="009E396F"/>
    <w:rsid w:val="009E3E41"/>
    <w:rsid w:val="009E45FA"/>
    <w:rsid w:val="009E5647"/>
    <w:rsid w:val="009E5BD8"/>
    <w:rsid w:val="009E7E21"/>
    <w:rsid w:val="009E7FE2"/>
    <w:rsid w:val="009F09C1"/>
    <w:rsid w:val="009F2529"/>
    <w:rsid w:val="009F2822"/>
    <w:rsid w:val="009F309F"/>
    <w:rsid w:val="009F39BB"/>
    <w:rsid w:val="009F4B7D"/>
    <w:rsid w:val="009F5AC7"/>
    <w:rsid w:val="009F615B"/>
    <w:rsid w:val="009F7548"/>
    <w:rsid w:val="00A0011D"/>
    <w:rsid w:val="00A0113D"/>
    <w:rsid w:val="00A01218"/>
    <w:rsid w:val="00A04B1A"/>
    <w:rsid w:val="00A05848"/>
    <w:rsid w:val="00A06028"/>
    <w:rsid w:val="00A125A4"/>
    <w:rsid w:val="00A144CA"/>
    <w:rsid w:val="00A15ECF"/>
    <w:rsid w:val="00A16A7E"/>
    <w:rsid w:val="00A170C7"/>
    <w:rsid w:val="00A20387"/>
    <w:rsid w:val="00A20C7B"/>
    <w:rsid w:val="00A22078"/>
    <w:rsid w:val="00A233F9"/>
    <w:rsid w:val="00A24A59"/>
    <w:rsid w:val="00A24E0E"/>
    <w:rsid w:val="00A272E0"/>
    <w:rsid w:val="00A27B6D"/>
    <w:rsid w:val="00A316D4"/>
    <w:rsid w:val="00A318CF"/>
    <w:rsid w:val="00A3244A"/>
    <w:rsid w:val="00A329EA"/>
    <w:rsid w:val="00A33484"/>
    <w:rsid w:val="00A3372B"/>
    <w:rsid w:val="00A345D7"/>
    <w:rsid w:val="00A348BB"/>
    <w:rsid w:val="00A34AFA"/>
    <w:rsid w:val="00A3595B"/>
    <w:rsid w:val="00A36661"/>
    <w:rsid w:val="00A413C1"/>
    <w:rsid w:val="00A42FC4"/>
    <w:rsid w:val="00A44503"/>
    <w:rsid w:val="00A445F3"/>
    <w:rsid w:val="00A45871"/>
    <w:rsid w:val="00A46767"/>
    <w:rsid w:val="00A50DB9"/>
    <w:rsid w:val="00A52BFE"/>
    <w:rsid w:val="00A5492E"/>
    <w:rsid w:val="00A55CA4"/>
    <w:rsid w:val="00A55EF4"/>
    <w:rsid w:val="00A60F8B"/>
    <w:rsid w:val="00A614F3"/>
    <w:rsid w:val="00A61645"/>
    <w:rsid w:val="00A61B53"/>
    <w:rsid w:val="00A628EF"/>
    <w:rsid w:val="00A63164"/>
    <w:rsid w:val="00A63B50"/>
    <w:rsid w:val="00A64600"/>
    <w:rsid w:val="00A646DA"/>
    <w:rsid w:val="00A64B77"/>
    <w:rsid w:val="00A661E8"/>
    <w:rsid w:val="00A66684"/>
    <w:rsid w:val="00A6699F"/>
    <w:rsid w:val="00A70E2B"/>
    <w:rsid w:val="00A71727"/>
    <w:rsid w:val="00A7211A"/>
    <w:rsid w:val="00A72719"/>
    <w:rsid w:val="00A74DA3"/>
    <w:rsid w:val="00A75208"/>
    <w:rsid w:val="00A7559B"/>
    <w:rsid w:val="00A768A6"/>
    <w:rsid w:val="00A77A1D"/>
    <w:rsid w:val="00A801C6"/>
    <w:rsid w:val="00A8363F"/>
    <w:rsid w:val="00A84C9F"/>
    <w:rsid w:val="00A858D2"/>
    <w:rsid w:val="00A86E51"/>
    <w:rsid w:val="00A87849"/>
    <w:rsid w:val="00A879E3"/>
    <w:rsid w:val="00A91A9A"/>
    <w:rsid w:val="00A938B4"/>
    <w:rsid w:val="00A94083"/>
    <w:rsid w:val="00A94414"/>
    <w:rsid w:val="00A94A3C"/>
    <w:rsid w:val="00A965D0"/>
    <w:rsid w:val="00A9670C"/>
    <w:rsid w:val="00A97A89"/>
    <w:rsid w:val="00AA159B"/>
    <w:rsid w:val="00AA2490"/>
    <w:rsid w:val="00AA475A"/>
    <w:rsid w:val="00AA4856"/>
    <w:rsid w:val="00AA4CD4"/>
    <w:rsid w:val="00AA4EDF"/>
    <w:rsid w:val="00AA54C1"/>
    <w:rsid w:val="00AA58A6"/>
    <w:rsid w:val="00AA6057"/>
    <w:rsid w:val="00AA6D57"/>
    <w:rsid w:val="00AA7046"/>
    <w:rsid w:val="00AB103E"/>
    <w:rsid w:val="00AB147B"/>
    <w:rsid w:val="00AB233B"/>
    <w:rsid w:val="00AB33B9"/>
    <w:rsid w:val="00AB44EC"/>
    <w:rsid w:val="00AB56BF"/>
    <w:rsid w:val="00AB6CC8"/>
    <w:rsid w:val="00AB7D99"/>
    <w:rsid w:val="00AC166D"/>
    <w:rsid w:val="00AC21FC"/>
    <w:rsid w:val="00AC3CD0"/>
    <w:rsid w:val="00AC53EC"/>
    <w:rsid w:val="00AC5C2C"/>
    <w:rsid w:val="00AC5C45"/>
    <w:rsid w:val="00AC6177"/>
    <w:rsid w:val="00AC6E5E"/>
    <w:rsid w:val="00AC702B"/>
    <w:rsid w:val="00AD262C"/>
    <w:rsid w:val="00AD2CEE"/>
    <w:rsid w:val="00AD2F5E"/>
    <w:rsid w:val="00AD33D6"/>
    <w:rsid w:val="00AD45C0"/>
    <w:rsid w:val="00AD55E0"/>
    <w:rsid w:val="00AD6839"/>
    <w:rsid w:val="00AD7A76"/>
    <w:rsid w:val="00AE18B4"/>
    <w:rsid w:val="00AE1FE9"/>
    <w:rsid w:val="00AE2172"/>
    <w:rsid w:val="00AE2D2C"/>
    <w:rsid w:val="00AE37A2"/>
    <w:rsid w:val="00AE480F"/>
    <w:rsid w:val="00AE4C85"/>
    <w:rsid w:val="00AE4E93"/>
    <w:rsid w:val="00AF00B7"/>
    <w:rsid w:val="00AF07C1"/>
    <w:rsid w:val="00AF110C"/>
    <w:rsid w:val="00AF2472"/>
    <w:rsid w:val="00AF2580"/>
    <w:rsid w:val="00AF333E"/>
    <w:rsid w:val="00AF3FB3"/>
    <w:rsid w:val="00AF5DAD"/>
    <w:rsid w:val="00B01F7B"/>
    <w:rsid w:val="00B03674"/>
    <w:rsid w:val="00B0369B"/>
    <w:rsid w:val="00B0389B"/>
    <w:rsid w:val="00B05AED"/>
    <w:rsid w:val="00B074A9"/>
    <w:rsid w:val="00B10389"/>
    <w:rsid w:val="00B103BB"/>
    <w:rsid w:val="00B105C5"/>
    <w:rsid w:val="00B11689"/>
    <w:rsid w:val="00B11710"/>
    <w:rsid w:val="00B12560"/>
    <w:rsid w:val="00B13037"/>
    <w:rsid w:val="00B137CE"/>
    <w:rsid w:val="00B1380F"/>
    <w:rsid w:val="00B13DB4"/>
    <w:rsid w:val="00B147A4"/>
    <w:rsid w:val="00B155CE"/>
    <w:rsid w:val="00B159C7"/>
    <w:rsid w:val="00B15F2A"/>
    <w:rsid w:val="00B170F9"/>
    <w:rsid w:val="00B22429"/>
    <w:rsid w:val="00B23FD2"/>
    <w:rsid w:val="00B252F5"/>
    <w:rsid w:val="00B25B47"/>
    <w:rsid w:val="00B25D89"/>
    <w:rsid w:val="00B27FBB"/>
    <w:rsid w:val="00B30A0A"/>
    <w:rsid w:val="00B32733"/>
    <w:rsid w:val="00B32A80"/>
    <w:rsid w:val="00B330D5"/>
    <w:rsid w:val="00B35465"/>
    <w:rsid w:val="00B40A95"/>
    <w:rsid w:val="00B41595"/>
    <w:rsid w:val="00B432DF"/>
    <w:rsid w:val="00B4477D"/>
    <w:rsid w:val="00B50B81"/>
    <w:rsid w:val="00B51468"/>
    <w:rsid w:val="00B51BB2"/>
    <w:rsid w:val="00B5389B"/>
    <w:rsid w:val="00B539C1"/>
    <w:rsid w:val="00B546EC"/>
    <w:rsid w:val="00B5485F"/>
    <w:rsid w:val="00B5570A"/>
    <w:rsid w:val="00B60AAA"/>
    <w:rsid w:val="00B617D2"/>
    <w:rsid w:val="00B625A5"/>
    <w:rsid w:val="00B64A47"/>
    <w:rsid w:val="00B64E6A"/>
    <w:rsid w:val="00B6543D"/>
    <w:rsid w:val="00B667C1"/>
    <w:rsid w:val="00B66893"/>
    <w:rsid w:val="00B677C9"/>
    <w:rsid w:val="00B71C0B"/>
    <w:rsid w:val="00B71C43"/>
    <w:rsid w:val="00B727F4"/>
    <w:rsid w:val="00B730E6"/>
    <w:rsid w:val="00B73C19"/>
    <w:rsid w:val="00B74698"/>
    <w:rsid w:val="00B74C0D"/>
    <w:rsid w:val="00B7638B"/>
    <w:rsid w:val="00B76E9F"/>
    <w:rsid w:val="00B81D0F"/>
    <w:rsid w:val="00B82144"/>
    <w:rsid w:val="00B84454"/>
    <w:rsid w:val="00B850DF"/>
    <w:rsid w:val="00B85435"/>
    <w:rsid w:val="00B85A26"/>
    <w:rsid w:val="00B87856"/>
    <w:rsid w:val="00B90042"/>
    <w:rsid w:val="00B9101C"/>
    <w:rsid w:val="00B91196"/>
    <w:rsid w:val="00B92709"/>
    <w:rsid w:val="00B95953"/>
    <w:rsid w:val="00B959CE"/>
    <w:rsid w:val="00B9642B"/>
    <w:rsid w:val="00B97116"/>
    <w:rsid w:val="00B97475"/>
    <w:rsid w:val="00B97BE3"/>
    <w:rsid w:val="00BA1024"/>
    <w:rsid w:val="00BA2B35"/>
    <w:rsid w:val="00BA3350"/>
    <w:rsid w:val="00BA35AF"/>
    <w:rsid w:val="00BA35F2"/>
    <w:rsid w:val="00BA4A60"/>
    <w:rsid w:val="00BA5A27"/>
    <w:rsid w:val="00BA6237"/>
    <w:rsid w:val="00BA6321"/>
    <w:rsid w:val="00BA6CED"/>
    <w:rsid w:val="00BA761D"/>
    <w:rsid w:val="00BA7EF7"/>
    <w:rsid w:val="00BB10DE"/>
    <w:rsid w:val="00BB166F"/>
    <w:rsid w:val="00BB1A1B"/>
    <w:rsid w:val="00BB317F"/>
    <w:rsid w:val="00BB38BE"/>
    <w:rsid w:val="00BB39AF"/>
    <w:rsid w:val="00BB4228"/>
    <w:rsid w:val="00BB4F15"/>
    <w:rsid w:val="00BB605C"/>
    <w:rsid w:val="00BB733D"/>
    <w:rsid w:val="00BC032C"/>
    <w:rsid w:val="00BC035F"/>
    <w:rsid w:val="00BC4386"/>
    <w:rsid w:val="00BC4E7A"/>
    <w:rsid w:val="00BC6214"/>
    <w:rsid w:val="00BC7F4D"/>
    <w:rsid w:val="00BD0338"/>
    <w:rsid w:val="00BD15D9"/>
    <w:rsid w:val="00BD2020"/>
    <w:rsid w:val="00BD37A9"/>
    <w:rsid w:val="00BD381D"/>
    <w:rsid w:val="00BD418F"/>
    <w:rsid w:val="00BD48ED"/>
    <w:rsid w:val="00BD7B31"/>
    <w:rsid w:val="00BE0750"/>
    <w:rsid w:val="00BE2226"/>
    <w:rsid w:val="00BE3055"/>
    <w:rsid w:val="00BE33AA"/>
    <w:rsid w:val="00BE3EB8"/>
    <w:rsid w:val="00BE4E63"/>
    <w:rsid w:val="00BE62D0"/>
    <w:rsid w:val="00BE6C9C"/>
    <w:rsid w:val="00BF095F"/>
    <w:rsid w:val="00BF18C0"/>
    <w:rsid w:val="00BF26B0"/>
    <w:rsid w:val="00BF42AA"/>
    <w:rsid w:val="00BF462C"/>
    <w:rsid w:val="00BF47BC"/>
    <w:rsid w:val="00BF5A09"/>
    <w:rsid w:val="00BF6005"/>
    <w:rsid w:val="00BF6863"/>
    <w:rsid w:val="00BF6A45"/>
    <w:rsid w:val="00BF7A0A"/>
    <w:rsid w:val="00C00203"/>
    <w:rsid w:val="00C0158B"/>
    <w:rsid w:val="00C01D34"/>
    <w:rsid w:val="00C01D93"/>
    <w:rsid w:val="00C024EB"/>
    <w:rsid w:val="00C02850"/>
    <w:rsid w:val="00C02F92"/>
    <w:rsid w:val="00C03B68"/>
    <w:rsid w:val="00C0445E"/>
    <w:rsid w:val="00C046ED"/>
    <w:rsid w:val="00C047B9"/>
    <w:rsid w:val="00C06585"/>
    <w:rsid w:val="00C0710A"/>
    <w:rsid w:val="00C07B0A"/>
    <w:rsid w:val="00C1097F"/>
    <w:rsid w:val="00C125D5"/>
    <w:rsid w:val="00C12621"/>
    <w:rsid w:val="00C12BD1"/>
    <w:rsid w:val="00C204E2"/>
    <w:rsid w:val="00C208DF"/>
    <w:rsid w:val="00C2104E"/>
    <w:rsid w:val="00C2312E"/>
    <w:rsid w:val="00C23618"/>
    <w:rsid w:val="00C2431E"/>
    <w:rsid w:val="00C25461"/>
    <w:rsid w:val="00C33832"/>
    <w:rsid w:val="00C34BE2"/>
    <w:rsid w:val="00C36468"/>
    <w:rsid w:val="00C402A0"/>
    <w:rsid w:val="00C40445"/>
    <w:rsid w:val="00C40EFC"/>
    <w:rsid w:val="00C42301"/>
    <w:rsid w:val="00C4324E"/>
    <w:rsid w:val="00C43402"/>
    <w:rsid w:val="00C4379C"/>
    <w:rsid w:val="00C44AE5"/>
    <w:rsid w:val="00C45533"/>
    <w:rsid w:val="00C45748"/>
    <w:rsid w:val="00C46090"/>
    <w:rsid w:val="00C46688"/>
    <w:rsid w:val="00C54732"/>
    <w:rsid w:val="00C5543E"/>
    <w:rsid w:val="00C55FAA"/>
    <w:rsid w:val="00C57011"/>
    <w:rsid w:val="00C5730F"/>
    <w:rsid w:val="00C605A7"/>
    <w:rsid w:val="00C61EC9"/>
    <w:rsid w:val="00C639BA"/>
    <w:rsid w:val="00C64706"/>
    <w:rsid w:val="00C650F7"/>
    <w:rsid w:val="00C669E7"/>
    <w:rsid w:val="00C66BB0"/>
    <w:rsid w:val="00C67BCE"/>
    <w:rsid w:val="00C70874"/>
    <w:rsid w:val="00C70D5F"/>
    <w:rsid w:val="00C7137D"/>
    <w:rsid w:val="00C71D4A"/>
    <w:rsid w:val="00C72AAE"/>
    <w:rsid w:val="00C73508"/>
    <w:rsid w:val="00C7504E"/>
    <w:rsid w:val="00C7603D"/>
    <w:rsid w:val="00C7690B"/>
    <w:rsid w:val="00C769AB"/>
    <w:rsid w:val="00C7724E"/>
    <w:rsid w:val="00C80359"/>
    <w:rsid w:val="00C80AFE"/>
    <w:rsid w:val="00C82969"/>
    <w:rsid w:val="00C82A22"/>
    <w:rsid w:val="00C83175"/>
    <w:rsid w:val="00C8326D"/>
    <w:rsid w:val="00C85742"/>
    <w:rsid w:val="00C8612C"/>
    <w:rsid w:val="00C863A9"/>
    <w:rsid w:val="00C8642B"/>
    <w:rsid w:val="00C876A2"/>
    <w:rsid w:val="00C91716"/>
    <w:rsid w:val="00C92585"/>
    <w:rsid w:val="00C9268A"/>
    <w:rsid w:val="00C931E4"/>
    <w:rsid w:val="00C93E71"/>
    <w:rsid w:val="00C96309"/>
    <w:rsid w:val="00C972EE"/>
    <w:rsid w:val="00CA0B1A"/>
    <w:rsid w:val="00CA13CC"/>
    <w:rsid w:val="00CA1671"/>
    <w:rsid w:val="00CA1A2A"/>
    <w:rsid w:val="00CA1E7A"/>
    <w:rsid w:val="00CA41AC"/>
    <w:rsid w:val="00CA57E0"/>
    <w:rsid w:val="00CB1224"/>
    <w:rsid w:val="00CB13B9"/>
    <w:rsid w:val="00CB20B7"/>
    <w:rsid w:val="00CB2EE8"/>
    <w:rsid w:val="00CB3AF8"/>
    <w:rsid w:val="00CB3CCE"/>
    <w:rsid w:val="00CB662B"/>
    <w:rsid w:val="00CC0038"/>
    <w:rsid w:val="00CC0386"/>
    <w:rsid w:val="00CC1654"/>
    <w:rsid w:val="00CC17F1"/>
    <w:rsid w:val="00CC3083"/>
    <w:rsid w:val="00CC44C0"/>
    <w:rsid w:val="00CC459C"/>
    <w:rsid w:val="00CC7AC7"/>
    <w:rsid w:val="00CD00F7"/>
    <w:rsid w:val="00CD01B9"/>
    <w:rsid w:val="00CD30CF"/>
    <w:rsid w:val="00CD3FC9"/>
    <w:rsid w:val="00CD41B5"/>
    <w:rsid w:val="00CD4AC9"/>
    <w:rsid w:val="00CD53E1"/>
    <w:rsid w:val="00CE1D55"/>
    <w:rsid w:val="00CE42FD"/>
    <w:rsid w:val="00CE68BF"/>
    <w:rsid w:val="00CE68FF"/>
    <w:rsid w:val="00CE7033"/>
    <w:rsid w:val="00CF09CB"/>
    <w:rsid w:val="00CF19F6"/>
    <w:rsid w:val="00CF42AE"/>
    <w:rsid w:val="00CF62C2"/>
    <w:rsid w:val="00CF67B5"/>
    <w:rsid w:val="00CF6944"/>
    <w:rsid w:val="00CF7E06"/>
    <w:rsid w:val="00D01575"/>
    <w:rsid w:val="00D03FE2"/>
    <w:rsid w:val="00D048EC"/>
    <w:rsid w:val="00D04AE9"/>
    <w:rsid w:val="00D11982"/>
    <w:rsid w:val="00D11C3A"/>
    <w:rsid w:val="00D1383F"/>
    <w:rsid w:val="00D13A70"/>
    <w:rsid w:val="00D13F9C"/>
    <w:rsid w:val="00D1572D"/>
    <w:rsid w:val="00D15CDC"/>
    <w:rsid w:val="00D15D68"/>
    <w:rsid w:val="00D171B7"/>
    <w:rsid w:val="00D202FE"/>
    <w:rsid w:val="00D23C2D"/>
    <w:rsid w:val="00D24336"/>
    <w:rsid w:val="00D245DD"/>
    <w:rsid w:val="00D24BA9"/>
    <w:rsid w:val="00D25091"/>
    <w:rsid w:val="00D2530A"/>
    <w:rsid w:val="00D3094B"/>
    <w:rsid w:val="00D31C8D"/>
    <w:rsid w:val="00D32127"/>
    <w:rsid w:val="00D32357"/>
    <w:rsid w:val="00D325DA"/>
    <w:rsid w:val="00D32A60"/>
    <w:rsid w:val="00D35164"/>
    <w:rsid w:val="00D3601B"/>
    <w:rsid w:val="00D40508"/>
    <w:rsid w:val="00D406CB"/>
    <w:rsid w:val="00D40FFA"/>
    <w:rsid w:val="00D42280"/>
    <w:rsid w:val="00D46E77"/>
    <w:rsid w:val="00D5017C"/>
    <w:rsid w:val="00D51EAC"/>
    <w:rsid w:val="00D5541E"/>
    <w:rsid w:val="00D5582C"/>
    <w:rsid w:val="00D56B43"/>
    <w:rsid w:val="00D57237"/>
    <w:rsid w:val="00D57546"/>
    <w:rsid w:val="00D6145F"/>
    <w:rsid w:val="00D62C9E"/>
    <w:rsid w:val="00D62DD3"/>
    <w:rsid w:val="00D63F50"/>
    <w:rsid w:val="00D642B1"/>
    <w:rsid w:val="00D7223F"/>
    <w:rsid w:val="00D722E9"/>
    <w:rsid w:val="00D727F9"/>
    <w:rsid w:val="00D72B16"/>
    <w:rsid w:val="00D737E8"/>
    <w:rsid w:val="00D74417"/>
    <w:rsid w:val="00D8040C"/>
    <w:rsid w:val="00D80DF6"/>
    <w:rsid w:val="00D83AE6"/>
    <w:rsid w:val="00D85093"/>
    <w:rsid w:val="00D86411"/>
    <w:rsid w:val="00D868B3"/>
    <w:rsid w:val="00D868D5"/>
    <w:rsid w:val="00D8706E"/>
    <w:rsid w:val="00D90790"/>
    <w:rsid w:val="00D91493"/>
    <w:rsid w:val="00D9215C"/>
    <w:rsid w:val="00D934A1"/>
    <w:rsid w:val="00D93962"/>
    <w:rsid w:val="00D945A8"/>
    <w:rsid w:val="00D9538B"/>
    <w:rsid w:val="00D95B00"/>
    <w:rsid w:val="00DA0669"/>
    <w:rsid w:val="00DA0907"/>
    <w:rsid w:val="00DA0AF0"/>
    <w:rsid w:val="00DA1072"/>
    <w:rsid w:val="00DA112F"/>
    <w:rsid w:val="00DA2084"/>
    <w:rsid w:val="00DA230D"/>
    <w:rsid w:val="00DA290A"/>
    <w:rsid w:val="00DA31A4"/>
    <w:rsid w:val="00DA3752"/>
    <w:rsid w:val="00DA3C85"/>
    <w:rsid w:val="00DA440D"/>
    <w:rsid w:val="00DA66C3"/>
    <w:rsid w:val="00DA7878"/>
    <w:rsid w:val="00DA7E02"/>
    <w:rsid w:val="00DB1388"/>
    <w:rsid w:val="00DB2247"/>
    <w:rsid w:val="00DB23B5"/>
    <w:rsid w:val="00DB35CC"/>
    <w:rsid w:val="00DB4B81"/>
    <w:rsid w:val="00DB5233"/>
    <w:rsid w:val="00DB5B0F"/>
    <w:rsid w:val="00DB7291"/>
    <w:rsid w:val="00DC0C8F"/>
    <w:rsid w:val="00DC0DB2"/>
    <w:rsid w:val="00DC337F"/>
    <w:rsid w:val="00DC3D2A"/>
    <w:rsid w:val="00DC42B2"/>
    <w:rsid w:val="00DC530D"/>
    <w:rsid w:val="00DC5376"/>
    <w:rsid w:val="00DC6AD8"/>
    <w:rsid w:val="00DC6FB3"/>
    <w:rsid w:val="00DC74B0"/>
    <w:rsid w:val="00DC793A"/>
    <w:rsid w:val="00DC7EFC"/>
    <w:rsid w:val="00DD2A58"/>
    <w:rsid w:val="00DD313D"/>
    <w:rsid w:val="00DD3726"/>
    <w:rsid w:val="00DD3A92"/>
    <w:rsid w:val="00DD4985"/>
    <w:rsid w:val="00DD4D08"/>
    <w:rsid w:val="00DD5211"/>
    <w:rsid w:val="00DD566A"/>
    <w:rsid w:val="00DD61AC"/>
    <w:rsid w:val="00DD63DC"/>
    <w:rsid w:val="00DD6547"/>
    <w:rsid w:val="00DD6D4F"/>
    <w:rsid w:val="00DD6FF7"/>
    <w:rsid w:val="00DD7819"/>
    <w:rsid w:val="00DE191F"/>
    <w:rsid w:val="00DE2885"/>
    <w:rsid w:val="00DE2BBD"/>
    <w:rsid w:val="00DE30D7"/>
    <w:rsid w:val="00DE4244"/>
    <w:rsid w:val="00DE4780"/>
    <w:rsid w:val="00DF29D1"/>
    <w:rsid w:val="00DF2C97"/>
    <w:rsid w:val="00DF3931"/>
    <w:rsid w:val="00DF6862"/>
    <w:rsid w:val="00DF7705"/>
    <w:rsid w:val="00E01B51"/>
    <w:rsid w:val="00E01C80"/>
    <w:rsid w:val="00E02496"/>
    <w:rsid w:val="00E02E5F"/>
    <w:rsid w:val="00E038C7"/>
    <w:rsid w:val="00E038FC"/>
    <w:rsid w:val="00E03A7F"/>
    <w:rsid w:val="00E03DD5"/>
    <w:rsid w:val="00E03F86"/>
    <w:rsid w:val="00E04301"/>
    <w:rsid w:val="00E045C4"/>
    <w:rsid w:val="00E046D2"/>
    <w:rsid w:val="00E0514A"/>
    <w:rsid w:val="00E10901"/>
    <w:rsid w:val="00E11D5D"/>
    <w:rsid w:val="00E12B38"/>
    <w:rsid w:val="00E14AE9"/>
    <w:rsid w:val="00E14EB3"/>
    <w:rsid w:val="00E15FB0"/>
    <w:rsid w:val="00E1717E"/>
    <w:rsid w:val="00E21314"/>
    <w:rsid w:val="00E21638"/>
    <w:rsid w:val="00E21AD6"/>
    <w:rsid w:val="00E228BB"/>
    <w:rsid w:val="00E24546"/>
    <w:rsid w:val="00E26E5F"/>
    <w:rsid w:val="00E27C73"/>
    <w:rsid w:val="00E31B2E"/>
    <w:rsid w:val="00E33D13"/>
    <w:rsid w:val="00E3428D"/>
    <w:rsid w:val="00E4388B"/>
    <w:rsid w:val="00E43DEB"/>
    <w:rsid w:val="00E465EE"/>
    <w:rsid w:val="00E46DDE"/>
    <w:rsid w:val="00E501C2"/>
    <w:rsid w:val="00E50771"/>
    <w:rsid w:val="00E50EB9"/>
    <w:rsid w:val="00E529DB"/>
    <w:rsid w:val="00E52DE0"/>
    <w:rsid w:val="00E52E1A"/>
    <w:rsid w:val="00E53FC7"/>
    <w:rsid w:val="00E55053"/>
    <w:rsid w:val="00E55862"/>
    <w:rsid w:val="00E55930"/>
    <w:rsid w:val="00E56658"/>
    <w:rsid w:val="00E57E77"/>
    <w:rsid w:val="00E60AB2"/>
    <w:rsid w:val="00E631E0"/>
    <w:rsid w:val="00E63B8A"/>
    <w:rsid w:val="00E65A23"/>
    <w:rsid w:val="00E676CE"/>
    <w:rsid w:val="00E67E1B"/>
    <w:rsid w:val="00E720DE"/>
    <w:rsid w:val="00E7229A"/>
    <w:rsid w:val="00E73C7A"/>
    <w:rsid w:val="00E73F2A"/>
    <w:rsid w:val="00E74288"/>
    <w:rsid w:val="00E74F8F"/>
    <w:rsid w:val="00E80155"/>
    <w:rsid w:val="00E802C2"/>
    <w:rsid w:val="00E818A8"/>
    <w:rsid w:val="00E8575D"/>
    <w:rsid w:val="00E85F55"/>
    <w:rsid w:val="00E86773"/>
    <w:rsid w:val="00E90E9F"/>
    <w:rsid w:val="00E91657"/>
    <w:rsid w:val="00E9588A"/>
    <w:rsid w:val="00EA39FF"/>
    <w:rsid w:val="00EA5999"/>
    <w:rsid w:val="00EA6CC4"/>
    <w:rsid w:val="00EA7375"/>
    <w:rsid w:val="00EA7A6A"/>
    <w:rsid w:val="00EB1205"/>
    <w:rsid w:val="00EB251E"/>
    <w:rsid w:val="00EB26E7"/>
    <w:rsid w:val="00EB34D9"/>
    <w:rsid w:val="00EB3571"/>
    <w:rsid w:val="00EB4C00"/>
    <w:rsid w:val="00EB4D51"/>
    <w:rsid w:val="00EB5828"/>
    <w:rsid w:val="00EB6829"/>
    <w:rsid w:val="00EB6BC7"/>
    <w:rsid w:val="00EC0BCD"/>
    <w:rsid w:val="00EC163E"/>
    <w:rsid w:val="00EC1EE1"/>
    <w:rsid w:val="00EC1F16"/>
    <w:rsid w:val="00EC2578"/>
    <w:rsid w:val="00EC28A5"/>
    <w:rsid w:val="00EC4012"/>
    <w:rsid w:val="00EC63B5"/>
    <w:rsid w:val="00EC68BF"/>
    <w:rsid w:val="00ED0326"/>
    <w:rsid w:val="00ED1125"/>
    <w:rsid w:val="00ED17CD"/>
    <w:rsid w:val="00ED19F0"/>
    <w:rsid w:val="00ED20E6"/>
    <w:rsid w:val="00ED2A34"/>
    <w:rsid w:val="00ED3F27"/>
    <w:rsid w:val="00ED4134"/>
    <w:rsid w:val="00ED4824"/>
    <w:rsid w:val="00ED4B99"/>
    <w:rsid w:val="00ED528D"/>
    <w:rsid w:val="00ED71EA"/>
    <w:rsid w:val="00EE1F75"/>
    <w:rsid w:val="00EE359A"/>
    <w:rsid w:val="00EE5535"/>
    <w:rsid w:val="00EE6195"/>
    <w:rsid w:val="00EE7256"/>
    <w:rsid w:val="00EE7280"/>
    <w:rsid w:val="00EF05C1"/>
    <w:rsid w:val="00EF1022"/>
    <w:rsid w:val="00EF1575"/>
    <w:rsid w:val="00EF207C"/>
    <w:rsid w:val="00EF4696"/>
    <w:rsid w:val="00EF53CD"/>
    <w:rsid w:val="00EF55C7"/>
    <w:rsid w:val="00EF6D6F"/>
    <w:rsid w:val="00EF77F8"/>
    <w:rsid w:val="00F01165"/>
    <w:rsid w:val="00F01AB4"/>
    <w:rsid w:val="00F02383"/>
    <w:rsid w:val="00F02E91"/>
    <w:rsid w:val="00F03875"/>
    <w:rsid w:val="00F0624C"/>
    <w:rsid w:val="00F06CE3"/>
    <w:rsid w:val="00F106FC"/>
    <w:rsid w:val="00F1076D"/>
    <w:rsid w:val="00F13108"/>
    <w:rsid w:val="00F144AC"/>
    <w:rsid w:val="00F145DB"/>
    <w:rsid w:val="00F15467"/>
    <w:rsid w:val="00F173D7"/>
    <w:rsid w:val="00F17673"/>
    <w:rsid w:val="00F21354"/>
    <w:rsid w:val="00F2156D"/>
    <w:rsid w:val="00F228B4"/>
    <w:rsid w:val="00F22A5C"/>
    <w:rsid w:val="00F2648D"/>
    <w:rsid w:val="00F26504"/>
    <w:rsid w:val="00F267AF"/>
    <w:rsid w:val="00F26BAD"/>
    <w:rsid w:val="00F31E87"/>
    <w:rsid w:val="00F3263E"/>
    <w:rsid w:val="00F33785"/>
    <w:rsid w:val="00F34015"/>
    <w:rsid w:val="00F3427F"/>
    <w:rsid w:val="00F347AA"/>
    <w:rsid w:val="00F36EFD"/>
    <w:rsid w:val="00F3774F"/>
    <w:rsid w:val="00F37FD4"/>
    <w:rsid w:val="00F415A6"/>
    <w:rsid w:val="00F415EF"/>
    <w:rsid w:val="00F44E48"/>
    <w:rsid w:val="00F44ECE"/>
    <w:rsid w:val="00F47483"/>
    <w:rsid w:val="00F5114E"/>
    <w:rsid w:val="00F513AD"/>
    <w:rsid w:val="00F5403E"/>
    <w:rsid w:val="00F55712"/>
    <w:rsid w:val="00F567AF"/>
    <w:rsid w:val="00F61309"/>
    <w:rsid w:val="00F6223B"/>
    <w:rsid w:val="00F62682"/>
    <w:rsid w:val="00F62801"/>
    <w:rsid w:val="00F62B55"/>
    <w:rsid w:val="00F63D5F"/>
    <w:rsid w:val="00F64DD1"/>
    <w:rsid w:val="00F662FE"/>
    <w:rsid w:val="00F67C7F"/>
    <w:rsid w:val="00F705FF"/>
    <w:rsid w:val="00F7095E"/>
    <w:rsid w:val="00F70C99"/>
    <w:rsid w:val="00F73851"/>
    <w:rsid w:val="00F746C4"/>
    <w:rsid w:val="00F7498C"/>
    <w:rsid w:val="00F75A23"/>
    <w:rsid w:val="00F769C7"/>
    <w:rsid w:val="00F77396"/>
    <w:rsid w:val="00F7794C"/>
    <w:rsid w:val="00F8155A"/>
    <w:rsid w:val="00F81F1B"/>
    <w:rsid w:val="00F8286E"/>
    <w:rsid w:val="00F83445"/>
    <w:rsid w:val="00F836F1"/>
    <w:rsid w:val="00F85508"/>
    <w:rsid w:val="00F85E25"/>
    <w:rsid w:val="00F86B70"/>
    <w:rsid w:val="00F86CCD"/>
    <w:rsid w:val="00F86F51"/>
    <w:rsid w:val="00F87712"/>
    <w:rsid w:val="00F90E10"/>
    <w:rsid w:val="00F92349"/>
    <w:rsid w:val="00F9309A"/>
    <w:rsid w:val="00F941A4"/>
    <w:rsid w:val="00F95025"/>
    <w:rsid w:val="00F957C0"/>
    <w:rsid w:val="00F958FC"/>
    <w:rsid w:val="00FA1052"/>
    <w:rsid w:val="00FA1242"/>
    <w:rsid w:val="00FA2246"/>
    <w:rsid w:val="00FA3DD9"/>
    <w:rsid w:val="00FA4FB1"/>
    <w:rsid w:val="00FA5402"/>
    <w:rsid w:val="00FA5E34"/>
    <w:rsid w:val="00FB7465"/>
    <w:rsid w:val="00FC143A"/>
    <w:rsid w:val="00FC145C"/>
    <w:rsid w:val="00FC1AC5"/>
    <w:rsid w:val="00FC1C21"/>
    <w:rsid w:val="00FC2076"/>
    <w:rsid w:val="00FC33DA"/>
    <w:rsid w:val="00FC3BF7"/>
    <w:rsid w:val="00FC3C1A"/>
    <w:rsid w:val="00FC4440"/>
    <w:rsid w:val="00FC4473"/>
    <w:rsid w:val="00FC547C"/>
    <w:rsid w:val="00FC5843"/>
    <w:rsid w:val="00FD0BF9"/>
    <w:rsid w:val="00FD2242"/>
    <w:rsid w:val="00FD49DF"/>
    <w:rsid w:val="00FD722C"/>
    <w:rsid w:val="00FE0075"/>
    <w:rsid w:val="00FE5E5D"/>
    <w:rsid w:val="00FE63FC"/>
    <w:rsid w:val="00FE76F7"/>
    <w:rsid w:val="00FE78D7"/>
    <w:rsid w:val="00FF10B2"/>
    <w:rsid w:val="00FF3839"/>
    <w:rsid w:val="00FF3A56"/>
    <w:rsid w:val="00FF4B1B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13C02"/>
  <w15:docId w15:val="{1A388057-7577-4255-852C-EE652546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Batang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C"/>
    <w:pPr>
      <w:spacing w:after="24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766EC"/>
    <w:pPr>
      <w:keepNext/>
      <w:numPr>
        <w:numId w:val="37"/>
      </w:numPr>
      <w:spacing w:before="720"/>
      <w:outlineLvl w:val="0"/>
    </w:pPr>
    <w:rPr>
      <w:rFonts w:ascii="Segoe UI" w:hAnsi="Segoe UI" w:cs="Arial"/>
      <w:b/>
      <w:bCs/>
      <w:kern w:val="32"/>
      <w:sz w:val="42"/>
      <w:szCs w:val="42"/>
    </w:rPr>
  </w:style>
  <w:style w:type="paragraph" w:styleId="Heading2">
    <w:name w:val="heading 2"/>
    <w:basedOn w:val="Normal"/>
    <w:next w:val="Normal"/>
    <w:link w:val="Heading2Char"/>
    <w:qFormat/>
    <w:rsid w:val="005766EC"/>
    <w:pPr>
      <w:keepNext/>
      <w:numPr>
        <w:ilvl w:val="1"/>
        <w:numId w:val="37"/>
      </w:numPr>
      <w:spacing w:before="480"/>
      <w:outlineLvl w:val="1"/>
    </w:pPr>
    <w:rPr>
      <w:rFonts w:ascii="Segoe UI" w:hAnsi="Segoe UI" w:cs="Arial"/>
      <w:b/>
      <w:bCs/>
      <w:i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5766EC"/>
    <w:pPr>
      <w:keepNext/>
      <w:numPr>
        <w:ilvl w:val="2"/>
        <w:numId w:val="37"/>
      </w:numPr>
      <w:spacing w:before="240" w:after="0"/>
      <w:outlineLvl w:val="2"/>
    </w:pPr>
    <w:rPr>
      <w:rFonts w:ascii="Segoe UI" w:hAnsi="Segoe UI" w:cs="Arial"/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285D2A"/>
    <w:pPr>
      <w:keepNext/>
      <w:numPr>
        <w:ilvl w:val="3"/>
        <w:numId w:val="37"/>
      </w:numPr>
      <w:spacing w:before="240" w:after="20"/>
      <w:outlineLvl w:val="3"/>
    </w:pPr>
    <w:rPr>
      <w:rFonts w:ascii="Segoe UI" w:hAnsi="Segoe UI"/>
      <w:b/>
      <w:bCs/>
      <w:i/>
    </w:rPr>
  </w:style>
  <w:style w:type="paragraph" w:styleId="Heading5">
    <w:name w:val="heading 5"/>
    <w:basedOn w:val="Normal"/>
    <w:next w:val="Normal"/>
    <w:link w:val="Heading5Char"/>
    <w:qFormat/>
    <w:rsid w:val="00285D2A"/>
    <w:pPr>
      <w:spacing w:after="60"/>
      <w:outlineLvl w:val="4"/>
    </w:pPr>
    <w:rPr>
      <w:b/>
      <w:bCs/>
      <w:iCs/>
      <w:sz w:val="24"/>
    </w:rPr>
  </w:style>
  <w:style w:type="paragraph" w:styleId="Heading6">
    <w:name w:val="heading 6"/>
    <w:basedOn w:val="Normal"/>
    <w:next w:val="Normal"/>
    <w:link w:val="Heading6Char"/>
    <w:qFormat/>
    <w:rsid w:val="00285D2A"/>
    <w:pPr>
      <w:spacing w:after="60"/>
      <w:outlineLvl w:val="5"/>
    </w:pPr>
    <w:rPr>
      <w:bCs/>
      <w:i/>
      <w:sz w:val="24"/>
    </w:rPr>
  </w:style>
  <w:style w:type="paragraph" w:styleId="Heading7">
    <w:name w:val="heading 7"/>
    <w:basedOn w:val="Normal"/>
    <w:next w:val="Normal"/>
    <w:link w:val="Heading7Char"/>
    <w:qFormat/>
    <w:rsid w:val="00285D2A"/>
    <w:pPr>
      <w:spacing w:after="60"/>
      <w:ind w:left="360"/>
      <w:outlineLvl w:val="6"/>
    </w:pPr>
    <w:rPr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E802C2"/>
    <w:pPr>
      <w:keepNext/>
      <w:spacing w:before="1200"/>
      <w:outlineLvl w:val="7"/>
    </w:pPr>
    <w:rPr>
      <w:rFonts w:ascii="Arial" w:hAnsi="Arial"/>
      <w:b/>
      <w:sz w:val="44"/>
      <w:szCs w:val="44"/>
    </w:rPr>
  </w:style>
  <w:style w:type="paragraph" w:styleId="Heading9">
    <w:name w:val="heading 9"/>
    <w:basedOn w:val="Normal"/>
    <w:next w:val="BodyText"/>
    <w:link w:val="Heading9Char"/>
    <w:qFormat/>
    <w:rsid w:val="00BB4228"/>
    <w:pPr>
      <w:keepNext/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66EC"/>
    <w:rPr>
      <w:rFonts w:ascii="Segoe UI" w:eastAsia="Times New Roman" w:hAnsi="Segoe UI" w:cs="Arial"/>
      <w:b/>
      <w:bCs/>
      <w:kern w:val="32"/>
      <w:sz w:val="42"/>
      <w:szCs w:val="42"/>
    </w:rPr>
  </w:style>
  <w:style w:type="character" w:customStyle="1" w:styleId="Heading2Char">
    <w:name w:val="Heading 2 Char"/>
    <w:basedOn w:val="DefaultParagraphFont"/>
    <w:link w:val="Heading2"/>
    <w:rsid w:val="005766EC"/>
    <w:rPr>
      <w:rFonts w:ascii="Segoe UI" w:eastAsia="Times New Roman" w:hAnsi="Segoe UI" w:cs="Arial"/>
      <w:b/>
      <w:bCs/>
      <w:iCs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5766EC"/>
    <w:rPr>
      <w:rFonts w:ascii="Segoe UI" w:eastAsia="Times New Roman" w:hAnsi="Segoe UI" w:cs="Arial"/>
      <w:b/>
      <w:bCs/>
      <w:sz w:val="24"/>
      <w:szCs w:val="22"/>
    </w:rPr>
  </w:style>
  <w:style w:type="paragraph" w:styleId="TOCHeading">
    <w:name w:val="TOC Heading"/>
    <w:next w:val="Normal"/>
    <w:uiPriority w:val="39"/>
    <w:unhideWhenUsed/>
    <w:qFormat/>
    <w:rsid w:val="00BB4228"/>
    <w:pPr>
      <w:keepNext/>
      <w:keepLines/>
      <w:spacing w:before="480" w:line="276" w:lineRule="auto"/>
    </w:pPr>
    <w:rPr>
      <w:rFonts w:eastAsia="MS Gothic"/>
      <w:bCs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rsid w:val="00E802C2"/>
    <w:pPr>
      <w:tabs>
        <w:tab w:val="right" w:leader="dot" w:pos="7910"/>
      </w:tabs>
      <w:spacing w:before="240"/>
      <w:ind w:left="720" w:hanging="720"/>
    </w:pPr>
    <w:rPr>
      <w:b/>
    </w:rPr>
  </w:style>
  <w:style w:type="paragraph" w:styleId="TOC2">
    <w:name w:val="toc 2"/>
    <w:basedOn w:val="Normal"/>
    <w:next w:val="Normal"/>
    <w:autoRedefine/>
    <w:rsid w:val="00E802C2"/>
    <w:pPr>
      <w:tabs>
        <w:tab w:val="right" w:leader="dot" w:pos="7910"/>
      </w:tabs>
      <w:ind w:left="1080" w:hanging="720"/>
    </w:pPr>
  </w:style>
  <w:style w:type="paragraph" w:styleId="TOC3">
    <w:name w:val="toc 3"/>
    <w:basedOn w:val="Normal"/>
    <w:next w:val="Normal"/>
    <w:autoRedefine/>
    <w:rsid w:val="00E802C2"/>
    <w:pPr>
      <w:tabs>
        <w:tab w:val="right" w:leader="dot" w:pos="7910"/>
      </w:tabs>
      <w:ind w:left="720"/>
    </w:pPr>
  </w:style>
  <w:style w:type="paragraph" w:styleId="BodyText">
    <w:name w:val="Body Text"/>
    <w:basedOn w:val="Normal"/>
    <w:link w:val="BodyTextChar"/>
    <w:qFormat/>
    <w:rsid w:val="00C7724E"/>
    <w:pPr>
      <w:keepNext/>
      <w:tabs>
        <w:tab w:val="left" w:pos="8415"/>
      </w:tabs>
    </w:pPr>
    <w:rPr>
      <w:sz w:val="24"/>
    </w:rPr>
  </w:style>
  <w:style w:type="character" w:customStyle="1" w:styleId="BodyTextChar">
    <w:name w:val="Body Text Char"/>
    <w:link w:val="BodyText"/>
    <w:rsid w:val="00C7724E"/>
    <w:rPr>
      <w:rFonts w:ascii="Times New Roman" w:eastAsia="Times New Roman" w:hAnsi="Times New Roman"/>
      <w:sz w:val="24"/>
      <w:szCs w:val="22"/>
    </w:rPr>
  </w:style>
  <w:style w:type="paragraph" w:styleId="ListBullet">
    <w:name w:val="List Bullet"/>
    <w:basedOn w:val="Normal"/>
    <w:link w:val="ListBulletChar"/>
    <w:uiPriority w:val="99"/>
    <w:qFormat/>
    <w:rsid w:val="00F705FF"/>
    <w:pPr>
      <w:numPr>
        <w:numId w:val="29"/>
      </w:numPr>
      <w:spacing w:before="120" w:after="0"/>
      <w:ind w:left="720"/>
    </w:pPr>
    <w:rPr>
      <w:rFonts w:eastAsia="Calibri"/>
      <w:sz w:val="24"/>
    </w:rPr>
  </w:style>
  <w:style w:type="paragraph" w:styleId="ListNumber">
    <w:name w:val="List Number"/>
    <w:basedOn w:val="Normal"/>
    <w:uiPriority w:val="99"/>
    <w:rsid w:val="00BB4228"/>
    <w:pPr>
      <w:numPr>
        <w:numId w:val="17"/>
      </w:numPr>
    </w:pPr>
    <w:rPr>
      <w:rFonts w:eastAsia="Calibri"/>
    </w:rPr>
  </w:style>
  <w:style w:type="paragraph" w:styleId="Header">
    <w:name w:val="header"/>
    <w:basedOn w:val="Normal"/>
    <w:link w:val="HeaderChar"/>
    <w:rsid w:val="00E802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802C2"/>
    <w:rPr>
      <w:rFonts w:ascii="Times New Roman" w:eastAsia="Times New Roman" w:hAnsi="Times New Roman"/>
      <w:sz w:val="22"/>
      <w:szCs w:val="22"/>
    </w:rPr>
  </w:style>
  <w:style w:type="paragraph" w:styleId="Footer">
    <w:name w:val="footer"/>
    <w:basedOn w:val="Normal"/>
    <w:link w:val="FooterChar"/>
    <w:qFormat/>
    <w:rsid w:val="00F705FF"/>
    <w:pPr>
      <w:tabs>
        <w:tab w:val="center" w:pos="4320"/>
        <w:tab w:val="right" w:pos="8640"/>
      </w:tabs>
    </w:pPr>
    <w:rPr>
      <w:rFonts w:ascii="Segoe UI" w:hAnsi="Segoe UI"/>
      <w:sz w:val="20"/>
    </w:rPr>
  </w:style>
  <w:style w:type="character" w:customStyle="1" w:styleId="FooterChar">
    <w:name w:val="Footer Char"/>
    <w:basedOn w:val="DefaultParagraphFont"/>
    <w:link w:val="Footer"/>
    <w:rsid w:val="00F705FF"/>
    <w:rPr>
      <w:rFonts w:ascii="Segoe UI" w:eastAsia="Times New Roman" w:hAnsi="Segoe UI"/>
      <w:szCs w:val="22"/>
    </w:rPr>
  </w:style>
  <w:style w:type="character" w:customStyle="1" w:styleId="Heading4Char">
    <w:name w:val="Heading 4 Char"/>
    <w:basedOn w:val="DefaultParagraphFont"/>
    <w:link w:val="Heading4"/>
    <w:rsid w:val="00285D2A"/>
    <w:rPr>
      <w:rFonts w:ascii="Segoe UI" w:eastAsia="Times New Roman" w:hAnsi="Segoe UI"/>
      <w:b/>
      <w:bCs/>
      <w:i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285D2A"/>
    <w:rPr>
      <w:rFonts w:ascii="Times New Roman" w:eastAsia="Times New Roman" w:hAnsi="Times New Roman"/>
      <w:b/>
      <w:bCs/>
      <w:iCs/>
      <w:sz w:val="24"/>
      <w:szCs w:val="22"/>
    </w:rPr>
  </w:style>
  <w:style w:type="character" w:customStyle="1" w:styleId="Heading6Char">
    <w:name w:val="Heading 6 Char"/>
    <w:basedOn w:val="DefaultParagraphFont"/>
    <w:link w:val="Heading6"/>
    <w:rsid w:val="00285D2A"/>
    <w:rPr>
      <w:rFonts w:ascii="Times New Roman" w:eastAsia="Times New Roman" w:hAnsi="Times New Roman"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285D2A"/>
    <w:rPr>
      <w:rFonts w:ascii="Times New Roman" w:eastAsia="Times New Roman" w:hAnsi="Times New Roman"/>
      <w:i/>
      <w:sz w:val="24"/>
      <w:szCs w:val="22"/>
    </w:rPr>
  </w:style>
  <w:style w:type="character" w:customStyle="1" w:styleId="Heading8Char">
    <w:name w:val="Heading 8 Char"/>
    <w:basedOn w:val="DefaultParagraphFont"/>
    <w:link w:val="Heading8"/>
    <w:rsid w:val="00E802C2"/>
    <w:rPr>
      <w:rFonts w:ascii="Arial" w:eastAsia="Times New Roman" w:hAnsi="Arial"/>
      <w:b/>
      <w:sz w:val="44"/>
      <w:szCs w:val="44"/>
    </w:rPr>
  </w:style>
  <w:style w:type="character" w:customStyle="1" w:styleId="Heading9Char">
    <w:name w:val="Heading 9 Char"/>
    <w:link w:val="Heading9"/>
    <w:rsid w:val="00BB4228"/>
    <w:rPr>
      <w:rFonts w:ascii="Arial" w:eastAsia="Times New Roman" w:hAnsi="Arial"/>
      <w:sz w:val="22"/>
      <w:szCs w:val="2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E6EFF"/>
    <w:rPr>
      <w:rFonts w:ascii="Segoe UI" w:hAnsi="Segoe UI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BB4228"/>
    <w:pPr>
      <w:spacing w:line="40" w:lineRule="atLeast"/>
    </w:pPr>
    <w:rPr>
      <w:b/>
      <w:sz w:val="32"/>
      <w:szCs w:val="28"/>
    </w:rPr>
  </w:style>
  <w:style w:type="character" w:customStyle="1" w:styleId="TitleChar">
    <w:name w:val="Title Char"/>
    <w:link w:val="Title"/>
    <w:rsid w:val="00BB4228"/>
    <w:rPr>
      <w:rFonts w:ascii="Times New Roman" w:eastAsia="Times New Roman" w:hAnsi="Times New Roman"/>
      <w:b/>
      <w:sz w:val="32"/>
      <w:szCs w:val="28"/>
    </w:rPr>
  </w:style>
  <w:style w:type="paragraph" w:styleId="NoSpacing">
    <w:name w:val="No Spacing"/>
    <w:basedOn w:val="Normal"/>
    <w:link w:val="NoSpacingChar"/>
    <w:qFormat/>
    <w:rsid w:val="00090405"/>
    <w:pPr>
      <w:tabs>
        <w:tab w:val="center" w:pos="4320"/>
        <w:tab w:val="right" w:pos="8640"/>
      </w:tabs>
      <w:spacing w:after="0"/>
      <w:ind w:right="360"/>
    </w:pPr>
    <w:rPr>
      <w:rFonts w:ascii="Arial" w:hAnsi="Arial"/>
      <w:sz w:val="16"/>
      <w:szCs w:val="16"/>
    </w:rPr>
  </w:style>
  <w:style w:type="paragraph" w:customStyle="1" w:styleId="TitlePageHeading">
    <w:name w:val="Title Page Heading"/>
    <w:basedOn w:val="Normal"/>
    <w:qFormat/>
    <w:rsid w:val="00BB4228"/>
    <w:pPr>
      <w:spacing w:before="720"/>
      <w:ind w:left="1440"/>
    </w:pPr>
    <w:rPr>
      <w:rFonts w:ascii="Calibri" w:hAnsi="Calibri"/>
      <w:b/>
      <w:smallCaps/>
      <w:spacing w:val="40"/>
    </w:rPr>
  </w:style>
  <w:style w:type="paragraph" w:customStyle="1" w:styleId="TitlePageBody">
    <w:name w:val="Title Page Body"/>
    <w:basedOn w:val="Normal"/>
    <w:qFormat/>
    <w:rsid w:val="00BB4228"/>
    <w:pPr>
      <w:spacing w:before="60" w:after="60"/>
      <w:ind w:left="1620"/>
    </w:pPr>
  </w:style>
  <w:style w:type="paragraph" w:customStyle="1" w:styleId="TitlePageDate">
    <w:name w:val="Title Page Date"/>
    <w:basedOn w:val="TitlePageBody"/>
    <w:qFormat/>
    <w:rsid w:val="00BB4228"/>
    <w:pPr>
      <w:spacing w:before="720"/>
    </w:pPr>
  </w:style>
  <w:style w:type="paragraph" w:styleId="ListBullet2">
    <w:name w:val="List Bullet 2"/>
    <w:basedOn w:val="ListBullet4"/>
    <w:uiPriority w:val="99"/>
    <w:rsid w:val="00487755"/>
    <w:pPr>
      <w:numPr>
        <w:numId w:val="31"/>
      </w:numPr>
      <w:spacing w:before="120" w:after="0" w:line="240" w:lineRule="auto"/>
      <w:ind w:left="1080"/>
    </w:pPr>
    <w:rPr>
      <w:sz w:val="24"/>
    </w:rPr>
  </w:style>
  <w:style w:type="numbering" w:customStyle="1" w:styleId="ICFJSNumbered">
    <w:name w:val="ICF J&amp;S Numbered"/>
    <w:uiPriority w:val="99"/>
    <w:rsid w:val="00E60AB2"/>
    <w:pPr>
      <w:numPr>
        <w:numId w:val="32"/>
      </w:numPr>
    </w:pPr>
  </w:style>
  <w:style w:type="character" w:styleId="CommentReference">
    <w:name w:val="annotation reference"/>
    <w:basedOn w:val="DefaultParagraphFont"/>
    <w:uiPriority w:val="99"/>
    <w:unhideWhenUsed/>
    <w:rsid w:val="00E802C2"/>
    <w:rPr>
      <w:sz w:val="16"/>
      <w:szCs w:val="16"/>
    </w:rPr>
  </w:style>
  <w:style w:type="paragraph" w:styleId="Revision">
    <w:name w:val="Revision"/>
    <w:hidden/>
    <w:uiPriority w:val="99"/>
    <w:semiHidden/>
    <w:rsid w:val="00E802C2"/>
    <w:rPr>
      <w:rFonts w:ascii="Times New Roman" w:eastAsia="Times New Roman" w:hAnsi="Times New Roman"/>
      <w:sz w:val="24"/>
      <w:szCs w:val="24"/>
    </w:rPr>
  </w:style>
  <w:style w:type="paragraph" w:customStyle="1" w:styleId="TableText">
    <w:name w:val="Table Text"/>
    <w:basedOn w:val="Normal"/>
    <w:link w:val="TableTextChar"/>
    <w:rsid w:val="00F26504"/>
    <w:pPr>
      <w:keepNext/>
      <w:keepLines/>
      <w:spacing w:before="30" w:after="30"/>
    </w:pPr>
    <w:rPr>
      <w:rFonts w:ascii="Segoe UI" w:hAnsi="Segoe UI"/>
      <w:sz w:val="20"/>
    </w:rPr>
  </w:style>
  <w:style w:type="numbering" w:customStyle="1" w:styleId="ICFJSStandard">
    <w:name w:val="ICF J&amp;S Standard"/>
    <w:uiPriority w:val="99"/>
    <w:rsid w:val="00BB4228"/>
    <w:pPr>
      <w:numPr>
        <w:numId w:val="8"/>
      </w:numPr>
    </w:pPr>
  </w:style>
  <w:style w:type="paragraph" w:customStyle="1" w:styleId="FooterCenter">
    <w:name w:val="Footer Center"/>
    <w:basedOn w:val="Normal"/>
    <w:uiPriority w:val="11"/>
    <w:qFormat/>
    <w:rsid w:val="00BB4228"/>
    <w:pPr>
      <w:spacing w:before="120"/>
      <w:jc w:val="center"/>
    </w:pPr>
    <w:rPr>
      <w:rFonts w:ascii="Cambria" w:hAnsi="Cambria"/>
      <w:color w:val="000000"/>
      <w:sz w:val="18"/>
      <w:lang w:bidi="en-US"/>
    </w:rPr>
  </w:style>
  <w:style w:type="paragraph" w:styleId="BlockText">
    <w:name w:val="Block Text"/>
    <w:basedOn w:val="Normal"/>
    <w:uiPriority w:val="99"/>
    <w:qFormat/>
    <w:rsid w:val="00905B92"/>
    <w:pPr>
      <w:ind w:left="720" w:right="720"/>
    </w:pPr>
    <w:rPr>
      <w:kern w:val="32"/>
      <w:sz w:val="20"/>
    </w:rPr>
  </w:style>
  <w:style w:type="paragraph" w:styleId="BodyText2">
    <w:name w:val="Body Text 2"/>
    <w:basedOn w:val="Normal"/>
    <w:link w:val="BodyText2Char"/>
    <w:rsid w:val="00BB4228"/>
    <w:pPr>
      <w:spacing w:after="120" w:line="480" w:lineRule="auto"/>
    </w:pPr>
  </w:style>
  <w:style w:type="character" w:customStyle="1" w:styleId="BodyText2Char">
    <w:name w:val="Body Text 2 Char"/>
    <w:link w:val="BodyText2"/>
    <w:rsid w:val="00BB4228"/>
    <w:rPr>
      <w:rFonts w:ascii="Times New Roman" w:eastAsia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BB4228"/>
    <w:pPr>
      <w:spacing w:after="120" w:line="40" w:lineRule="atLeast"/>
    </w:pPr>
    <w:rPr>
      <w:sz w:val="16"/>
      <w:szCs w:val="16"/>
    </w:rPr>
  </w:style>
  <w:style w:type="character" w:customStyle="1" w:styleId="BodyText3Char">
    <w:name w:val="Body Text 3 Char"/>
    <w:link w:val="BodyText3"/>
    <w:rsid w:val="00BB4228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BB4228"/>
    <w:pPr>
      <w:spacing w:line="40" w:lineRule="atLeast"/>
      <w:ind w:left="4320"/>
    </w:pPr>
  </w:style>
  <w:style w:type="character" w:customStyle="1" w:styleId="ClosingChar">
    <w:name w:val="Closing Char"/>
    <w:link w:val="Closing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E802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02C2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80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802C2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rsid w:val="00BB4228"/>
    <w:pPr>
      <w:spacing w:line="40" w:lineRule="atLeast"/>
    </w:pPr>
  </w:style>
  <w:style w:type="character" w:customStyle="1" w:styleId="DateChar">
    <w:name w:val="Date Char"/>
    <w:link w:val="Date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rsid w:val="00BB4228"/>
    <w:pPr>
      <w:shd w:val="clear" w:color="auto" w:fill="000080"/>
      <w:spacing w:line="4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rsid w:val="00BB4228"/>
    <w:rPr>
      <w:rFonts w:ascii="Tahoma" w:eastAsia="Times New Roman" w:hAnsi="Tahoma"/>
      <w:shd w:val="clear" w:color="auto" w:fill="000080"/>
    </w:rPr>
  </w:style>
  <w:style w:type="paragraph" w:styleId="FootnoteText">
    <w:name w:val="footnote text"/>
    <w:basedOn w:val="Normal"/>
    <w:link w:val="FootnoteTextChar"/>
    <w:rsid w:val="00E802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802C2"/>
    <w:rPr>
      <w:rFonts w:ascii="Times New Roman" w:eastAsia="Times New Roman" w:hAnsi="Times New Roman"/>
    </w:rPr>
  </w:style>
  <w:style w:type="paragraph" w:styleId="Index1">
    <w:name w:val="index 1"/>
    <w:basedOn w:val="Normal"/>
    <w:next w:val="Normal"/>
    <w:autoRedefine/>
    <w:uiPriority w:val="99"/>
    <w:rsid w:val="00BB4228"/>
    <w:pPr>
      <w:spacing w:line="40" w:lineRule="atLeast"/>
      <w:ind w:left="220" w:hanging="220"/>
    </w:pPr>
  </w:style>
  <w:style w:type="paragraph" w:styleId="Index2">
    <w:name w:val="index 2"/>
    <w:basedOn w:val="Normal"/>
    <w:next w:val="Normal"/>
    <w:autoRedefine/>
    <w:uiPriority w:val="99"/>
    <w:rsid w:val="00BB4228"/>
    <w:pPr>
      <w:spacing w:line="40" w:lineRule="atLeast"/>
      <w:ind w:left="440" w:hanging="220"/>
    </w:pPr>
  </w:style>
  <w:style w:type="paragraph" w:styleId="Index3">
    <w:name w:val="index 3"/>
    <w:basedOn w:val="Normal"/>
    <w:next w:val="Normal"/>
    <w:autoRedefine/>
    <w:uiPriority w:val="99"/>
    <w:rsid w:val="00BB4228"/>
    <w:pPr>
      <w:spacing w:line="40" w:lineRule="atLeast"/>
      <w:ind w:left="660" w:hanging="220"/>
    </w:pPr>
  </w:style>
  <w:style w:type="paragraph" w:styleId="Index4">
    <w:name w:val="index 4"/>
    <w:basedOn w:val="Normal"/>
    <w:next w:val="Normal"/>
    <w:autoRedefine/>
    <w:uiPriority w:val="99"/>
    <w:rsid w:val="00BB4228"/>
    <w:pPr>
      <w:spacing w:line="40" w:lineRule="atLeast"/>
      <w:ind w:left="880" w:hanging="220"/>
    </w:pPr>
  </w:style>
  <w:style w:type="paragraph" w:styleId="Index5">
    <w:name w:val="index 5"/>
    <w:basedOn w:val="Normal"/>
    <w:next w:val="Normal"/>
    <w:autoRedefine/>
    <w:uiPriority w:val="99"/>
    <w:rsid w:val="00BB4228"/>
    <w:pPr>
      <w:spacing w:line="40" w:lineRule="atLeast"/>
      <w:ind w:left="1100" w:hanging="220"/>
    </w:pPr>
  </w:style>
  <w:style w:type="paragraph" w:styleId="Index6">
    <w:name w:val="index 6"/>
    <w:basedOn w:val="Normal"/>
    <w:next w:val="Normal"/>
    <w:autoRedefine/>
    <w:uiPriority w:val="99"/>
    <w:rsid w:val="00BB4228"/>
    <w:pPr>
      <w:spacing w:line="40" w:lineRule="atLeast"/>
      <w:ind w:left="1320" w:hanging="220"/>
    </w:pPr>
  </w:style>
  <w:style w:type="paragraph" w:styleId="Index7">
    <w:name w:val="index 7"/>
    <w:basedOn w:val="Normal"/>
    <w:next w:val="Normal"/>
    <w:autoRedefine/>
    <w:uiPriority w:val="99"/>
    <w:rsid w:val="00BB4228"/>
    <w:pPr>
      <w:spacing w:line="40" w:lineRule="atLeast"/>
      <w:ind w:left="1540" w:hanging="220"/>
    </w:pPr>
  </w:style>
  <w:style w:type="paragraph" w:styleId="Index8">
    <w:name w:val="index 8"/>
    <w:basedOn w:val="Normal"/>
    <w:next w:val="Normal"/>
    <w:autoRedefine/>
    <w:uiPriority w:val="99"/>
    <w:rsid w:val="00BB4228"/>
    <w:pPr>
      <w:spacing w:line="40" w:lineRule="atLeast"/>
      <w:ind w:left="1760" w:hanging="220"/>
    </w:pPr>
  </w:style>
  <w:style w:type="paragraph" w:styleId="Index9">
    <w:name w:val="index 9"/>
    <w:basedOn w:val="Normal"/>
    <w:next w:val="Normal"/>
    <w:autoRedefine/>
    <w:uiPriority w:val="99"/>
    <w:rsid w:val="00BB4228"/>
    <w:pPr>
      <w:spacing w:line="40" w:lineRule="atLeast"/>
      <w:ind w:left="1980" w:hanging="220"/>
    </w:pPr>
  </w:style>
  <w:style w:type="paragraph" w:styleId="List">
    <w:name w:val="List"/>
    <w:basedOn w:val="Normal"/>
    <w:uiPriority w:val="99"/>
    <w:rsid w:val="00BB4228"/>
    <w:pPr>
      <w:spacing w:line="40" w:lineRule="atLeast"/>
      <w:ind w:left="360" w:hanging="360"/>
    </w:pPr>
  </w:style>
  <w:style w:type="paragraph" w:styleId="List2">
    <w:name w:val="List 2"/>
    <w:basedOn w:val="Normal"/>
    <w:uiPriority w:val="99"/>
    <w:rsid w:val="00BB4228"/>
    <w:pPr>
      <w:spacing w:line="40" w:lineRule="atLeast"/>
      <w:ind w:left="720" w:hanging="360"/>
    </w:pPr>
  </w:style>
  <w:style w:type="paragraph" w:styleId="List3">
    <w:name w:val="List 3"/>
    <w:basedOn w:val="Normal"/>
    <w:uiPriority w:val="99"/>
    <w:rsid w:val="00BB4228"/>
    <w:pPr>
      <w:spacing w:line="40" w:lineRule="atLeast"/>
      <w:ind w:left="1080" w:hanging="360"/>
    </w:pPr>
  </w:style>
  <w:style w:type="paragraph" w:styleId="List4">
    <w:name w:val="List 4"/>
    <w:basedOn w:val="Normal"/>
    <w:uiPriority w:val="99"/>
    <w:rsid w:val="00BB4228"/>
    <w:pPr>
      <w:spacing w:line="40" w:lineRule="atLeast"/>
      <w:ind w:left="1440" w:hanging="360"/>
    </w:pPr>
  </w:style>
  <w:style w:type="paragraph" w:styleId="List5">
    <w:name w:val="List 5"/>
    <w:basedOn w:val="Normal"/>
    <w:uiPriority w:val="99"/>
    <w:rsid w:val="00BB4228"/>
    <w:pPr>
      <w:spacing w:line="40" w:lineRule="atLeast"/>
      <w:ind w:left="1800" w:hanging="360"/>
    </w:pPr>
  </w:style>
  <w:style w:type="paragraph" w:styleId="ListBullet3">
    <w:name w:val="List Bullet 3"/>
    <w:basedOn w:val="ListBullet"/>
    <w:uiPriority w:val="99"/>
    <w:rsid w:val="00417146"/>
    <w:pPr>
      <w:ind w:left="1440"/>
    </w:pPr>
  </w:style>
  <w:style w:type="paragraph" w:styleId="ListBullet4">
    <w:name w:val="List Bullet 4"/>
    <w:basedOn w:val="Normal"/>
    <w:uiPriority w:val="99"/>
    <w:rsid w:val="00BB4228"/>
    <w:pPr>
      <w:tabs>
        <w:tab w:val="num" w:pos="1440"/>
      </w:tabs>
      <w:spacing w:line="40" w:lineRule="atLeast"/>
      <w:ind w:left="1440" w:hanging="360"/>
    </w:pPr>
  </w:style>
  <w:style w:type="paragraph" w:styleId="ListBullet5">
    <w:name w:val="List Bullet 5"/>
    <w:basedOn w:val="Normal"/>
    <w:uiPriority w:val="99"/>
    <w:rsid w:val="00BB4228"/>
    <w:pPr>
      <w:tabs>
        <w:tab w:val="num" w:pos="1800"/>
      </w:tabs>
      <w:spacing w:line="40" w:lineRule="atLeast"/>
      <w:ind w:left="1800" w:hanging="360"/>
    </w:pPr>
  </w:style>
  <w:style w:type="paragraph" w:styleId="ListNumber2">
    <w:name w:val="List Number 2"/>
    <w:basedOn w:val="Normal"/>
    <w:uiPriority w:val="99"/>
    <w:rsid w:val="00BB4228"/>
    <w:pPr>
      <w:tabs>
        <w:tab w:val="num" w:pos="720"/>
      </w:tabs>
      <w:spacing w:line="40" w:lineRule="atLeast"/>
      <w:ind w:left="720" w:hanging="360"/>
    </w:pPr>
  </w:style>
  <w:style w:type="paragraph" w:styleId="ListNumber3">
    <w:name w:val="List Number 3"/>
    <w:basedOn w:val="Normal"/>
    <w:uiPriority w:val="99"/>
    <w:rsid w:val="00BB4228"/>
    <w:pPr>
      <w:tabs>
        <w:tab w:val="num" w:pos="1080"/>
      </w:tabs>
      <w:spacing w:line="40" w:lineRule="atLeast"/>
      <w:ind w:left="1080" w:hanging="360"/>
    </w:pPr>
  </w:style>
  <w:style w:type="paragraph" w:styleId="ListNumber4">
    <w:name w:val="List Number 4"/>
    <w:basedOn w:val="Normal"/>
    <w:uiPriority w:val="99"/>
    <w:rsid w:val="00BB4228"/>
    <w:pPr>
      <w:tabs>
        <w:tab w:val="num" w:pos="1440"/>
      </w:tabs>
      <w:spacing w:line="40" w:lineRule="atLeast"/>
      <w:ind w:left="1440" w:hanging="360"/>
    </w:pPr>
  </w:style>
  <w:style w:type="paragraph" w:styleId="ListNumber5">
    <w:name w:val="List Number 5"/>
    <w:basedOn w:val="Normal"/>
    <w:uiPriority w:val="99"/>
    <w:rsid w:val="00BB4228"/>
    <w:pPr>
      <w:tabs>
        <w:tab w:val="num" w:pos="1800"/>
      </w:tabs>
      <w:spacing w:line="40" w:lineRule="atLeast"/>
      <w:ind w:left="1800" w:hanging="360"/>
    </w:pPr>
  </w:style>
  <w:style w:type="paragraph" w:styleId="Salutation">
    <w:name w:val="Salutation"/>
    <w:basedOn w:val="Normal"/>
    <w:next w:val="Normal"/>
    <w:link w:val="SalutationChar"/>
    <w:uiPriority w:val="99"/>
    <w:rsid w:val="00BB4228"/>
    <w:pPr>
      <w:spacing w:line="40" w:lineRule="atLeast"/>
    </w:pPr>
  </w:style>
  <w:style w:type="character" w:customStyle="1" w:styleId="SalutationChar">
    <w:name w:val="Salutation Char"/>
    <w:link w:val="Salutation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Signature">
    <w:name w:val="Signature"/>
    <w:basedOn w:val="Normal"/>
    <w:link w:val="SignatureChar"/>
    <w:uiPriority w:val="99"/>
    <w:rsid w:val="00BB4228"/>
    <w:pPr>
      <w:spacing w:line="40" w:lineRule="atLeast"/>
      <w:ind w:left="4320"/>
    </w:pPr>
  </w:style>
  <w:style w:type="character" w:customStyle="1" w:styleId="SignatureChar">
    <w:name w:val="Signature Char"/>
    <w:link w:val="Signature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BB4228"/>
    <w:pPr>
      <w:spacing w:line="40" w:lineRule="atLeast"/>
      <w:ind w:left="220" w:hanging="220"/>
    </w:pPr>
  </w:style>
  <w:style w:type="paragraph" w:styleId="TableofFigures">
    <w:name w:val="table of figures"/>
    <w:basedOn w:val="Normal"/>
    <w:next w:val="Normal"/>
    <w:uiPriority w:val="99"/>
    <w:rsid w:val="00BB4228"/>
    <w:pPr>
      <w:ind w:left="480" w:hanging="480"/>
    </w:pPr>
  </w:style>
  <w:style w:type="paragraph" w:styleId="TOAHeading">
    <w:name w:val="toa heading"/>
    <w:basedOn w:val="Normal"/>
    <w:next w:val="Normal"/>
    <w:uiPriority w:val="99"/>
    <w:rsid w:val="00BB4228"/>
    <w:pPr>
      <w:spacing w:before="120" w:line="40" w:lineRule="atLeast"/>
    </w:pPr>
    <w:rPr>
      <w:rFonts w:ascii="Arial" w:hAnsi="Arial" w:cs="Arial"/>
      <w:b/>
      <w:bCs/>
    </w:rPr>
  </w:style>
  <w:style w:type="paragraph" w:styleId="TOC4">
    <w:name w:val="toc 4"/>
    <w:basedOn w:val="Normal"/>
    <w:next w:val="Normal"/>
    <w:autoRedefine/>
    <w:rsid w:val="00E802C2"/>
    <w:pPr>
      <w:tabs>
        <w:tab w:val="right" w:leader="dot" w:pos="7910"/>
      </w:tabs>
      <w:ind w:left="1080"/>
    </w:pPr>
  </w:style>
  <w:style w:type="paragraph" w:styleId="TOC5">
    <w:name w:val="toc 5"/>
    <w:basedOn w:val="Normal"/>
    <w:next w:val="Normal"/>
    <w:autoRedefine/>
    <w:rsid w:val="00E802C2"/>
    <w:pPr>
      <w:tabs>
        <w:tab w:val="right" w:leader="dot" w:pos="7910"/>
      </w:tabs>
      <w:ind w:left="1440"/>
    </w:pPr>
  </w:style>
  <w:style w:type="paragraph" w:styleId="TOC6">
    <w:name w:val="toc 6"/>
    <w:basedOn w:val="Normal"/>
    <w:next w:val="Normal"/>
    <w:autoRedefine/>
    <w:rsid w:val="00E802C2"/>
    <w:pPr>
      <w:ind w:left="1200"/>
    </w:pPr>
  </w:style>
  <w:style w:type="paragraph" w:styleId="TOC7">
    <w:name w:val="toc 7"/>
    <w:basedOn w:val="Normal"/>
    <w:next w:val="Normal"/>
    <w:autoRedefine/>
    <w:rsid w:val="00E802C2"/>
    <w:pPr>
      <w:ind w:left="1440"/>
    </w:pPr>
  </w:style>
  <w:style w:type="paragraph" w:styleId="TOC8">
    <w:name w:val="toc 8"/>
    <w:basedOn w:val="Normal"/>
    <w:next w:val="Normal"/>
    <w:autoRedefine/>
    <w:rsid w:val="00E802C2"/>
    <w:pPr>
      <w:ind w:left="1680"/>
    </w:pPr>
  </w:style>
  <w:style w:type="paragraph" w:styleId="TOC9">
    <w:name w:val="toc 9"/>
    <w:basedOn w:val="Normal"/>
    <w:next w:val="Normal"/>
    <w:autoRedefine/>
    <w:rsid w:val="00E802C2"/>
    <w:pPr>
      <w:ind w:left="1920"/>
    </w:pPr>
  </w:style>
  <w:style w:type="character" w:styleId="PageNumber">
    <w:name w:val="page number"/>
    <w:basedOn w:val="DefaultParagraphFont"/>
    <w:rsid w:val="00E802C2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rsid w:val="00E802C2"/>
    <w:rPr>
      <w:vertAlign w:val="superscript"/>
    </w:rPr>
  </w:style>
  <w:style w:type="paragraph" w:customStyle="1" w:styleId="ImpactHeading">
    <w:name w:val="Impact Heading"/>
    <w:basedOn w:val="BodyText"/>
    <w:next w:val="BodyText"/>
    <w:link w:val="ImpactHeadingChar"/>
    <w:qFormat/>
    <w:rsid w:val="00BB4228"/>
    <w:rPr>
      <w:b/>
    </w:rPr>
  </w:style>
  <w:style w:type="character" w:customStyle="1" w:styleId="ImpactHeadingChar">
    <w:name w:val="Impact Heading Char"/>
    <w:link w:val="ImpactHeading"/>
    <w:rsid w:val="00BB4228"/>
    <w:rPr>
      <w:rFonts w:ascii="Times New Roman" w:eastAsia="Times New Roman" w:hAnsi="Times New Roman"/>
      <w:b/>
      <w:sz w:val="24"/>
      <w:szCs w:val="24"/>
    </w:rPr>
  </w:style>
  <w:style w:type="paragraph" w:customStyle="1" w:styleId="MMHeading">
    <w:name w:val="MM Heading"/>
    <w:basedOn w:val="BodyText"/>
    <w:next w:val="MMBodyText"/>
    <w:link w:val="MMHeadingChar"/>
    <w:qFormat/>
    <w:rsid w:val="00BB4228"/>
    <w:pPr>
      <w:ind w:left="720"/>
    </w:pPr>
    <w:rPr>
      <w:b/>
    </w:rPr>
  </w:style>
  <w:style w:type="character" w:customStyle="1" w:styleId="MMHeadingChar">
    <w:name w:val="MM Heading Char"/>
    <w:link w:val="MMHeading"/>
    <w:rsid w:val="00BB4228"/>
    <w:rPr>
      <w:rFonts w:ascii="Times New Roman" w:eastAsia="Times New Roman" w:hAnsi="Times New Roman"/>
      <w:b/>
      <w:sz w:val="24"/>
      <w:szCs w:val="24"/>
    </w:rPr>
  </w:style>
  <w:style w:type="paragraph" w:customStyle="1" w:styleId="MMBodyText">
    <w:name w:val="MM Body Text"/>
    <w:basedOn w:val="BodyText"/>
    <w:link w:val="MMBodyTextChar"/>
    <w:qFormat/>
    <w:rsid w:val="00BB4228"/>
    <w:pPr>
      <w:ind w:left="720"/>
    </w:pPr>
  </w:style>
  <w:style w:type="character" w:customStyle="1" w:styleId="MMBodyTextChar">
    <w:name w:val="MM Body Text Char"/>
    <w:basedOn w:val="BodyTextChar"/>
    <w:link w:val="MMBodyText"/>
    <w:rsid w:val="00BB4228"/>
    <w:rPr>
      <w:rFonts w:ascii="Times New Roman" w:eastAsia="Times New Roman" w:hAnsi="Times New Roman"/>
      <w:sz w:val="24"/>
      <w:szCs w:val="24"/>
    </w:rPr>
  </w:style>
  <w:style w:type="numbering" w:customStyle="1" w:styleId="ICFJSSection">
    <w:name w:val="ICF J&amp;S Section"/>
    <w:uiPriority w:val="99"/>
    <w:rsid w:val="00E60AB2"/>
  </w:style>
  <w:style w:type="character" w:customStyle="1" w:styleId="JobNumber">
    <w:name w:val="Job Number"/>
    <w:unhideWhenUsed/>
    <w:rsid w:val="00BB4228"/>
    <w:rPr>
      <w:sz w:val="14"/>
      <w:szCs w:val="14"/>
    </w:rPr>
  </w:style>
  <w:style w:type="paragraph" w:customStyle="1" w:styleId="HeaderRight">
    <w:name w:val="Header Right"/>
    <w:basedOn w:val="Header"/>
    <w:uiPriority w:val="11"/>
    <w:qFormat/>
    <w:rsid w:val="001E6EFF"/>
    <w:pPr>
      <w:jc w:val="right"/>
    </w:pPr>
    <w:rPr>
      <w:rFonts w:ascii="Segoe UI" w:hAnsi="Segoe UI" w:cs="Arial"/>
      <w:noProof/>
      <w:sz w:val="20"/>
    </w:rPr>
  </w:style>
  <w:style w:type="paragraph" w:customStyle="1" w:styleId="TableTitle">
    <w:name w:val="Table Title"/>
    <w:basedOn w:val="Caption"/>
    <w:next w:val="Normal"/>
    <w:link w:val="TableTitleChar"/>
    <w:qFormat/>
    <w:rsid w:val="00F26504"/>
    <w:pPr>
      <w:spacing w:before="240" w:after="120"/>
    </w:pPr>
    <w:rPr>
      <w:rFonts w:eastAsia="Calibri"/>
      <w:sz w:val="22"/>
    </w:rPr>
  </w:style>
  <w:style w:type="paragraph" w:customStyle="1" w:styleId="MMListBullet">
    <w:name w:val="MM List Bullet"/>
    <w:basedOn w:val="ListBullet"/>
    <w:qFormat/>
    <w:rsid w:val="00BB4228"/>
    <w:pPr>
      <w:numPr>
        <w:numId w:val="18"/>
      </w:numPr>
    </w:pPr>
  </w:style>
  <w:style w:type="paragraph" w:customStyle="1" w:styleId="MMListBullet2">
    <w:name w:val="MM List Bullet 2"/>
    <w:basedOn w:val="ListBullet2"/>
    <w:qFormat/>
    <w:rsid w:val="00BB4228"/>
    <w:pPr>
      <w:numPr>
        <w:numId w:val="19"/>
      </w:numPr>
    </w:pPr>
  </w:style>
  <w:style w:type="paragraph" w:customStyle="1" w:styleId="Citation">
    <w:name w:val="Citation"/>
    <w:basedOn w:val="LiteratureCited"/>
    <w:link w:val="CitationChar"/>
    <w:uiPriority w:val="9"/>
    <w:qFormat/>
    <w:rsid w:val="00F705FF"/>
    <w:pPr>
      <w:spacing w:before="240" w:after="0"/>
    </w:pPr>
    <w:rPr>
      <w:sz w:val="24"/>
    </w:rPr>
  </w:style>
  <w:style w:type="paragraph" w:styleId="BalloonText">
    <w:name w:val="Balloon Text"/>
    <w:basedOn w:val="Normal"/>
    <w:link w:val="BalloonTextChar"/>
    <w:semiHidden/>
    <w:rsid w:val="00E802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02C2"/>
    <w:rPr>
      <w:rFonts w:ascii="Tahoma" w:eastAsia="Times New Roman" w:hAnsi="Tahoma" w:cs="Tahoma"/>
      <w:sz w:val="16"/>
      <w:szCs w:val="16"/>
    </w:rPr>
  </w:style>
  <w:style w:type="paragraph" w:customStyle="1" w:styleId="TOCFigureTableList">
    <w:name w:val="TOC Figure Table List"/>
    <w:basedOn w:val="Normal"/>
    <w:qFormat/>
    <w:rsid w:val="00BB4228"/>
    <w:pPr>
      <w:tabs>
        <w:tab w:val="left" w:pos="1440"/>
        <w:tab w:val="right" w:leader="dot" w:pos="9360"/>
      </w:tabs>
      <w:spacing w:before="160"/>
      <w:ind w:left="1440" w:right="1080" w:hanging="1440"/>
    </w:pPr>
    <w:rPr>
      <w:rFonts w:ascii="Calibri" w:hAnsi="Calibri"/>
    </w:rPr>
  </w:style>
  <w:style w:type="paragraph" w:customStyle="1" w:styleId="TableBullet">
    <w:name w:val="Table Bullet"/>
    <w:basedOn w:val="ListBullet"/>
    <w:uiPriority w:val="99"/>
    <w:qFormat/>
    <w:rsid w:val="00BB4228"/>
    <w:pPr>
      <w:spacing w:before="20" w:after="20" w:line="40" w:lineRule="atLeast"/>
      <w:ind w:left="187" w:hanging="187"/>
      <w:contextualSpacing/>
    </w:pPr>
    <w:rPr>
      <w:rFonts w:eastAsia="PMingLiU" w:cs="Arial"/>
      <w:sz w:val="20"/>
      <w:szCs w:val="18"/>
    </w:rPr>
  </w:style>
  <w:style w:type="character" w:styleId="PlaceholderText">
    <w:name w:val="Placeholder Text"/>
    <w:uiPriority w:val="99"/>
    <w:rsid w:val="00BB4228"/>
    <w:rPr>
      <w:color w:val="808080"/>
    </w:rPr>
  </w:style>
  <w:style w:type="paragraph" w:customStyle="1" w:styleId="VersoBody">
    <w:name w:val="Verso Body"/>
    <w:basedOn w:val="Normal"/>
    <w:qFormat/>
    <w:rsid w:val="00BB4228"/>
    <w:pPr>
      <w:spacing w:before="60" w:after="60"/>
      <w:ind w:left="1620"/>
    </w:pPr>
  </w:style>
  <w:style w:type="paragraph" w:styleId="BodyTextFirstIndent">
    <w:name w:val="Body Text First Indent"/>
    <w:basedOn w:val="BodyText"/>
    <w:link w:val="BodyTextFirstIndentChar"/>
    <w:uiPriority w:val="99"/>
    <w:rsid w:val="00BB4228"/>
    <w:pPr>
      <w:spacing w:line="40" w:lineRule="atLeast"/>
      <w:ind w:firstLine="210"/>
    </w:pPr>
    <w:rPr>
      <w:bCs/>
    </w:rPr>
  </w:style>
  <w:style w:type="character" w:customStyle="1" w:styleId="BodyTextFirstIndentChar">
    <w:name w:val="Body Text First Indent Char"/>
    <w:link w:val="BodyTextFirstIndent"/>
    <w:uiPriority w:val="99"/>
    <w:rsid w:val="00BB4228"/>
    <w:rPr>
      <w:rFonts w:ascii="Times New Roman" w:eastAsia="Times New Roman" w:hAnsi="Times New Roman"/>
      <w:bCs/>
      <w:sz w:val="22"/>
      <w:szCs w:val="22"/>
    </w:rPr>
  </w:style>
  <w:style w:type="paragraph" w:styleId="BodyTextIndent">
    <w:name w:val="Body Text Indent"/>
    <w:basedOn w:val="Normal"/>
    <w:link w:val="BodyTextIndentChar"/>
    <w:rsid w:val="00BB4228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B4228"/>
    <w:rPr>
      <w:rFonts w:ascii="Times New Roman" w:eastAsia="Times New Roman" w:hAnsi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4228"/>
    <w:pPr>
      <w:spacing w:line="40" w:lineRule="atLeast"/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22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B4228"/>
    <w:rPr>
      <w:rFonts w:ascii="Times New Roman" w:eastAsia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BB422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B4228"/>
    <w:rPr>
      <w:rFonts w:ascii="Times New Roman" w:eastAsia="Times New Roman" w:hAnsi="Times New Roman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rsid w:val="00BB4228"/>
    <w:pPr>
      <w:spacing w:line="40" w:lineRule="atLeast"/>
    </w:pPr>
  </w:style>
  <w:style w:type="character" w:customStyle="1" w:styleId="E-mailSignatureChar">
    <w:name w:val="E-mail Signature Char"/>
    <w:link w:val="E-mailSignature"/>
    <w:uiPriority w:val="99"/>
    <w:rsid w:val="00BB4228"/>
    <w:rPr>
      <w:rFonts w:ascii="Times New Roman" w:eastAsia="Times New Roman" w:hAnsi="Times New Roman"/>
      <w:sz w:val="22"/>
      <w:szCs w:val="22"/>
    </w:rPr>
  </w:style>
  <w:style w:type="character" w:styleId="Emphasis">
    <w:name w:val="Emphasis"/>
    <w:basedOn w:val="DefaultParagraphFont"/>
    <w:qFormat/>
    <w:rsid w:val="00E802C2"/>
    <w:rPr>
      <w:b/>
      <w:i/>
      <w:iCs/>
      <w:sz w:val="28"/>
      <w:szCs w:val="28"/>
    </w:rPr>
  </w:style>
  <w:style w:type="character" w:styleId="EndnoteReference">
    <w:name w:val="endnote reference"/>
    <w:uiPriority w:val="99"/>
    <w:rsid w:val="00BB422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BB4228"/>
    <w:pPr>
      <w:spacing w:line="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4228"/>
    <w:rPr>
      <w:rFonts w:ascii="Times New Roman" w:eastAsia="Times New Roman" w:hAnsi="Times New Roman"/>
    </w:rPr>
  </w:style>
  <w:style w:type="paragraph" w:styleId="EnvelopeReturn">
    <w:name w:val="envelope return"/>
    <w:basedOn w:val="Normal"/>
    <w:uiPriority w:val="99"/>
    <w:rsid w:val="00BB4228"/>
    <w:pPr>
      <w:spacing w:line="40" w:lineRule="atLeast"/>
    </w:pPr>
    <w:rPr>
      <w:rFonts w:ascii="Arial" w:hAnsi="Arial" w:cs="Arial"/>
      <w:sz w:val="20"/>
      <w:szCs w:val="20"/>
    </w:rPr>
  </w:style>
  <w:style w:type="character" w:styleId="HTMLAcronym">
    <w:name w:val="HTML Acronym"/>
    <w:uiPriority w:val="99"/>
    <w:semiHidden/>
    <w:unhideWhenUsed/>
    <w:rsid w:val="00BB4228"/>
    <w:rPr>
      <w:color w:val="000000"/>
    </w:rPr>
  </w:style>
  <w:style w:type="paragraph" w:styleId="HTMLAddress">
    <w:name w:val="HTML Address"/>
    <w:basedOn w:val="Normal"/>
    <w:link w:val="HTMLAddressChar"/>
    <w:rsid w:val="00BB4228"/>
    <w:pPr>
      <w:spacing w:line="40" w:lineRule="atLeast"/>
    </w:pPr>
    <w:rPr>
      <w:i/>
      <w:iCs/>
    </w:rPr>
  </w:style>
  <w:style w:type="character" w:customStyle="1" w:styleId="HTMLAddressChar">
    <w:name w:val="HTML Address Char"/>
    <w:link w:val="HTMLAddress"/>
    <w:rsid w:val="00BB4228"/>
    <w:rPr>
      <w:rFonts w:ascii="Times New Roman" w:eastAsia="Times New Roman" w:hAnsi="Times New Roman"/>
      <w:i/>
      <w:iCs/>
      <w:sz w:val="22"/>
      <w:szCs w:val="22"/>
    </w:rPr>
  </w:style>
  <w:style w:type="character" w:styleId="HTMLCite">
    <w:name w:val="HTML Cite"/>
    <w:uiPriority w:val="99"/>
    <w:unhideWhenUsed/>
    <w:rsid w:val="00BB4228"/>
    <w:rPr>
      <w:i/>
      <w:iCs/>
    </w:rPr>
  </w:style>
  <w:style w:type="character" w:styleId="HTMLCode">
    <w:name w:val="HTML Code"/>
    <w:uiPriority w:val="99"/>
    <w:semiHidden/>
    <w:unhideWhenUsed/>
    <w:rsid w:val="00BB4228"/>
    <w:rPr>
      <w:rFonts w:ascii="Consolas" w:hAnsi="Consolas"/>
      <w:color w:val="000000"/>
      <w:sz w:val="20"/>
      <w:szCs w:val="20"/>
    </w:rPr>
  </w:style>
  <w:style w:type="character" w:styleId="HTMLDefinition">
    <w:name w:val="HTML Definition"/>
    <w:uiPriority w:val="99"/>
    <w:semiHidden/>
    <w:unhideWhenUsed/>
    <w:rsid w:val="00BB4228"/>
    <w:rPr>
      <w:i/>
      <w:iCs/>
      <w:color w:val="000000"/>
    </w:rPr>
  </w:style>
  <w:style w:type="character" w:styleId="HTMLKeyboard">
    <w:name w:val="HTML Keyboard"/>
    <w:uiPriority w:val="99"/>
    <w:semiHidden/>
    <w:unhideWhenUsed/>
    <w:rsid w:val="00BB4228"/>
    <w:rPr>
      <w:rFonts w:ascii="Consolas" w:hAnsi="Consolas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rsid w:val="00BB42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BB4228"/>
    <w:rPr>
      <w:rFonts w:ascii="Courier New" w:eastAsia="Times New Roman" w:hAnsi="Courier New"/>
    </w:rPr>
  </w:style>
  <w:style w:type="character" w:styleId="HTMLSample">
    <w:name w:val="HTML Sample"/>
    <w:uiPriority w:val="99"/>
    <w:semiHidden/>
    <w:unhideWhenUsed/>
    <w:rsid w:val="00BB4228"/>
    <w:rPr>
      <w:rFonts w:ascii="Consolas" w:hAnsi="Consolas"/>
      <w:color w:val="000000"/>
      <w:sz w:val="24"/>
      <w:szCs w:val="24"/>
    </w:rPr>
  </w:style>
  <w:style w:type="numbering" w:customStyle="1" w:styleId="ICFJSListBullet">
    <w:name w:val="ICF J&amp;S List Bullet"/>
    <w:uiPriority w:val="99"/>
    <w:rsid w:val="00BD48ED"/>
    <w:pPr>
      <w:numPr>
        <w:numId w:val="3"/>
      </w:numPr>
    </w:pPr>
  </w:style>
  <w:style w:type="numbering" w:customStyle="1" w:styleId="ICFJSListNumber">
    <w:name w:val="ICF J&amp;S List Number"/>
    <w:uiPriority w:val="99"/>
    <w:rsid w:val="00BB4228"/>
    <w:pPr>
      <w:numPr>
        <w:numId w:val="6"/>
      </w:numPr>
    </w:pPr>
  </w:style>
  <w:style w:type="paragraph" w:customStyle="1" w:styleId="BlockHeading">
    <w:name w:val="Block Heading"/>
    <w:next w:val="BlockText"/>
    <w:qFormat/>
    <w:rsid w:val="00BB4228"/>
    <w:pPr>
      <w:keepNext/>
      <w:spacing w:before="240" w:line="216" w:lineRule="auto"/>
      <w:ind w:left="720"/>
    </w:pPr>
    <w:rPr>
      <w:rFonts w:ascii="Calibri" w:hAnsi="Calibri"/>
      <w:b/>
      <w:sz w:val="21"/>
      <w:szCs w:val="21"/>
      <w:lang w:bidi="en-US"/>
    </w:rPr>
  </w:style>
  <w:style w:type="paragraph" w:customStyle="1" w:styleId="BlockListBullet">
    <w:name w:val="Block List Bullet"/>
    <w:basedOn w:val="BlockText"/>
    <w:qFormat/>
    <w:rsid w:val="00BB4228"/>
    <w:pPr>
      <w:numPr>
        <w:numId w:val="13"/>
      </w:numPr>
    </w:pPr>
  </w:style>
  <w:style w:type="paragraph" w:customStyle="1" w:styleId="BlockList">
    <w:name w:val="Block List"/>
    <w:basedOn w:val="BlockText"/>
    <w:qFormat/>
    <w:rsid w:val="00BB4228"/>
    <w:pPr>
      <w:ind w:left="1080"/>
    </w:pPr>
  </w:style>
  <w:style w:type="paragraph" w:customStyle="1" w:styleId="BlockListBullet2">
    <w:name w:val="Block List Bullet 2"/>
    <w:basedOn w:val="BlockListBullet"/>
    <w:qFormat/>
    <w:rsid w:val="00BB4228"/>
    <w:pPr>
      <w:numPr>
        <w:numId w:val="14"/>
      </w:numPr>
    </w:pPr>
  </w:style>
  <w:style w:type="paragraph" w:customStyle="1" w:styleId="BlockList2">
    <w:name w:val="Block List 2"/>
    <w:basedOn w:val="BlockList"/>
    <w:qFormat/>
    <w:rsid w:val="00BB4228"/>
    <w:pPr>
      <w:ind w:left="1440"/>
    </w:pPr>
  </w:style>
  <w:style w:type="paragraph" w:customStyle="1" w:styleId="BlockListNumber">
    <w:name w:val="Block List Number"/>
    <w:basedOn w:val="BlockText"/>
    <w:qFormat/>
    <w:rsid w:val="00BB4228"/>
    <w:pPr>
      <w:ind w:left="1080" w:hanging="360"/>
    </w:pPr>
  </w:style>
  <w:style w:type="paragraph" w:customStyle="1" w:styleId="BlockListNumber2">
    <w:name w:val="Block List Number 2"/>
    <w:basedOn w:val="BlockListNumber"/>
    <w:qFormat/>
    <w:rsid w:val="00BB4228"/>
    <w:pPr>
      <w:ind w:left="1440"/>
    </w:pPr>
  </w:style>
  <w:style w:type="paragraph" w:customStyle="1" w:styleId="MMList">
    <w:name w:val="MM List"/>
    <w:basedOn w:val="MMBodyText"/>
    <w:qFormat/>
    <w:rsid w:val="00BB4228"/>
    <w:pPr>
      <w:spacing w:before="120"/>
      <w:ind w:left="1080"/>
    </w:pPr>
  </w:style>
  <w:style w:type="paragraph" w:customStyle="1" w:styleId="MMList2">
    <w:name w:val="MM List 2"/>
    <w:basedOn w:val="MMList"/>
    <w:qFormat/>
    <w:rsid w:val="00BB4228"/>
    <w:pPr>
      <w:ind w:left="1440"/>
    </w:pPr>
  </w:style>
  <w:style w:type="paragraph" w:customStyle="1" w:styleId="MMListNumber">
    <w:name w:val="MM List Number"/>
    <w:basedOn w:val="MMBodyText"/>
    <w:qFormat/>
    <w:rsid w:val="00BB4228"/>
    <w:pPr>
      <w:spacing w:before="120"/>
      <w:ind w:left="1080" w:hanging="360"/>
    </w:pPr>
  </w:style>
  <w:style w:type="paragraph" w:customStyle="1" w:styleId="MMListNumber2">
    <w:name w:val="MM List Number 2"/>
    <w:basedOn w:val="MMListNumber"/>
    <w:qFormat/>
    <w:rsid w:val="00BB4228"/>
    <w:pPr>
      <w:ind w:left="1440"/>
    </w:pPr>
  </w:style>
  <w:style w:type="paragraph" w:customStyle="1" w:styleId="Heading0">
    <w:name w:val="Heading 0"/>
    <w:basedOn w:val="Heading1"/>
    <w:next w:val="BodyText"/>
    <w:qFormat/>
    <w:rsid w:val="00F705FF"/>
    <w:pPr>
      <w:numPr>
        <w:numId w:val="0"/>
      </w:numPr>
    </w:pPr>
  </w:style>
  <w:style w:type="paragraph" w:customStyle="1" w:styleId="CulturalAuthor">
    <w:name w:val="Cultural Author"/>
    <w:basedOn w:val="BodyText"/>
    <w:qFormat/>
    <w:rsid w:val="00BB4228"/>
    <w:pPr>
      <w:keepLines/>
    </w:pPr>
  </w:style>
  <w:style w:type="paragraph" w:customStyle="1" w:styleId="CulturalCitation">
    <w:name w:val="Cultural Citation"/>
    <w:basedOn w:val="CulturalAuthor"/>
    <w:next w:val="CulturalAuthor"/>
    <w:qFormat/>
    <w:rsid w:val="00BB4228"/>
    <w:pPr>
      <w:keepNext w:val="0"/>
      <w:tabs>
        <w:tab w:val="left" w:pos="1440"/>
      </w:tabs>
      <w:ind w:left="1080" w:hanging="360"/>
    </w:pPr>
  </w:style>
  <w:style w:type="paragraph" w:customStyle="1" w:styleId="TOCAcroText">
    <w:name w:val="TOC Acro Text"/>
    <w:basedOn w:val="Normal"/>
    <w:rsid w:val="00BB4228"/>
    <w:pPr>
      <w:spacing w:before="20"/>
    </w:pPr>
  </w:style>
  <w:style w:type="paragraph" w:customStyle="1" w:styleId="TOC-PageFollowsPage">
    <w:name w:val="TOC-Page/Follows Page"/>
    <w:basedOn w:val="Normal"/>
    <w:rsid w:val="00BB4228"/>
    <w:pPr>
      <w:tabs>
        <w:tab w:val="right" w:pos="9360"/>
      </w:tabs>
      <w:ind w:left="1440"/>
      <w:jc w:val="right"/>
    </w:pPr>
    <w:rPr>
      <w:rFonts w:ascii="Calibri" w:hAnsi="Calibri"/>
      <w:b/>
    </w:rPr>
  </w:style>
  <w:style w:type="paragraph" w:customStyle="1" w:styleId="TableBullet2">
    <w:name w:val="Table Bullet 2"/>
    <w:basedOn w:val="TableBullet"/>
    <w:qFormat/>
    <w:rsid w:val="00BB4228"/>
    <w:pPr>
      <w:numPr>
        <w:numId w:val="23"/>
      </w:numPr>
    </w:pPr>
  </w:style>
  <w:style w:type="character" w:styleId="LineNumber">
    <w:name w:val="line number"/>
    <w:rsid w:val="00BB4228"/>
  </w:style>
  <w:style w:type="paragraph" w:customStyle="1" w:styleId="TOC-TableFigureTitle">
    <w:name w:val="TOC-Table/Figure Title"/>
    <w:basedOn w:val="Normal"/>
    <w:rsid w:val="00BB4228"/>
    <w:pPr>
      <w:tabs>
        <w:tab w:val="left" w:pos="720"/>
        <w:tab w:val="right" w:leader="dot" w:pos="9360"/>
      </w:tabs>
      <w:spacing w:before="160"/>
      <w:ind w:left="720" w:right="1440" w:hanging="720"/>
    </w:pPr>
  </w:style>
  <w:style w:type="character" w:customStyle="1" w:styleId="TableTextChar">
    <w:name w:val="Table Text Char"/>
    <w:link w:val="TableText"/>
    <w:locked/>
    <w:rsid w:val="00F26504"/>
    <w:rPr>
      <w:rFonts w:ascii="Segoe UI" w:eastAsia="Times New Roman" w:hAnsi="Segoe UI"/>
      <w:szCs w:val="22"/>
    </w:rPr>
  </w:style>
  <w:style w:type="paragraph" w:customStyle="1" w:styleId="TableSubheading">
    <w:name w:val="Table Subheading"/>
    <w:basedOn w:val="TableText"/>
    <w:qFormat/>
    <w:rsid w:val="00BB4228"/>
    <w:pPr>
      <w:spacing w:before="20" w:after="20"/>
    </w:pPr>
    <w:rPr>
      <w:rFonts w:ascii="Calibri" w:hAnsi="Calibri"/>
      <w:b/>
    </w:rPr>
  </w:style>
  <w:style w:type="paragraph" w:customStyle="1" w:styleId="TableHeading">
    <w:name w:val="Table Heading"/>
    <w:basedOn w:val="Normal"/>
    <w:link w:val="TableHeadingChar"/>
    <w:qFormat/>
    <w:rsid w:val="00BB4228"/>
    <w:pPr>
      <w:keepNext/>
      <w:keepLines/>
      <w:jc w:val="center"/>
    </w:pPr>
    <w:rPr>
      <w:b/>
      <w:sz w:val="20"/>
    </w:rPr>
  </w:style>
  <w:style w:type="paragraph" w:customStyle="1" w:styleId="BodyTextStacked">
    <w:name w:val="Body Text Stacked"/>
    <w:basedOn w:val="BodyText"/>
    <w:next w:val="BodyText"/>
    <w:link w:val="BodyTextStackedChar"/>
    <w:qFormat/>
    <w:rsid w:val="00740D2A"/>
    <w:pPr>
      <w:ind w:left="2160"/>
    </w:pPr>
    <w:rPr>
      <w:szCs w:val="20"/>
    </w:rPr>
  </w:style>
  <w:style w:type="character" w:customStyle="1" w:styleId="BodyTextStackedChar">
    <w:name w:val="Body Text Stacked Char"/>
    <w:link w:val="BodyTextStacked"/>
    <w:rsid w:val="00740D2A"/>
    <w:rPr>
      <w:rFonts w:ascii="Times New Roman" w:hAnsi="Times New Roman"/>
      <w:sz w:val="21"/>
      <w:lang w:val="x-none" w:eastAsia="x-none"/>
    </w:rPr>
  </w:style>
  <w:style w:type="character" w:customStyle="1" w:styleId="A0">
    <w:name w:val="A0"/>
    <w:uiPriority w:val="99"/>
    <w:rsid w:val="00740D2A"/>
    <w:rPr>
      <w:color w:val="000000"/>
      <w:sz w:val="20"/>
      <w:szCs w:val="20"/>
    </w:rPr>
  </w:style>
  <w:style w:type="character" w:styleId="Hyperlink">
    <w:name w:val="Hyperlink"/>
    <w:basedOn w:val="DefaultParagraphFont"/>
    <w:rsid w:val="00E802C2"/>
    <w:rPr>
      <w:color w:val="0000FF"/>
      <w:u w:val="single"/>
    </w:rPr>
  </w:style>
  <w:style w:type="table" w:styleId="TableGrid">
    <w:name w:val="Table Grid"/>
    <w:basedOn w:val="TableNormal"/>
    <w:uiPriority w:val="59"/>
    <w:rsid w:val="00E802C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BulletChar">
    <w:name w:val="List Bullet Char"/>
    <w:link w:val="ListBullet"/>
    <w:uiPriority w:val="99"/>
    <w:rsid w:val="00F705FF"/>
    <w:rPr>
      <w:rFonts w:ascii="Times New Roman" w:eastAsia="Calibri" w:hAnsi="Times New Roman"/>
      <w:sz w:val="24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BB4228"/>
    <w:pPr>
      <w:tabs>
        <w:tab w:val="left" w:pos="1627"/>
      </w:tabs>
      <w:ind w:left="720"/>
    </w:pPr>
  </w:style>
  <w:style w:type="numbering" w:customStyle="1" w:styleId="ICFJSListBullet1">
    <w:name w:val="ICF J&amp;S List Bullet1"/>
    <w:uiPriority w:val="99"/>
    <w:rsid w:val="00BB4228"/>
    <w:pPr>
      <w:numPr>
        <w:numId w:val="2"/>
      </w:numPr>
    </w:pPr>
  </w:style>
  <w:style w:type="paragraph" w:customStyle="1" w:styleId="ListBulletLast">
    <w:name w:val="List Bullet Last"/>
    <w:basedOn w:val="ListBullet"/>
    <w:rsid w:val="009E1F8C"/>
    <w:pPr>
      <w:numPr>
        <w:numId w:val="4"/>
      </w:numPr>
      <w:spacing w:after="260"/>
    </w:pPr>
    <w:rPr>
      <w:rFonts w:eastAsia="Times New Roman"/>
      <w:szCs w:val="20"/>
    </w:rPr>
  </w:style>
  <w:style w:type="numbering" w:customStyle="1" w:styleId="ICFJSStandard2">
    <w:name w:val="ICF J&amp;S Standard2"/>
    <w:rsid w:val="00BB4228"/>
    <w:pPr>
      <w:numPr>
        <w:numId w:val="9"/>
      </w:numPr>
    </w:pPr>
  </w:style>
  <w:style w:type="character" w:customStyle="1" w:styleId="CitationChar">
    <w:name w:val="Citation Char"/>
    <w:link w:val="Citation"/>
    <w:uiPriority w:val="9"/>
    <w:rsid w:val="00F705FF"/>
    <w:rPr>
      <w:rFonts w:ascii="Times New Roman" w:eastAsia="Times New Roman" w:hAnsi="Times New Roman"/>
      <w:sz w:val="24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6E2B"/>
  </w:style>
  <w:style w:type="paragraph" w:styleId="EnvelopeAddress">
    <w:name w:val="envelope address"/>
    <w:basedOn w:val="Normal"/>
    <w:uiPriority w:val="99"/>
    <w:rsid w:val="00BB4228"/>
    <w:pPr>
      <w:framePr w:w="7920" w:h="1980" w:hRule="exact" w:hSpace="180" w:wrap="auto" w:hAnchor="page" w:xAlign="center" w:yAlign="bottom"/>
      <w:spacing w:line="40" w:lineRule="atLeast"/>
      <w:ind w:left="2880"/>
    </w:pPr>
    <w:rPr>
      <w:rFonts w:ascii="Arial" w:hAnsi="Arial" w:cs="Arial"/>
    </w:rPr>
  </w:style>
  <w:style w:type="paragraph" w:styleId="IndexHeading">
    <w:name w:val="index heading"/>
    <w:basedOn w:val="Normal"/>
    <w:next w:val="Index1"/>
    <w:uiPriority w:val="99"/>
    <w:rsid w:val="00BB4228"/>
    <w:pPr>
      <w:spacing w:line="40" w:lineRule="atLeast"/>
    </w:pPr>
    <w:rPr>
      <w:rFonts w:ascii="Arial" w:hAnsi="Arial" w:cs="Arial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BB4228"/>
    <w:pPr>
      <w:ind w:left="720" w:right="720"/>
    </w:pPr>
    <w:rPr>
      <w:rFonts w:ascii="Calibri" w:hAnsi="Calibri"/>
      <w:b/>
      <w:i/>
      <w:lang w:bidi="en-US"/>
    </w:rPr>
  </w:style>
  <w:style w:type="character" w:customStyle="1" w:styleId="IntenseQuoteChar">
    <w:name w:val="Intense Quote Char"/>
    <w:basedOn w:val="DefaultParagraphFont"/>
    <w:link w:val="IntenseQuote"/>
    <w:rsid w:val="00BB4228"/>
    <w:rPr>
      <w:rFonts w:ascii="Calibri" w:eastAsia="Times New Roman" w:hAnsi="Calibri"/>
      <w:b/>
      <w:i/>
      <w:sz w:val="24"/>
      <w:szCs w:val="22"/>
      <w:lang w:bidi="en-US"/>
    </w:rPr>
  </w:style>
  <w:style w:type="paragraph" w:styleId="ListContinue">
    <w:name w:val="List Continue"/>
    <w:basedOn w:val="Normal"/>
    <w:uiPriority w:val="99"/>
    <w:rsid w:val="00BB4228"/>
    <w:pPr>
      <w:spacing w:after="120" w:line="40" w:lineRule="atLeast"/>
      <w:ind w:left="360"/>
    </w:pPr>
  </w:style>
  <w:style w:type="paragraph" w:styleId="ListContinue2">
    <w:name w:val="List Continue 2"/>
    <w:basedOn w:val="Normal"/>
    <w:uiPriority w:val="99"/>
    <w:rsid w:val="00BB4228"/>
    <w:pPr>
      <w:spacing w:after="120" w:line="40" w:lineRule="atLeast"/>
      <w:ind w:left="720"/>
    </w:pPr>
  </w:style>
  <w:style w:type="paragraph" w:styleId="ListContinue3">
    <w:name w:val="List Continue 3"/>
    <w:basedOn w:val="Normal"/>
    <w:uiPriority w:val="99"/>
    <w:rsid w:val="00BB4228"/>
    <w:pPr>
      <w:spacing w:after="120" w:line="40" w:lineRule="atLeast"/>
      <w:ind w:left="1080"/>
    </w:pPr>
  </w:style>
  <w:style w:type="paragraph" w:styleId="ListContinue4">
    <w:name w:val="List Continue 4"/>
    <w:basedOn w:val="Normal"/>
    <w:uiPriority w:val="99"/>
    <w:rsid w:val="00BB4228"/>
    <w:pPr>
      <w:spacing w:after="120" w:line="40" w:lineRule="atLeast"/>
      <w:ind w:left="1440"/>
    </w:pPr>
  </w:style>
  <w:style w:type="paragraph" w:styleId="ListContinue5">
    <w:name w:val="List Continue 5"/>
    <w:basedOn w:val="Normal"/>
    <w:uiPriority w:val="99"/>
    <w:rsid w:val="00BB4228"/>
    <w:pPr>
      <w:spacing w:after="120" w:line="40" w:lineRule="atLeast"/>
      <w:ind w:left="1800"/>
    </w:pPr>
  </w:style>
  <w:style w:type="paragraph" w:styleId="MacroText">
    <w:name w:val="macro"/>
    <w:link w:val="MacroTextChar"/>
    <w:uiPriority w:val="99"/>
    <w:rsid w:val="00BB42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40" w:lineRule="atLeast"/>
    </w:pPr>
    <w:rPr>
      <w:rFonts w:ascii="Courier New" w:eastAsia="Times New Roman" w:hAnsi="Courier New" w:cs="Courier New"/>
      <w:sz w:val="24"/>
      <w:szCs w:val="24"/>
    </w:rPr>
  </w:style>
  <w:style w:type="character" w:customStyle="1" w:styleId="MacroTextChar">
    <w:name w:val="Macro Text Char"/>
    <w:link w:val="MacroText"/>
    <w:uiPriority w:val="99"/>
    <w:rsid w:val="00BB4228"/>
    <w:rPr>
      <w:rFonts w:ascii="Courier New" w:eastAsia="Times New Roman" w:hAnsi="Courier New" w:cs="Courier New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rsid w:val="00BB42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40" w:lineRule="atLeast"/>
      <w:ind w:left="1080" w:hanging="1080"/>
    </w:pPr>
    <w:rPr>
      <w:rFonts w:ascii="Arial" w:hAnsi="Arial"/>
    </w:rPr>
  </w:style>
  <w:style w:type="character" w:customStyle="1" w:styleId="MessageHeaderChar">
    <w:name w:val="Message Header Char"/>
    <w:link w:val="MessageHeader"/>
    <w:uiPriority w:val="99"/>
    <w:rsid w:val="00BB4228"/>
    <w:rPr>
      <w:rFonts w:ascii="Arial" w:eastAsia="Times New Roman" w:hAnsi="Arial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unhideWhenUsed/>
    <w:rsid w:val="00E802C2"/>
  </w:style>
  <w:style w:type="paragraph" w:styleId="NormalIndent">
    <w:name w:val="Normal Indent"/>
    <w:basedOn w:val="Normal"/>
    <w:uiPriority w:val="99"/>
    <w:rsid w:val="00BB4228"/>
    <w:pPr>
      <w:spacing w:line="40" w:lineRule="atLeast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BB4228"/>
    <w:pPr>
      <w:spacing w:line="40" w:lineRule="atLeast"/>
    </w:pPr>
  </w:style>
  <w:style w:type="character" w:customStyle="1" w:styleId="NoteHeadingChar">
    <w:name w:val="Note Heading Char"/>
    <w:link w:val="NoteHeading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PlainText">
    <w:name w:val="Plain Text"/>
    <w:basedOn w:val="Normal"/>
    <w:link w:val="PlainTextChar"/>
    <w:rsid w:val="00BB4228"/>
    <w:pPr>
      <w:spacing w:line="40" w:lineRule="atLeast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BB4228"/>
    <w:rPr>
      <w:rFonts w:ascii="Courier New" w:eastAsia="Times New Roman" w:hAnsi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B422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B4228"/>
    <w:rPr>
      <w:rFonts w:ascii="Times New Roman" w:eastAsia="Times New Roman" w:hAnsi="Times New Roman"/>
      <w:i/>
      <w:iCs/>
      <w:color w:val="000000" w:themeColor="text1"/>
      <w:sz w:val="24"/>
      <w:szCs w:val="24"/>
    </w:rPr>
  </w:style>
  <w:style w:type="paragraph" w:styleId="Subtitle">
    <w:name w:val="Subtitle"/>
    <w:basedOn w:val="Normal"/>
    <w:link w:val="SubtitleChar"/>
    <w:qFormat/>
    <w:rsid w:val="00BB4228"/>
    <w:pPr>
      <w:spacing w:after="60" w:line="40" w:lineRule="atLeast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link w:val="Subtitle"/>
    <w:rsid w:val="00BB4228"/>
    <w:rPr>
      <w:rFonts w:ascii="Arial" w:eastAsia="Times New Roman" w:hAnsi="Arial"/>
      <w:sz w:val="24"/>
      <w:szCs w:val="24"/>
    </w:rPr>
  </w:style>
  <w:style w:type="character" w:customStyle="1" w:styleId="biblio-authors">
    <w:name w:val="biblio-authors"/>
    <w:rsid w:val="00BB4228"/>
  </w:style>
  <w:style w:type="character" w:customStyle="1" w:styleId="biblio-title">
    <w:name w:val="biblio-title"/>
    <w:rsid w:val="00BB4228"/>
  </w:style>
  <w:style w:type="paragraph" w:customStyle="1" w:styleId="blank">
    <w:name w:val="blank"/>
    <w:basedOn w:val="Normal"/>
    <w:uiPriority w:val="99"/>
    <w:rsid w:val="00BB4228"/>
    <w:pPr>
      <w:tabs>
        <w:tab w:val="left" w:pos="720"/>
        <w:tab w:val="left" w:pos="1627"/>
      </w:tabs>
      <w:ind w:left="720" w:hanging="360"/>
    </w:pPr>
  </w:style>
  <w:style w:type="character" w:customStyle="1" w:styleId="BodyTextBold">
    <w:name w:val="Body Text Bold"/>
    <w:rsid w:val="00BB4228"/>
    <w:rPr>
      <w:rFonts w:ascii="Times New Roman" w:hAnsi="Times New Roman"/>
      <w:b/>
      <w:sz w:val="24"/>
    </w:rPr>
  </w:style>
  <w:style w:type="paragraph" w:customStyle="1" w:styleId="BodyTextRECIRC">
    <w:name w:val="Body Text_RECIRC"/>
    <w:rsid w:val="00BB4228"/>
    <w:pPr>
      <w:spacing w:before="160" w:line="264" w:lineRule="auto"/>
      <w:ind w:left="360"/>
    </w:pPr>
    <w:rPr>
      <w:rFonts w:eastAsia="Times New Roman"/>
      <w:color w:val="1F497D"/>
      <w:sz w:val="21"/>
      <w:szCs w:val="21"/>
    </w:rPr>
  </w:style>
  <w:style w:type="paragraph" w:customStyle="1" w:styleId="BodyText1">
    <w:name w:val="Body Text1"/>
    <w:link w:val="BodytextChar0"/>
    <w:uiPriority w:val="99"/>
    <w:rsid w:val="00BB4228"/>
    <w:pPr>
      <w:spacing w:after="200"/>
    </w:pPr>
    <w:rPr>
      <w:rFonts w:ascii="Times New Roman" w:hAnsi="Times New Roman"/>
      <w:sz w:val="24"/>
      <w:szCs w:val="24"/>
    </w:rPr>
  </w:style>
  <w:style w:type="character" w:customStyle="1" w:styleId="BodytextChar0">
    <w:name w:val="Body text Char"/>
    <w:link w:val="BodyText1"/>
    <w:uiPriority w:val="99"/>
    <w:locked/>
    <w:rsid w:val="00BB4228"/>
    <w:rPr>
      <w:rFonts w:ascii="Times New Roman" w:hAnsi="Times New Roman"/>
      <w:sz w:val="24"/>
      <w:szCs w:val="24"/>
    </w:rPr>
  </w:style>
  <w:style w:type="paragraph" w:customStyle="1" w:styleId="Bullet">
    <w:name w:val="Bullet"/>
    <w:next w:val="BodyText"/>
    <w:rsid w:val="00BB4228"/>
    <w:pPr>
      <w:numPr>
        <w:numId w:val="15"/>
      </w:numPr>
      <w:spacing w:after="120" w:line="264" w:lineRule="auto"/>
    </w:pPr>
    <w:rPr>
      <w:rFonts w:ascii="Times New Roman" w:hAnsi="Times New Roman"/>
      <w:sz w:val="24"/>
      <w:szCs w:val="24"/>
    </w:rPr>
  </w:style>
  <w:style w:type="character" w:customStyle="1" w:styleId="CaptionChar">
    <w:name w:val="Caption Char"/>
    <w:link w:val="Caption"/>
    <w:uiPriority w:val="35"/>
    <w:rsid w:val="001E6EFF"/>
    <w:rPr>
      <w:rFonts w:ascii="Segoe UI" w:eastAsia="Times New Roman" w:hAnsi="Segoe UI"/>
      <w:b/>
      <w:bCs/>
    </w:rPr>
  </w:style>
  <w:style w:type="paragraph" w:customStyle="1" w:styleId="Checklistletter">
    <w:name w:val="Checklist letter"/>
    <w:basedOn w:val="BodyText"/>
    <w:rsid w:val="00BB4228"/>
    <w:pPr>
      <w:ind w:hanging="720"/>
    </w:pPr>
  </w:style>
  <w:style w:type="paragraph" w:customStyle="1" w:styleId="LiteratureCited">
    <w:name w:val="Literature Cited"/>
    <w:basedOn w:val="Normal"/>
    <w:rsid w:val="00BB4228"/>
    <w:pPr>
      <w:ind w:left="720" w:hanging="720"/>
    </w:pPr>
  </w:style>
  <w:style w:type="paragraph" w:customStyle="1" w:styleId="CitationRECIRC">
    <w:name w:val="Citation_RECIRC"/>
    <w:basedOn w:val="BodyTextRECIRC"/>
    <w:qFormat/>
    <w:rsid w:val="00BB4228"/>
    <w:pPr>
      <w:ind w:left="720" w:hanging="360"/>
    </w:pPr>
  </w:style>
  <w:style w:type="paragraph" w:customStyle="1" w:styleId="Default">
    <w:name w:val="Default"/>
    <w:rsid w:val="00BB42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55">
    <w:name w:val="CM55"/>
    <w:basedOn w:val="Default"/>
    <w:next w:val="Default"/>
    <w:uiPriority w:val="99"/>
    <w:rsid w:val="00BB4228"/>
    <w:rPr>
      <w:rFonts w:eastAsia="Calibri"/>
      <w:color w:val="auto"/>
    </w:rPr>
  </w:style>
  <w:style w:type="paragraph" w:customStyle="1" w:styleId="Contents">
    <w:name w:val="Contents"/>
    <w:next w:val="BodyText"/>
    <w:qFormat/>
    <w:rsid w:val="00F705FF"/>
    <w:pPr>
      <w:pBdr>
        <w:bottom w:val="single" w:sz="4" w:space="1" w:color="auto"/>
      </w:pBdr>
      <w:spacing w:after="360" w:line="440" w:lineRule="exact"/>
    </w:pPr>
    <w:rPr>
      <w:rFonts w:ascii="Segoe UI" w:eastAsia="Times New Roman" w:hAnsi="Segoe UI"/>
      <w:b/>
      <w:sz w:val="44"/>
    </w:rPr>
  </w:style>
  <w:style w:type="character" w:customStyle="1" w:styleId="DeltaViewInsertion">
    <w:name w:val="DeltaView Insertion"/>
    <w:rsid w:val="00BB4228"/>
    <w:rPr>
      <w:color w:val="0000FF"/>
      <w:spacing w:val="0"/>
      <w:u w:val="double"/>
    </w:rPr>
  </w:style>
  <w:style w:type="character" w:customStyle="1" w:styleId="DocumentTitle">
    <w:name w:val="Document Title"/>
    <w:rsid w:val="00BB4228"/>
    <w:rPr>
      <w:rFonts w:ascii="Times New Roman" w:hAnsi="Times New Roman"/>
      <w:i/>
      <w:sz w:val="22"/>
    </w:rPr>
  </w:style>
  <w:style w:type="paragraph" w:customStyle="1" w:styleId="Figure">
    <w:name w:val="Figure"/>
    <w:basedOn w:val="Normal"/>
    <w:next w:val="FigureCaption"/>
    <w:qFormat/>
    <w:rsid w:val="00BB4228"/>
    <w:rPr>
      <w:noProof/>
    </w:rPr>
  </w:style>
  <w:style w:type="paragraph" w:customStyle="1" w:styleId="FigureCaption">
    <w:name w:val="Figure Caption"/>
    <w:next w:val="Normal"/>
    <w:link w:val="FigureCaptionChar"/>
    <w:autoRedefine/>
    <w:rsid w:val="00BB4228"/>
    <w:pPr>
      <w:tabs>
        <w:tab w:val="left" w:pos="900"/>
        <w:tab w:val="left" w:pos="1440"/>
      </w:tabs>
    </w:pPr>
    <w:rPr>
      <w:rFonts w:ascii="Arial" w:eastAsia="Times New Roman" w:hAnsi="Arial"/>
      <w:sz w:val="24"/>
      <w:szCs w:val="24"/>
    </w:rPr>
  </w:style>
  <w:style w:type="character" w:customStyle="1" w:styleId="FigureCaptionChar">
    <w:name w:val="Figure Caption Char"/>
    <w:link w:val="FigureCaption"/>
    <w:rsid w:val="00BB4228"/>
    <w:rPr>
      <w:rFonts w:ascii="Arial" w:eastAsia="Times New Roman" w:hAnsi="Arial"/>
      <w:sz w:val="24"/>
      <w:szCs w:val="24"/>
    </w:rPr>
  </w:style>
  <w:style w:type="paragraph" w:customStyle="1" w:styleId="FigureNote">
    <w:name w:val="Figure Note"/>
    <w:basedOn w:val="TableText"/>
    <w:qFormat/>
    <w:rsid w:val="00BB4228"/>
    <w:pPr>
      <w:keepNext w:val="0"/>
      <w:spacing w:before="0" w:after="20"/>
    </w:pPr>
    <w:rPr>
      <w:sz w:val="16"/>
    </w:rPr>
  </w:style>
  <w:style w:type="paragraph" w:customStyle="1" w:styleId="FigureTitle">
    <w:name w:val="Figure Title"/>
    <w:basedOn w:val="Caption"/>
    <w:link w:val="FigureTitleChar"/>
    <w:rsid w:val="00F26504"/>
    <w:rPr>
      <w:rFonts w:eastAsiaTheme="minorHAnsi"/>
      <w:sz w:val="22"/>
    </w:rPr>
  </w:style>
  <w:style w:type="character" w:customStyle="1" w:styleId="FigureTitleChar">
    <w:name w:val="Figure Title Char"/>
    <w:link w:val="FigureTitle"/>
    <w:locked/>
    <w:rsid w:val="00F26504"/>
    <w:rPr>
      <w:rFonts w:ascii="Segoe UI" w:eastAsiaTheme="minorHAnsi" w:hAnsi="Segoe UI"/>
      <w:b/>
      <w:bCs/>
      <w:sz w:val="22"/>
    </w:rPr>
  </w:style>
  <w:style w:type="character" w:styleId="FollowedHyperlink">
    <w:name w:val="FollowedHyperlink"/>
    <w:rsid w:val="00BB4228"/>
    <w:rPr>
      <w:color w:val="800080"/>
      <w:u w:val="single"/>
    </w:rPr>
  </w:style>
  <w:style w:type="paragraph" w:customStyle="1" w:styleId="FooterBorder">
    <w:name w:val="Footer Border"/>
    <w:basedOn w:val="Footer"/>
    <w:rsid w:val="00BB4228"/>
    <w:pPr>
      <w:pBdr>
        <w:bottom w:val="single" w:sz="4" w:space="1" w:color="auto"/>
      </w:pBdr>
    </w:pPr>
  </w:style>
  <w:style w:type="paragraph" w:customStyle="1" w:styleId="FooterRt">
    <w:name w:val="FooterRt"/>
    <w:basedOn w:val="HeaderRt"/>
    <w:rsid w:val="000E30A7"/>
    <w:pPr>
      <w:spacing w:after="0"/>
    </w:pPr>
    <w:rPr>
      <w:rFonts w:ascii="Segoe UI" w:hAnsi="Segoe UI"/>
    </w:rPr>
  </w:style>
  <w:style w:type="paragraph" w:customStyle="1" w:styleId="FooterLft">
    <w:name w:val="FooterLft"/>
    <w:basedOn w:val="FooterRt"/>
    <w:rsid w:val="000E30A7"/>
    <w:pPr>
      <w:jc w:val="left"/>
    </w:pPr>
    <w:rPr>
      <w:szCs w:val="24"/>
    </w:rPr>
  </w:style>
  <w:style w:type="paragraph" w:customStyle="1" w:styleId="footnote">
    <w:name w:val="footnote"/>
    <w:basedOn w:val="Normal"/>
    <w:link w:val="footnoteChar"/>
    <w:rsid w:val="00BB4228"/>
    <w:pPr>
      <w:keepNext/>
      <w:keepLines/>
    </w:pPr>
    <w:rPr>
      <w:rFonts w:ascii="Arial" w:hAnsi="Arial"/>
      <w:sz w:val="18"/>
    </w:rPr>
  </w:style>
  <w:style w:type="character" w:customStyle="1" w:styleId="footnoteChar">
    <w:name w:val="footnote Char"/>
    <w:link w:val="footnote"/>
    <w:rsid w:val="00BB4228"/>
    <w:rPr>
      <w:rFonts w:ascii="Arial" w:eastAsia="Times New Roman" w:hAnsi="Arial"/>
      <w:sz w:val="18"/>
      <w:szCs w:val="24"/>
    </w:rPr>
  </w:style>
  <w:style w:type="paragraph" w:customStyle="1" w:styleId="Footnote0">
    <w:name w:val="Footnote"/>
    <w:basedOn w:val="Normal"/>
    <w:link w:val="FootnoteChar0"/>
    <w:qFormat/>
    <w:rsid w:val="00BB4228"/>
    <w:pPr>
      <w:jc w:val="center"/>
    </w:pPr>
    <w:rPr>
      <w:rFonts w:asciiTheme="minorHAnsi" w:eastAsiaTheme="minorHAnsi" w:hAnsiTheme="minorHAnsi" w:cstheme="minorBidi"/>
      <w:vertAlign w:val="superscript"/>
    </w:rPr>
  </w:style>
  <w:style w:type="character" w:customStyle="1" w:styleId="FootnoteChar0">
    <w:name w:val="Footnote Char"/>
    <w:basedOn w:val="DefaultParagraphFont"/>
    <w:link w:val="Footnote0"/>
    <w:rsid w:val="00BB4228"/>
    <w:rPr>
      <w:rFonts w:asciiTheme="minorHAnsi" w:eastAsiaTheme="minorHAnsi" w:hAnsiTheme="minorHAnsi" w:cstheme="minorBidi"/>
      <w:sz w:val="22"/>
      <w:szCs w:val="22"/>
      <w:vertAlign w:val="superscript"/>
    </w:rPr>
  </w:style>
  <w:style w:type="paragraph" w:customStyle="1" w:styleId="Footnotes">
    <w:name w:val="Footnotes"/>
    <w:autoRedefine/>
    <w:uiPriority w:val="99"/>
    <w:rsid w:val="00BB4228"/>
    <w:pPr>
      <w:spacing w:after="60"/>
      <w:ind w:firstLine="360"/>
    </w:pPr>
    <w:rPr>
      <w:rFonts w:ascii="Times New Roman" w:eastAsia="Times New Roman" w:hAnsi="Times New Roman"/>
      <w:sz w:val="24"/>
      <w:szCs w:val="24"/>
    </w:rPr>
  </w:style>
  <w:style w:type="paragraph" w:customStyle="1" w:styleId="Graphic">
    <w:name w:val="Graphic"/>
    <w:next w:val="FigureTitle"/>
    <w:uiPriority w:val="99"/>
    <w:rsid w:val="00BB4228"/>
    <w:pPr>
      <w:widowControl w:val="0"/>
      <w:spacing w:after="120"/>
    </w:pPr>
    <w:rPr>
      <w:rFonts w:ascii="Times New Roman" w:eastAsia="Times New Roman" w:hAnsi="Times New Roman"/>
      <w:sz w:val="24"/>
      <w:szCs w:val="24"/>
    </w:rPr>
  </w:style>
  <w:style w:type="paragraph" w:customStyle="1" w:styleId="HeaderLft">
    <w:name w:val="HeaderLft"/>
    <w:basedOn w:val="HeaderRt"/>
    <w:rsid w:val="00E802C2"/>
    <w:pPr>
      <w:jc w:val="left"/>
    </w:pPr>
  </w:style>
  <w:style w:type="paragraph" w:customStyle="1" w:styleId="HeaderRt">
    <w:name w:val="HeaderRt"/>
    <w:basedOn w:val="Header"/>
    <w:rsid w:val="00E802C2"/>
    <w:pPr>
      <w:jc w:val="right"/>
    </w:pPr>
    <w:rPr>
      <w:rFonts w:ascii="Arial" w:hAnsi="Arial"/>
      <w:sz w:val="20"/>
      <w:szCs w:val="20"/>
    </w:rPr>
  </w:style>
  <w:style w:type="character" w:styleId="HTMLTypewriter">
    <w:name w:val="HTML Typewriter"/>
    <w:uiPriority w:val="99"/>
    <w:unhideWhenUsed/>
    <w:rsid w:val="00BB4228"/>
    <w:rPr>
      <w:rFonts w:ascii="Courier New" w:eastAsia="Times New Roman" w:hAnsi="Courier New" w:cs="Courier New"/>
      <w:sz w:val="20"/>
      <w:szCs w:val="20"/>
    </w:rPr>
  </w:style>
  <w:style w:type="character" w:customStyle="1" w:styleId="Hypertext">
    <w:name w:val="Hypertext"/>
    <w:rsid w:val="00BB4228"/>
    <w:rPr>
      <w:color w:val="0000FF"/>
      <w:u w:val="single"/>
    </w:rPr>
  </w:style>
  <w:style w:type="numbering" w:customStyle="1" w:styleId="ICFJSSection1">
    <w:name w:val="ICF J&amp;S Section1"/>
    <w:uiPriority w:val="99"/>
    <w:rsid w:val="00BB4228"/>
    <w:pPr>
      <w:numPr>
        <w:numId w:val="7"/>
      </w:numPr>
    </w:pPr>
  </w:style>
  <w:style w:type="paragraph" w:customStyle="1" w:styleId="Index">
    <w:name w:val="Index"/>
    <w:basedOn w:val="BodyText"/>
    <w:qFormat/>
    <w:rsid w:val="00BB4228"/>
    <w:pPr>
      <w:tabs>
        <w:tab w:val="right" w:leader="dot" w:pos="9360"/>
      </w:tabs>
      <w:ind w:left="720" w:hanging="360"/>
      <w:jc w:val="right"/>
    </w:pPr>
    <w:rPr>
      <w:noProof/>
    </w:rPr>
  </w:style>
  <w:style w:type="paragraph" w:customStyle="1" w:styleId="InsideCoverAddressBlock">
    <w:name w:val="Inside Cover Address Block"/>
    <w:uiPriority w:val="99"/>
    <w:rsid w:val="00BB4228"/>
    <w:pPr>
      <w:tabs>
        <w:tab w:val="left" w:pos="2520"/>
        <w:tab w:val="left" w:pos="3960"/>
      </w:tabs>
      <w:ind w:left="1080"/>
    </w:pPr>
    <w:rPr>
      <w:rFonts w:ascii="Arial Narrow" w:eastAsia="Times New Roman" w:hAnsi="Arial Narrow" w:cs="Arial"/>
      <w:iCs/>
      <w:sz w:val="24"/>
      <w:szCs w:val="24"/>
    </w:rPr>
  </w:style>
  <w:style w:type="character" w:styleId="IntenseEmphasis">
    <w:name w:val="Intense Emphasis"/>
    <w:qFormat/>
    <w:rsid w:val="00BB4228"/>
    <w:rPr>
      <w:b/>
      <w:bCs/>
      <w:i/>
      <w:iCs/>
      <w:color w:val="4F81BD"/>
    </w:rPr>
  </w:style>
  <w:style w:type="character" w:styleId="IntenseReference">
    <w:name w:val="Intense Reference"/>
    <w:qFormat/>
    <w:rsid w:val="00BB4228"/>
    <w:rPr>
      <w:b/>
      <w:sz w:val="24"/>
      <w:u w:val="single"/>
    </w:rPr>
  </w:style>
  <w:style w:type="paragraph" w:customStyle="1" w:styleId="ListBulletEND">
    <w:name w:val="List Bullet END"/>
    <w:basedOn w:val="ListBullet"/>
    <w:uiPriority w:val="99"/>
    <w:rsid w:val="00BB4228"/>
    <w:pPr>
      <w:tabs>
        <w:tab w:val="num" w:pos="0"/>
        <w:tab w:val="left" w:pos="900"/>
        <w:tab w:val="left" w:pos="1627"/>
      </w:tabs>
      <w:spacing w:line="40" w:lineRule="atLeast"/>
      <w:ind w:left="360"/>
    </w:pPr>
  </w:style>
  <w:style w:type="character" w:customStyle="1" w:styleId="ListParagraphChar">
    <w:name w:val="List Paragraph Char"/>
    <w:link w:val="ListParagraph"/>
    <w:uiPriority w:val="99"/>
    <w:rsid w:val="00BB4228"/>
    <w:rPr>
      <w:rFonts w:ascii="Times New Roman" w:eastAsia="Times New Roman" w:hAnsi="Times New Roman"/>
      <w:sz w:val="24"/>
      <w:szCs w:val="24"/>
    </w:rPr>
  </w:style>
  <w:style w:type="paragraph" w:customStyle="1" w:styleId="ListParagraph2">
    <w:name w:val="List Paragraph 2"/>
    <w:basedOn w:val="Normal"/>
    <w:uiPriority w:val="99"/>
    <w:rsid w:val="00BB4228"/>
    <w:pPr>
      <w:tabs>
        <w:tab w:val="left" w:pos="1627"/>
      </w:tabs>
      <w:ind w:left="2808" w:hanging="360"/>
    </w:pPr>
  </w:style>
  <w:style w:type="character" w:customStyle="1" w:styleId="MediumGrid11">
    <w:name w:val="Medium Grid 11"/>
    <w:uiPriority w:val="99"/>
    <w:unhideWhenUsed/>
    <w:rsid w:val="00BB4228"/>
    <w:rPr>
      <w:color w:val="808080"/>
    </w:rPr>
  </w:style>
  <w:style w:type="paragraph" w:customStyle="1" w:styleId="MediumGrid21">
    <w:name w:val="Medium Grid 21"/>
    <w:uiPriority w:val="99"/>
    <w:semiHidden/>
    <w:unhideWhenUsed/>
    <w:rsid w:val="00BB4228"/>
    <w:pPr>
      <w:spacing w:line="264" w:lineRule="auto"/>
    </w:pPr>
    <w:rPr>
      <w:color w:val="000000"/>
      <w:sz w:val="22"/>
      <w:szCs w:val="22"/>
      <w:lang w:bidi="en-US"/>
    </w:rPr>
  </w:style>
  <w:style w:type="paragraph" w:customStyle="1" w:styleId="MMListBulletRECIRC">
    <w:name w:val="MM List Bullet_RECIRC"/>
    <w:basedOn w:val="Normal"/>
    <w:qFormat/>
    <w:rsid w:val="00BB4228"/>
    <w:pPr>
      <w:numPr>
        <w:numId w:val="20"/>
      </w:numPr>
      <w:spacing w:before="120"/>
    </w:pPr>
    <w:rPr>
      <w:color w:val="1F497D"/>
      <w:sz w:val="21"/>
      <w:szCs w:val="21"/>
    </w:rPr>
  </w:style>
  <w:style w:type="paragraph" w:customStyle="1" w:styleId="MMText">
    <w:name w:val="MM Text"/>
    <w:basedOn w:val="BodyText"/>
    <w:link w:val="MMTextChar"/>
    <w:qFormat/>
    <w:rsid w:val="00BB4228"/>
    <w:pPr>
      <w:ind w:left="2880"/>
    </w:pPr>
  </w:style>
  <w:style w:type="character" w:customStyle="1" w:styleId="MMTextChar">
    <w:name w:val="MM Text Char"/>
    <w:basedOn w:val="BodyTextChar"/>
    <w:link w:val="MMText"/>
    <w:rsid w:val="00BB4228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rsid w:val="00090405"/>
    <w:rPr>
      <w:rFonts w:ascii="Arial" w:eastAsia="Times New Roman" w:hAnsi="Arial"/>
      <w:sz w:val="16"/>
      <w:szCs w:val="16"/>
    </w:rPr>
  </w:style>
  <w:style w:type="paragraph" w:customStyle="1" w:styleId="NormalText">
    <w:name w:val="Normal Text"/>
    <w:basedOn w:val="Normal"/>
    <w:rsid w:val="00BB4228"/>
    <w:pPr>
      <w:ind w:left="720"/>
    </w:pPr>
  </w:style>
  <w:style w:type="paragraph" w:customStyle="1" w:styleId="ParagraphNoIndent">
    <w:name w:val="Paragraph No Indent"/>
    <w:basedOn w:val="Normal"/>
    <w:link w:val="ParagraphNoIndentChar"/>
    <w:rsid w:val="00BB4228"/>
    <w:pPr>
      <w:overflowPunct w:val="0"/>
      <w:autoSpaceDE w:val="0"/>
      <w:autoSpaceDN w:val="0"/>
      <w:adjustRightInd w:val="0"/>
      <w:spacing w:before="240"/>
      <w:textAlignment w:val="baseline"/>
    </w:pPr>
    <w:rPr>
      <w:rFonts w:eastAsia="Calibri"/>
      <w:szCs w:val="20"/>
      <w:lang w:eastAsia="zh-CN"/>
    </w:rPr>
  </w:style>
  <w:style w:type="character" w:customStyle="1" w:styleId="ParagraphNoIndentChar">
    <w:name w:val="Paragraph No Indent Char"/>
    <w:link w:val="ParagraphNoIndent"/>
    <w:locked/>
    <w:rsid w:val="00BB4228"/>
    <w:rPr>
      <w:rFonts w:ascii="Times New Roman" w:eastAsia="Calibri" w:hAnsi="Times New Roman"/>
      <w:sz w:val="24"/>
      <w:lang w:eastAsia="zh-CN"/>
    </w:rPr>
  </w:style>
  <w:style w:type="paragraph" w:customStyle="1" w:styleId="Post">
    <w:name w:val="Post"/>
    <w:basedOn w:val="Normal"/>
    <w:qFormat/>
    <w:rsid w:val="00BB4228"/>
    <w:pPr>
      <w:spacing w:after="320"/>
    </w:pPr>
    <w:rPr>
      <w:sz w:val="2"/>
    </w:rPr>
  </w:style>
  <w:style w:type="paragraph" w:customStyle="1" w:styleId="PullQuote">
    <w:name w:val="Pull Quote"/>
    <w:basedOn w:val="Normal"/>
    <w:rsid w:val="00BB4228"/>
    <w:pPr>
      <w:keepLines/>
    </w:pPr>
    <w:rPr>
      <w:i/>
      <w:sz w:val="20"/>
    </w:rPr>
  </w:style>
  <w:style w:type="paragraph" w:customStyle="1" w:styleId="PullQuoteGreen">
    <w:name w:val="Pull Quote Green"/>
    <w:basedOn w:val="Normal"/>
    <w:qFormat/>
    <w:rsid w:val="00BB4228"/>
    <w:pPr>
      <w:pBdr>
        <w:top w:val="single" w:sz="4" w:space="6" w:color="9BBB59" w:themeColor="accent3"/>
        <w:bottom w:val="single" w:sz="4" w:space="6" w:color="9BBB59" w:themeColor="accent3"/>
      </w:pBdr>
      <w:spacing w:before="120" w:line="280" w:lineRule="atLeast"/>
    </w:pPr>
    <w:rPr>
      <w:rFonts w:ascii="Arial" w:hAnsi="Arial"/>
      <w:iCs/>
      <w:color w:val="9BBB59" w:themeColor="accent3"/>
      <w:sz w:val="20"/>
    </w:rPr>
  </w:style>
  <w:style w:type="paragraph" w:customStyle="1" w:styleId="References">
    <w:name w:val="References"/>
    <w:basedOn w:val="Default"/>
    <w:next w:val="Default"/>
    <w:link w:val="ReferencesChar"/>
    <w:rsid w:val="00BB4228"/>
    <w:pPr>
      <w:spacing w:after="180"/>
    </w:pPr>
    <w:rPr>
      <w:rFonts w:ascii="GIMEMA+TimesNewRoman" w:hAnsi="GIMEMA+TimesNewRoman"/>
      <w:color w:val="auto"/>
    </w:rPr>
  </w:style>
  <w:style w:type="character" w:customStyle="1" w:styleId="ReferencesChar">
    <w:name w:val="References Char"/>
    <w:link w:val="References"/>
    <w:locked/>
    <w:rsid w:val="00BB4228"/>
    <w:rPr>
      <w:rFonts w:ascii="GIMEMA+TimesNewRoman" w:eastAsia="Times New Roman" w:hAnsi="GIMEMA+TimesNewRoman"/>
      <w:sz w:val="24"/>
      <w:szCs w:val="24"/>
    </w:rPr>
  </w:style>
  <w:style w:type="character" w:styleId="Strong">
    <w:name w:val="Strong"/>
    <w:qFormat/>
    <w:rsid w:val="00BB4228"/>
    <w:rPr>
      <w:rFonts w:cs="Times New Roman"/>
      <w:b/>
      <w:bCs/>
    </w:rPr>
  </w:style>
  <w:style w:type="numbering" w:customStyle="1" w:styleId="Style1">
    <w:name w:val="Style1"/>
    <w:uiPriority w:val="99"/>
    <w:rsid w:val="00BB4228"/>
    <w:pPr>
      <w:numPr>
        <w:numId w:val="10"/>
      </w:numPr>
    </w:pPr>
  </w:style>
  <w:style w:type="numbering" w:customStyle="1" w:styleId="Style2">
    <w:name w:val="Style2"/>
    <w:uiPriority w:val="99"/>
    <w:rsid w:val="00BB4228"/>
    <w:pPr>
      <w:numPr>
        <w:numId w:val="11"/>
      </w:numPr>
    </w:pPr>
  </w:style>
  <w:style w:type="paragraph" w:customStyle="1" w:styleId="sub-bullet">
    <w:name w:val="sub-bullet"/>
    <w:basedOn w:val="Normal"/>
    <w:rsid w:val="00BB4228"/>
    <w:pPr>
      <w:numPr>
        <w:numId w:val="21"/>
      </w:numPr>
      <w:spacing w:after="120"/>
    </w:pPr>
    <w:rPr>
      <w:rFonts w:eastAsia="Calibri"/>
    </w:rPr>
  </w:style>
  <w:style w:type="character" w:styleId="SubtleEmphasis">
    <w:name w:val="Subtle Emphasis"/>
    <w:qFormat/>
    <w:rsid w:val="00BB4228"/>
    <w:rPr>
      <w:i/>
      <w:iCs/>
      <w:color w:val="808080"/>
    </w:rPr>
  </w:style>
  <w:style w:type="character" w:styleId="SubtleReference">
    <w:name w:val="Subtle Reference"/>
    <w:qFormat/>
    <w:rsid w:val="00BB4228"/>
    <w:rPr>
      <w:sz w:val="24"/>
      <w:szCs w:val="24"/>
      <w:u w:val="single"/>
    </w:rPr>
  </w:style>
  <w:style w:type="paragraph" w:customStyle="1" w:styleId="Table">
    <w:name w:val="Table"/>
    <w:basedOn w:val="Normal"/>
    <w:rsid w:val="00BB4228"/>
    <w:pPr>
      <w:spacing w:before="100" w:beforeAutospacing="1" w:after="100" w:afterAutospacing="1"/>
    </w:pPr>
    <w:rPr>
      <w:rFonts w:ascii="Arial" w:eastAsia="Times" w:hAnsi="Arial"/>
      <w:iCs/>
      <w:sz w:val="20"/>
    </w:rPr>
  </w:style>
  <w:style w:type="paragraph" w:customStyle="1" w:styleId="tableboldcentered">
    <w:name w:val="table bold centered"/>
    <w:basedOn w:val="Normal"/>
    <w:uiPriority w:val="99"/>
    <w:rsid w:val="00BB4228"/>
    <w:pPr>
      <w:keepNext/>
      <w:keepLines/>
      <w:jc w:val="center"/>
    </w:pPr>
    <w:rPr>
      <w:rFonts w:ascii="Arial" w:hAnsi="Arial"/>
      <w:b/>
      <w:color w:val="000000"/>
      <w:position w:val="-6"/>
      <w:szCs w:val="16"/>
    </w:rPr>
  </w:style>
  <w:style w:type="paragraph" w:customStyle="1" w:styleId="TableCaption">
    <w:name w:val="Table Caption"/>
    <w:basedOn w:val="BodyText"/>
    <w:next w:val="BodyText"/>
    <w:uiPriority w:val="99"/>
    <w:rsid w:val="00BB4228"/>
    <w:pPr>
      <w:keepLines/>
      <w:numPr>
        <w:numId w:val="24"/>
      </w:numPr>
      <w:spacing w:before="120"/>
    </w:pPr>
    <w:rPr>
      <w:bCs/>
      <w:i/>
      <w:color w:val="000000"/>
      <w:szCs w:val="20"/>
    </w:rPr>
  </w:style>
  <w:style w:type="table" w:styleId="TableClassic2">
    <w:name w:val="Table Classic 2"/>
    <w:basedOn w:val="TableNormal"/>
    <w:rsid w:val="00BB4228"/>
    <w:rPr>
      <w:rFonts w:ascii="Times New Roman" w:eastAsia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footnotes">
    <w:name w:val="table footnotes"/>
    <w:link w:val="tablefootnotesChar"/>
    <w:autoRedefine/>
    <w:rsid w:val="00BB4228"/>
    <w:pPr>
      <w:keepNext/>
      <w:keepLines/>
      <w:spacing w:before="20" w:after="60" w:line="264" w:lineRule="auto"/>
      <w:ind w:firstLine="240"/>
    </w:pPr>
    <w:rPr>
      <w:rFonts w:ascii="Arial" w:eastAsia="Times New Roman" w:hAnsi="Arial"/>
      <w:bCs/>
      <w:sz w:val="18"/>
      <w:szCs w:val="18"/>
    </w:rPr>
  </w:style>
  <w:style w:type="character" w:customStyle="1" w:styleId="tablefootnotesChar">
    <w:name w:val="table footnotes Char"/>
    <w:link w:val="tablefootnotes"/>
    <w:rsid w:val="00BB4228"/>
    <w:rPr>
      <w:rFonts w:ascii="Arial" w:eastAsia="Times New Roman" w:hAnsi="Arial"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ingChar">
    <w:name w:val="Table Heading Char"/>
    <w:link w:val="TableHeading"/>
    <w:rsid w:val="00BB4228"/>
    <w:rPr>
      <w:rFonts w:ascii="Times New Roman" w:eastAsia="Times New Roman" w:hAnsi="Times New Roman"/>
      <w:b/>
      <w:szCs w:val="22"/>
    </w:rPr>
  </w:style>
  <w:style w:type="paragraph" w:customStyle="1" w:styleId="TableKey">
    <w:name w:val="Table Key"/>
    <w:basedOn w:val="Normal"/>
    <w:uiPriority w:val="99"/>
    <w:rsid w:val="00BB4228"/>
    <w:pPr>
      <w:tabs>
        <w:tab w:val="left" w:pos="1627"/>
      </w:tabs>
      <w:spacing w:before="30"/>
      <w:ind w:left="1627"/>
    </w:pPr>
    <w:rPr>
      <w:rFonts w:ascii="Arial" w:hAnsi="Arial"/>
      <w:sz w:val="16"/>
    </w:rPr>
  </w:style>
  <w:style w:type="paragraph" w:customStyle="1" w:styleId="TableNotes">
    <w:name w:val="Table Notes"/>
    <w:basedOn w:val="Normal"/>
    <w:uiPriority w:val="99"/>
    <w:rsid w:val="001B04F9"/>
    <w:pPr>
      <w:tabs>
        <w:tab w:val="left" w:pos="1627"/>
      </w:tabs>
      <w:spacing w:before="30" w:after="120"/>
      <w:ind w:left="144" w:hanging="144"/>
    </w:pPr>
    <w:rPr>
      <w:rFonts w:ascii="Segoe UI" w:hAnsi="Segoe UI"/>
      <w:sz w:val="20"/>
    </w:rPr>
  </w:style>
  <w:style w:type="paragraph" w:customStyle="1" w:styleId="TableNotesNumbered">
    <w:name w:val="Table Notes Numbered"/>
    <w:basedOn w:val="TableNotes"/>
    <w:qFormat/>
    <w:rsid w:val="00BB4228"/>
    <w:pPr>
      <w:ind w:left="245" w:hanging="245"/>
    </w:pPr>
  </w:style>
  <w:style w:type="paragraph" w:customStyle="1" w:styleId="TableParagraph">
    <w:name w:val="Table Paragraph"/>
    <w:basedOn w:val="Normal"/>
    <w:uiPriority w:val="1"/>
    <w:qFormat/>
    <w:rsid w:val="001B04F9"/>
    <w:pPr>
      <w:widowControl w:val="0"/>
    </w:pPr>
    <w:rPr>
      <w:rFonts w:ascii="Segoe UI" w:hAnsi="Segoe UI" w:cstheme="minorBidi"/>
      <w:sz w:val="24"/>
    </w:rPr>
  </w:style>
  <w:style w:type="paragraph" w:customStyle="1" w:styleId="TableSource">
    <w:name w:val="Table Source"/>
    <w:basedOn w:val="Normal"/>
    <w:link w:val="TableSourceChar"/>
    <w:rsid w:val="001B04F9"/>
    <w:pPr>
      <w:spacing w:before="20" w:line="40" w:lineRule="atLeast"/>
    </w:pPr>
    <w:rPr>
      <w:rFonts w:ascii="Segoe UI" w:hAnsi="Segoe UI"/>
      <w:i/>
      <w:sz w:val="16"/>
    </w:rPr>
  </w:style>
  <w:style w:type="character" w:customStyle="1" w:styleId="TableSourceChar">
    <w:name w:val="Table Source Char"/>
    <w:link w:val="TableSource"/>
    <w:rsid w:val="001B04F9"/>
    <w:rPr>
      <w:rFonts w:ascii="Segoe UI" w:eastAsia="Times New Roman" w:hAnsi="Segoe UI"/>
      <w:i/>
      <w:sz w:val="16"/>
      <w:szCs w:val="22"/>
    </w:rPr>
  </w:style>
  <w:style w:type="paragraph" w:customStyle="1" w:styleId="TableSubtext-footnote">
    <w:name w:val="Table Subtext-footnote"/>
    <w:uiPriority w:val="99"/>
    <w:rsid w:val="00BB4228"/>
    <w:pPr>
      <w:spacing w:before="20"/>
      <w:ind w:left="187" w:hanging="187"/>
    </w:pPr>
    <w:rPr>
      <w:rFonts w:ascii="Arial" w:eastAsia="Times New Roman" w:hAnsi="Arial"/>
      <w:sz w:val="16"/>
      <w:szCs w:val="24"/>
    </w:rPr>
  </w:style>
  <w:style w:type="character" w:customStyle="1" w:styleId="TableTitleChar">
    <w:name w:val="Table Title Char"/>
    <w:link w:val="TableTitle"/>
    <w:locked/>
    <w:rsid w:val="00F26504"/>
    <w:rPr>
      <w:rFonts w:ascii="Segoe UI" w:eastAsia="Calibri" w:hAnsi="Segoe UI"/>
      <w:b/>
      <w:bCs/>
      <w:sz w:val="22"/>
    </w:rPr>
  </w:style>
  <w:style w:type="paragraph" w:customStyle="1" w:styleId="AutoCorrect">
    <w:name w:val="AutoCorrect"/>
    <w:uiPriority w:val="99"/>
    <w:rsid w:val="00BB422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473AA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473AA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473AA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473AA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rsid w:val="00473AA9"/>
  </w:style>
  <w:style w:type="paragraph" w:customStyle="1" w:styleId="TOC-AcroText">
    <w:name w:val="TOC-Acro Text"/>
    <w:basedOn w:val="Normal"/>
    <w:rsid w:val="00BB4228"/>
    <w:pPr>
      <w:spacing w:before="60" w:after="60"/>
    </w:pPr>
    <w:rPr>
      <w:rFonts w:ascii="Arial" w:hAnsi="Arial"/>
    </w:rPr>
  </w:style>
  <w:style w:type="paragraph" w:customStyle="1" w:styleId="HeaderLeft">
    <w:name w:val="Header Left"/>
    <w:basedOn w:val="Normal"/>
    <w:uiPriority w:val="99"/>
    <w:rsid w:val="001B04F9"/>
    <w:pPr>
      <w:tabs>
        <w:tab w:val="left" w:pos="1627"/>
        <w:tab w:val="right" w:pos="9360"/>
      </w:tabs>
    </w:pPr>
    <w:rPr>
      <w:rFonts w:ascii="Segoe UI" w:hAnsi="Segoe UI"/>
      <w:sz w:val="20"/>
      <w:szCs w:val="20"/>
    </w:rPr>
  </w:style>
  <w:style w:type="paragraph" w:customStyle="1" w:styleId="BlockHeading5">
    <w:name w:val="Block Heading 5"/>
    <w:basedOn w:val="BlockHeading4"/>
    <w:next w:val="BlockList"/>
    <w:qFormat/>
    <w:rsid w:val="007F197B"/>
    <w:pPr>
      <w:spacing w:line="240" w:lineRule="auto"/>
    </w:pPr>
    <w:rPr>
      <w:lang w:bidi="ar-SA"/>
    </w:rPr>
  </w:style>
  <w:style w:type="paragraph" w:customStyle="1" w:styleId="BlockHeading6">
    <w:name w:val="Block Heading 6"/>
    <w:basedOn w:val="BlockHeading5"/>
    <w:qFormat/>
    <w:rsid w:val="007F197B"/>
    <w:pPr>
      <w:spacing w:before="200"/>
      <w:ind w:left="720" w:firstLine="0"/>
    </w:pPr>
    <w:rPr>
      <w:sz w:val="20"/>
    </w:rPr>
  </w:style>
  <w:style w:type="paragraph" w:customStyle="1" w:styleId="BlockHeading7">
    <w:name w:val="Block Heading 7"/>
    <w:basedOn w:val="BlockHeading6"/>
    <w:qFormat/>
    <w:rsid w:val="007F197B"/>
    <w:pPr>
      <w:numPr>
        <w:ilvl w:val="5"/>
        <w:numId w:val="25"/>
      </w:numPr>
      <w:ind w:left="720"/>
    </w:pPr>
    <w:rPr>
      <w:i/>
    </w:rPr>
  </w:style>
  <w:style w:type="paragraph" w:customStyle="1" w:styleId="BlockHeading4">
    <w:name w:val="Block Heading 4"/>
    <w:basedOn w:val="BodyText"/>
    <w:qFormat/>
    <w:rsid w:val="007F197B"/>
    <w:pPr>
      <w:tabs>
        <w:tab w:val="clear" w:pos="8415"/>
      </w:tabs>
      <w:spacing w:after="0" w:line="264" w:lineRule="auto"/>
      <w:ind w:left="2160" w:hanging="1440"/>
    </w:pPr>
    <w:rPr>
      <w:rFonts w:ascii="Calibri" w:eastAsia="Batang" w:hAnsi="Calibri"/>
      <w:b/>
      <w:color w:val="000000"/>
      <w:szCs w:val="21"/>
      <w:lang w:bidi="en-US"/>
    </w:rPr>
  </w:style>
  <w:style w:type="paragraph" w:customStyle="1" w:styleId="TitleR">
    <w:name w:val="TitleR"/>
    <w:basedOn w:val="Normal"/>
    <w:rsid w:val="00E802C2"/>
    <w:rPr>
      <w:rFonts w:ascii="Arial" w:hAnsi="Arial"/>
      <w:b/>
      <w:sz w:val="60"/>
      <w:szCs w:val="60"/>
    </w:rPr>
  </w:style>
  <w:style w:type="paragraph" w:customStyle="1" w:styleId="Title3IdentTxt">
    <w:name w:val="Title3IdentTxt"/>
    <w:basedOn w:val="Normal"/>
    <w:rsid w:val="00E802C2"/>
    <w:pPr>
      <w:tabs>
        <w:tab w:val="right" w:pos="10080"/>
      </w:tabs>
    </w:pPr>
    <w:rPr>
      <w:rFonts w:ascii="Arial" w:hAnsi="Arial" w:cs="Arial"/>
      <w:sz w:val="20"/>
      <w:szCs w:val="20"/>
    </w:rPr>
  </w:style>
  <w:style w:type="paragraph" w:customStyle="1" w:styleId="Title2Aux">
    <w:name w:val="Title2Aux"/>
    <w:basedOn w:val="Normal"/>
    <w:rsid w:val="00E802C2"/>
    <w:rPr>
      <w:rFonts w:ascii="Arial" w:hAnsi="Arial"/>
      <w:b/>
      <w:sz w:val="32"/>
      <w:szCs w:val="32"/>
    </w:rPr>
  </w:style>
  <w:style w:type="paragraph" w:customStyle="1" w:styleId="Reference">
    <w:name w:val="Reference"/>
    <w:basedOn w:val="Normal"/>
    <w:rsid w:val="00E802C2"/>
    <w:pPr>
      <w:ind w:left="720" w:hanging="720"/>
    </w:pPr>
  </w:style>
  <w:style w:type="paragraph" w:customStyle="1" w:styleId="USBRbullet1">
    <w:name w:val="USBR bullet 1"/>
    <w:basedOn w:val="Normal"/>
    <w:qFormat/>
    <w:rsid w:val="00E802C2"/>
    <w:pPr>
      <w:numPr>
        <w:numId w:val="27"/>
      </w:numPr>
      <w:tabs>
        <w:tab w:val="right" w:pos="7920"/>
      </w:tabs>
      <w:spacing w:after="120"/>
    </w:pPr>
    <w:rPr>
      <w:sz w:val="24"/>
      <w:szCs w:val="24"/>
    </w:rPr>
  </w:style>
  <w:style w:type="paragraph" w:customStyle="1" w:styleId="USBRbullet1last">
    <w:name w:val="USBR bullet 1_last"/>
    <w:basedOn w:val="USBRbullet1"/>
    <w:qFormat/>
    <w:rsid w:val="00E802C2"/>
    <w:pPr>
      <w:numPr>
        <w:numId w:val="28"/>
      </w:numPr>
      <w:spacing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cal%20Documents\Reclamation%20Templates%20Bucket\ICF%20M%20Drive%20Templates\USBR%20Numbere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9320a93-a9f0-4135-97e0-380ac3311a04">W2DYDCZSR3KP-629994455-1119</_dlc_DocId>
    <_dlc_DocIdUrl xmlns="d9320a93-a9f0-4135-97e0-380ac3311a04">
      <Url>https://sitesreservoirproject.sharepoint.com/EnvPlanning/_layouts/15/DocIdRedir.aspx?ID=W2DYDCZSR3KP-629994455-1119</Url>
      <Description>W2DYDCZSR3KP-629994455-1119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D66E09DFEF084EBB0C5ADE6865F1E1" ma:contentTypeVersion="6" ma:contentTypeDescription="Create a new document." ma:contentTypeScope="" ma:versionID="86b04cb778c11cad8cb652fb14c93877">
  <xsd:schema xmlns:xsd="http://www.w3.org/2001/XMLSchema" xmlns:xs="http://www.w3.org/2001/XMLSchema" xmlns:p="http://schemas.microsoft.com/office/2006/metadata/properties" xmlns:ns2="d9320a93-a9f0-4135-97e0-380ac3311a04" xmlns:ns3="08d43d19-4638-428e-a58c-f366915cb30f" targetNamespace="http://schemas.microsoft.com/office/2006/metadata/properties" ma:root="true" ma:fieldsID="1d2be5cd76efe1cb9965e365f9d15e4f" ns2:_="" ns3:_="">
    <xsd:import namespace="d9320a93-a9f0-4135-97e0-380ac3311a04"/>
    <xsd:import namespace="08d43d19-4638-428e-a58c-f366915cb3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20a93-a9f0-4135-97e0-380ac3311a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43d19-4638-428e-a58c-f366915cb3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F5A15D-4CE7-45F1-8333-B9D555F66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7453E-5836-476A-905B-3AF5727B8D24}">
  <ds:schemaRefs>
    <ds:schemaRef ds:uri="http://schemas.microsoft.com/office/2006/metadata/properties"/>
    <ds:schemaRef ds:uri="http://schemas.microsoft.com/office/infopath/2007/PartnerControls"/>
    <ds:schemaRef ds:uri="1ff7fdbc-33fd-4ea8-a1cf-7d6a075e8d54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904FA5F-5DB5-4EA3-9FE1-3533F98371F9}"/>
</file>

<file path=customXml/itemProps4.xml><?xml version="1.0" encoding="utf-8"?>
<ds:datastoreItem xmlns:ds="http://schemas.openxmlformats.org/officeDocument/2006/customXml" ds:itemID="{46E3809B-2518-4EEC-925A-AD7FF17CF4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833D37-B156-4A3C-B9C8-5EF44B212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USBR Numbered Template</Template>
  <TotalTime>125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 International</Company>
  <LinksUpToDate>false</LinksUpToDate>
  <CharactersWithSpaces>7085</CharactersWithSpaces>
  <SharedDoc>false</SharedDoc>
  <HLinks>
    <vt:vector size="18" baseType="variant">
      <vt:variant>
        <vt:i4>1179697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_Toc343008191</vt:lpwstr>
      </vt:variant>
      <vt:variant>
        <vt:i4>1179697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_Toc343008190</vt:lpwstr>
      </vt:variant>
      <vt:variant>
        <vt:i4>1245233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_Toc343008189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Daugherty, Lisa</dc:creator>
  <cp:lastModifiedBy>Cherry, Jesse</cp:lastModifiedBy>
  <cp:revision>37</cp:revision>
  <cp:lastPrinted>2012-12-12T00:03:00Z</cp:lastPrinted>
  <dcterms:created xsi:type="dcterms:W3CDTF">2020-10-16T19:58:00Z</dcterms:created>
  <dcterms:modified xsi:type="dcterms:W3CDTF">2021-05-24T15:49:00Z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0x01010088D66E09DFEF084EBB0C5ADE6865F1E1</vt:lpwstr>
  </property>
  <property fmtid="{D5CDD505-2E9C-101B-9397-08002B2CF9AE}" pid="3" name="_dlc_DocIdItemGuid">
    <vt:lpwstr>b0d3cb1f-232c-4a5f-b0b3-bab1461b0cf9</vt:lpwstr>
  </property>
</Properties>
</file>