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C8AF" w14:textId="1E2A39DB" w:rsidR="00C93E04" w:rsidRPr="00EF4D23" w:rsidRDefault="00EF4D23" w:rsidP="56957353">
      <w:pPr>
        <w:pStyle w:val="Subtitle"/>
        <w:spacing w:after="0"/>
        <w:rPr>
          <w:rFonts w:asciiTheme="minorHAnsi" w:hAnsiTheme="minorHAnsi" w:cstheme="minorHAnsi"/>
          <w:b/>
          <w:bCs/>
          <w:i w:val="0"/>
          <w:iCs w:val="0"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  <w:lang w:bidi="ar-SA"/>
        </w:rPr>
        <w:drawing>
          <wp:anchor distT="0" distB="0" distL="114300" distR="114300" simplePos="0" relativeHeight="251659264" behindDoc="0" locked="0" layoutInCell="1" allowOverlap="1" wp14:anchorId="275886C9" wp14:editId="4EF4E4C4">
            <wp:simplePos x="0" y="0"/>
            <wp:positionH relativeFrom="column">
              <wp:posOffset>3808730</wp:posOffset>
            </wp:positionH>
            <wp:positionV relativeFrom="paragraph">
              <wp:posOffset>-1328</wp:posOffset>
            </wp:positionV>
            <wp:extent cx="2103120" cy="61903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tes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19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C1">
        <w:rPr>
          <w:rFonts w:asciiTheme="minorHAnsi" w:hAnsiTheme="minorHAnsi" w:cstheme="minorHAnsi"/>
          <w:b/>
          <w:bCs/>
          <w:i w:val="0"/>
          <w:iCs w:val="0"/>
          <w:sz w:val="40"/>
          <w:szCs w:val="40"/>
        </w:rPr>
        <w:t xml:space="preserve">NGO Workshop and Small </w:t>
      </w:r>
      <w:r w:rsidR="00593EC1">
        <w:rPr>
          <w:rFonts w:asciiTheme="minorHAnsi" w:hAnsiTheme="minorHAnsi" w:cstheme="minorHAnsi"/>
          <w:b/>
          <w:bCs/>
          <w:i w:val="0"/>
          <w:iCs w:val="0"/>
          <w:sz w:val="40"/>
          <w:szCs w:val="40"/>
        </w:rPr>
        <w:br/>
        <w:t>Group Participants</w:t>
      </w:r>
    </w:p>
    <w:p w14:paraId="2F2AC8B3" w14:textId="77777777" w:rsidR="0099522A" w:rsidRPr="00EF4D23" w:rsidRDefault="0099522A" w:rsidP="0099522A">
      <w:pPr>
        <w:rPr>
          <w:rFonts w:asciiTheme="minorHAnsi" w:hAnsiTheme="minorHAnsi" w:cstheme="minorHAnsi"/>
          <w:sz w:val="16"/>
          <w:szCs w:val="16"/>
        </w:rPr>
      </w:pPr>
    </w:p>
    <w:p w14:paraId="20998589" w14:textId="21D278C4" w:rsidR="00593EC1" w:rsidRDefault="00593EC1">
      <w:pPr>
        <w:spacing w:before="120"/>
        <w:rPr>
          <w:rFonts w:cs="Arial"/>
        </w:rPr>
      </w:pPr>
      <w:r>
        <w:rPr>
          <w:rFonts w:cs="Arial"/>
        </w:rPr>
        <w:t xml:space="preserve">This document provides a listing of the non-governmental organizations (NGOs) that were invited </w:t>
      </w:r>
      <w:r w:rsidR="00FE29F7">
        <w:rPr>
          <w:rFonts w:cs="Arial"/>
        </w:rPr>
        <w:t>to</w:t>
      </w:r>
      <w:r>
        <w:rPr>
          <w:rFonts w:cs="Arial"/>
        </w:rPr>
        <w:t xml:space="preserve"> the December 2020 Sites Project NGO Workshops along with those that </w:t>
      </w:r>
      <w:r w:rsidR="00FE29F7">
        <w:rPr>
          <w:rFonts w:cs="Arial"/>
        </w:rPr>
        <w:t xml:space="preserve">are invited to the </w:t>
      </w:r>
      <w:r>
        <w:rPr>
          <w:rFonts w:cs="Arial"/>
        </w:rPr>
        <w:t xml:space="preserve">NGO Small Technical Groups. Information in this document is current as of April 22, 2021.  Please contact Ali Forsythe at </w:t>
      </w:r>
      <w:hyperlink r:id="rId13" w:history="1">
        <w:r w:rsidRPr="00856A1A">
          <w:rPr>
            <w:rStyle w:val="Hyperlink"/>
            <w:rFonts w:cs="Arial"/>
          </w:rPr>
          <w:t>aforsythe@sitesproject.org</w:t>
        </w:r>
      </w:hyperlink>
      <w:r>
        <w:rPr>
          <w:rFonts w:cs="Arial"/>
        </w:rPr>
        <w:t xml:space="preserve"> if you have questions, would like more detail or would like the Authority to reach out to a specific NGO organization.</w:t>
      </w:r>
    </w:p>
    <w:p w14:paraId="0A2C912C" w14:textId="1BF0588E" w:rsidR="00593EC1" w:rsidRDefault="008776EC" w:rsidP="008776EC">
      <w:pPr>
        <w:pStyle w:val="Heading1"/>
      </w:pPr>
      <w:r>
        <w:t xml:space="preserve">December 2020 Workshops </w:t>
      </w:r>
    </w:p>
    <w:p w14:paraId="60FA3C4A" w14:textId="4CC24389" w:rsidR="00593EC1" w:rsidRDefault="008776EC">
      <w:pPr>
        <w:spacing w:before="120"/>
        <w:rPr>
          <w:rFonts w:cs="Calibri"/>
        </w:rPr>
      </w:pPr>
      <w:r>
        <w:rPr>
          <w:rFonts w:cs="Arial"/>
        </w:rPr>
        <w:t xml:space="preserve">The following organizations were invited to the December 2020 Workshops.  </w:t>
      </w:r>
      <w:r w:rsidR="00290816">
        <w:rPr>
          <w:rFonts w:cs="Calibri"/>
        </w:rPr>
        <w:t>This list was based on the NGOs that commented on the 2017 Draft EIR/EIS.</w:t>
      </w:r>
    </w:p>
    <w:p w14:paraId="3C06AA93" w14:textId="4657FAAD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AquAlliance </w:t>
      </w:r>
    </w:p>
    <w:p w14:paraId="66CAA6E9" w14:textId="339B3837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The Bay Institute </w:t>
      </w:r>
    </w:p>
    <w:p w14:paraId="07722CDD" w14:textId="5531B924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Butte Environmental Council </w:t>
      </w:r>
    </w:p>
    <w:p w14:paraId="422FC332" w14:textId="7E4149CB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California Indian Water Commission </w:t>
      </w:r>
    </w:p>
    <w:p w14:paraId="3D6035BF" w14:textId="523F9A8A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California Native Plant Society, Sacramento Valley Chapter </w:t>
      </w:r>
    </w:p>
    <w:p w14:paraId="2EFABF66" w14:textId="5084B98B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California Sportfishing Protection Alliance </w:t>
      </w:r>
    </w:p>
    <w:p w14:paraId="648D6BD1" w14:textId="4966CA70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California Water Impact Network </w:t>
      </w:r>
    </w:p>
    <w:p w14:paraId="206E20DF" w14:textId="2792E4AB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>California Wilderness Coalition</w:t>
      </w:r>
    </w:p>
    <w:p w14:paraId="3BEFCCB9" w14:textId="4627C6E6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Center for Biological Diversity </w:t>
      </w:r>
    </w:p>
    <w:p w14:paraId="798DBA82" w14:textId="5BB9CEEB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Chico 350 </w:t>
      </w:r>
    </w:p>
    <w:p w14:paraId="4D38FD3E" w14:textId="546B0A4C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Coast Action Group </w:t>
      </w:r>
    </w:p>
    <w:p w14:paraId="3635D5BB" w14:textId="08067D65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Defenders of Wildlife </w:t>
      </w:r>
    </w:p>
    <w:p w14:paraId="4A552CD7" w14:textId="570F85ED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Environmental Justice Coalition for Water </w:t>
      </w:r>
    </w:p>
    <w:p w14:paraId="40A62001" w14:textId="212FB78D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>Environmental Water Caucus</w:t>
      </w:r>
    </w:p>
    <w:p w14:paraId="40268F6B" w14:textId="1AE9451B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Fly Fishers of Davis </w:t>
      </w:r>
    </w:p>
    <w:p w14:paraId="2258D989" w14:textId="42530C18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Fly Fishers International Northern California Council </w:t>
      </w:r>
    </w:p>
    <w:p w14:paraId="459E1232" w14:textId="4C69FCDE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Friends of the River </w:t>
      </w:r>
    </w:p>
    <w:p w14:paraId="5C2CCF32" w14:textId="745A130F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Golden Gate Salmon Association </w:t>
      </w:r>
    </w:p>
    <w:p w14:paraId="5CA1EA1A" w14:textId="2C976494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Natural Resources Defense Council </w:t>
      </w:r>
    </w:p>
    <w:p w14:paraId="4A9ECABA" w14:textId="70476206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>North Coast Environmental Center</w:t>
      </w:r>
    </w:p>
    <w:p w14:paraId="0A4C526B" w14:textId="6E5E3AEC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Pacific Coast Federation of Fishermen’s Associations, Institute for Fisheries Resources </w:t>
      </w:r>
    </w:p>
    <w:p w14:paraId="2D028393" w14:textId="3F54E91D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>Planning and Conservation League</w:t>
      </w:r>
    </w:p>
    <w:p w14:paraId="547E7ACA" w14:textId="6C5299D2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Protect American River Canyons </w:t>
      </w:r>
    </w:p>
    <w:p w14:paraId="13396FCD" w14:textId="118AE7AC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Sacramento River Council </w:t>
      </w:r>
    </w:p>
    <w:p w14:paraId="1D82CBD7" w14:textId="60B75916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Sacramento River Preservation Trust </w:t>
      </w:r>
    </w:p>
    <w:p w14:paraId="3DD2ABB5" w14:textId="473D45BE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>Safe Alternatives for our Forest Environment -</w:t>
      </w:r>
    </w:p>
    <w:p w14:paraId="561205DC" w14:textId="034A3345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San Francisco Baykeeper </w:t>
      </w:r>
    </w:p>
    <w:p w14:paraId="0C77B13A" w14:textId="617EE137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Save the American River Association </w:t>
      </w:r>
    </w:p>
    <w:p w14:paraId="66D6AB8D" w14:textId="40D9DDDC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Save California Salmon </w:t>
      </w:r>
    </w:p>
    <w:p w14:paraId="548023E0" w14:textId="0A8E9F41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>Sierra Club</w:t>
      </w:r>
      <w:r w:rsidR="00FA51BE">
        <w:rPr>
          <w:rFonts w:cs="Calibri"/>
        </w:rPr>
        <w:t>,</w:t>
      </w:r>
      <w:r w:rsidRPr="00FA51BE">
        <w:rPr>
          <w:rFonts w:cs="Calibri"/>
        </w:rPr>
        <w:t xml:space="preserve"> Mother Lode Chapter </w:t>
      </w:r>
    </w:p>
    <w:p w14:paraId="52ED388B" w14:textId="629DD474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 xml:space="preserve">Southern California Watershed Alliance </w:t>
      </w:r>
    </w:p>
    <w:p w14:paraId="719F031C" w14:textId="31707A74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t>Water Climate Trust</w:t>
      </w:r>
    </w:p>
    <w:p w14:paraId="7C474879" w14:textId="7227F027" w:rsidR="00290816" w:rsidRPr="00FA51BE" w:rsidRDefault="00290816" w:rsidP="00FA51BE">
      <w:pPr>
        <w:pStyle w:val="ListParagraph"/>
        <w:numPr>
          <w:ilvl w:val="0"/>
          <w:numId w:val="9"/>
        </w:numPr>
        <w:spacing w:after="0"/>
        <w:rPr>
          <w:rFonts w:cs="Calibri"/>
        </w:rPr>
      </w:pPr>
      <w:r w:rsidRPr="00FA51BE">
        <w:rPr>
          <w:rFonts w:cs="Calibri"/>
        </w:rPr>
        <w:lastRenderedPageBreak/>
        <w:t xml:space="preserve">Women’s International League for Peace and Freedom Earth Democracy </w:t>
      </w:r>
    </w:p>
    <w:p w14:paraId="431577E3" w14:textId="77777777" w:rsidR="00290816" w:rsidRPr="00290816" w:rsidRDefault="00290816" w:rsidP="00290816">
      <w:pPr>
        <w:spacing w:after="0"/>
        <w:rPr>
          <w:rFonts w:cs="Calibri"/>
        </w:rPr>
      </w:pPr>
    </w:p>
    <w:p w14:paraId="29A52751" w14:textId="60DB4A0B" w:rsidR="00290816" w:rsidRPr="00290816" w:rsidRDefault="00290816" w:rsidP="00290816">
      <w:pPr>
        <w:spacing w:after="0"/>
        <w:rPr>
          <w:rFonts w:cs="Calibri"/>
        </w:rPr>
      </w:pPr>
      <w:r w:rsidRPr="00290816">
        <w:rPr>
          <w:rFonts w:cs="Calibri"/>
        </w:rPr>
        <w:t>Trib</w:t>
      </w:r>
      <w:r w:rsidR="00FE29F7">
        <w:rPr>
          <w:rFonts w:cs="Calibri"/>
        </w:rPr>
        <w:t>es</w:t>
      </w:r>
      <w:r w:rsidRPr="00290816">
        <w:rPr>
          <w:rFonts w:cs="Calibri"/>
        </w:rPr>
        <w:t xml:space="preserve"> </w:t>
      </w:r>
    </w:p>
    <w:p w14:paraId="43E155B4" w14:textId="252650F6" w:rsidR="00325D25" w:rsidRPr="00FA51BE" w:rsidRDefault="00290816" w:rsidP="00FA51BE">
      <w:pPr>
        <w:pStyle w:val="ListParagraph"/>
        <w:numPr>
          <w:ilvl w:val="0"/>
          <w:numId w:val="8"/>
        </w:numPr>
        <w:spacing w:after="0"/>
        <w:rPr>
          <w:rFonts w:cs="Calibri"/>
        </w:rPr>
      </w:pPr>
      <w:r w:rsidRPr="00FA51BE">
        <w:rPr>
          <w:rFonts w:cs="Calibri"/>
        </w:rPr>
        <w:t>Winnemem Wintu Tribe</w:t>
      </w:r>
    </w:p>
    <w:p w14:paraId="3F52EA4B" w14:textId="63DC1EB4" w:rsidR="00290816" w:rsidRDefault="00290816" w:rsidP="00290816">
      <w:pPr>
        <w:pStyle w:val="Heading1"/>
      </w:pPr>
      <w:r>
        <w:t>Additions to Distribution List in January</w:t>
      </w:r>
    </w:p>
    <w:p w14:paraId="759A40F2" w14:textId="024B1E3C" w:rsidR="00325D25" w:rsidRDefault="00290816">
      <w:pPr>
        <w:spacing w:before="120"/>
        <w:rPr>
          <w:rFonts w:cs="Calibri"/>
        </w:rPr>
      </w:pPr>
      <w:r>
        <w:rPr>
          <w:rFonts w:cs="Calibri"/>
        </w:rPr>
        <w:t xml:space="preserve">In the January 2021 timeframe, staff added a number of organizations to the </w:t>
      </w:r>
      <w:r w:rsidR="00AB56E2">
        <w:rPr>
          <w:rFonts w:cs="Calibri"/>
        </w:rPr>
        <w:t>internal</w:t>
      </w:r>
      <w:r>
        <w:rPr>
          <w:rFonts w:cs="Calibri"/>
        </w:rPr>
        <w:t xml:space="preserve"> NGO distribution list.  This expanded the list to include NGOs that may be interested in the </w:t>
      </w:r>
      <w:r w:rsidR="00AB56E2">
        <w:rPr>
          <w:rFonts w:cs="Calibri"/>
        </w:rPr>
        <w:t>P</w:t>
      </w:r>
      <w:r>
        <w:rPr>
          <w:rFonts w:cs="Calibri"/>
        </w:rPr>
        <w:t>roject but that did not comment on the 2017 Draft EIR/EIS.  The following organizations were added to the distribution list.</w:t>
      </w:r>
    </w:p>
    <w:p w14:paraId="4740056A" w14:textId="23E81707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Audubon Society</w:t>
      </w:r>
    </w:p>
    <w:p w14:paraId="56695234" w14:textId="77777777" w:rsidR="00243DB3" w:rsidRDefault="00243DB3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California Trout</w:t>
      </w:r>
    </w:p>
    <w:p w14:paraId="7A3A55D5" w14:textId="77777777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California Waterfowl</w:t>
      </w:r>
    </w:p>
    <w:p w14:paraId="19C82031" w14:textId="0A80E8FA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Ducks Unlimited</w:t>
      </w:r>
    </w:p>
    <w:p w14:paraId="54150D27" w14:textId="77777777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Environmental Defense Fund</w:t>
      </w:r>
    </w:p>
    <w:p w14:paraId="57FEE0AD" w14:textId="57B463DB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Grasslands Water District</w:t>
      </w:r>
      <w:r w:rsidR="00FE29F7">
        <w:rPr>
          <w:rFonts w:cs="Calibri"/>
        </w:rPr>
        <w:t>*</w:t>
      </w:r>
    </w:p>
    <w:p w14:paraId="10ED1497" w14:textId="3E67BCEC" w:rsidR="00890DBD" w:rsidRDefault="00890DB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Humboldt County Planning Department</w:t>
      </w:r>
      <w:r w:rsidR="00FE29F7">
        <w:rPr>
          <w:rFonts w:cs="Calibri"/>
        </w:rPr>
        <w:t>*</w:t>
      </w:r>
    </w:p>
    <w:p w14:paraId="23BA2796" w14:textId="2D61830B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Nature Conservancy</w:t>
      </w:r>
    </w:p>
    <w:p w14:paraId="328C7719" w14:textId="54C4D593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Point Blue Conservation Science</w:t>
      </w:r>
    </w:p>
    <w:p w14:paraId="33DE8D11" w14:textId="77777777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Public Policy Institute of California</w:t>
      </w:r>
    </w:p>
    <w:p w14:paraId="33E1BAC6" w14:textId="77777777" w:rsidR="00243DB3" w:rsidRPr="002565AD" w:rsidRDefault="00243DB3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 w:rsidRPr="002565AD">
        <w:rPr>
          <w:rFonts w:cs="Calibri"/>
        </w:rPr>
        <w:t xml:space="preserve">Restore the Delta </w:t>
      </w:r>
    </w:p>
    <w:p w14:paraId="1E07645C" w14:textId="6FEA57EF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River Partners</w:t>
      </w:r>
    </w:p>
    <w:p w14:paraId="157B83BC" w14:textId="2CC786F2" w:rsidR="002565AD" w:rsidRDefault="002565AD" w:rsidP="00243DB3">
      <w:pPr>
        <w:pStyle w:val="ListParagraph"/>
        <w:numPr>
          <w:ilvl w:val="0"/>
          <w:numId w:val="10"/>
        </w:numPr>
        <w:spacing w:after="0"/>
        <w:rPr>
          <w:rFonts w:cs="Calibri"/>
        </w:rPr>
      </w:pPr>
      <w:r>
        <w:rPr>
          <w:rFonts w:cs="Calibri"/>
        </w:rPr>
        <w:t>Trout Unlimited</w:t>
      </w:r>
    </w:p>
    <w:p w14:paraId="7D90CA40" w14:textId="07F83D87" w:rsidR="00FE29F7" w:rsidRDefault="00FE29F7" w:rsidP="00FE29F7">
      <w:pPr>
        <w:spacing w:after="0"/>
        <w:rPr>
          <w:rFonts w:cs="Calibri"/>
        </w:rPr>
      </w:pPr>
    </w:p>
    <w:p w14:paraId="595D16FE" w14:textId="4EE58949" w:rsidR="00FE29F7" w:rsidRPr="00FE29F7" w:rsidRDefault="00FE29F7" w:rsidP="00FE29F7">
      <w:pPr>
        <w:spacing w:after="0"/>
        <w:rPr>
          <w:rFonts w:cs="Calibri"/>
        </w:rPr>
      </w:pPr>
      <w:r>
        <w:rPr>
          <w:rFonts w:cs="Calibri"/>
        </w:rPr>
        <w:t xml:space="preserve">* Grasslands Water District and Humboldt County are not NGO organizations, but expressed interest in participating in the discussions and thus, </w:t>
      </w:r>
      <w:r w:rsidR="00F40BAF">
        <w:rPr>
          <w:rFonts w:cs="Calibri"/>
        </w:rPr>
        <w:t xml:space="preserve">were added to the distribution list and the NGO Small Working Groups as identified below. </w:t>
      </w:r>
      <w:r>
        <w:rPr>
          <w:rFonts w:cs="Calibri"/>
        </w:rPr>
        <w:t xml:space="preserve">  </w:t>
      </w:r>
    </w:p>
    <w:p w14:paraId="3CFE4809" w14:textId="5F07D2D0" w:rsidR="00290816" w:rsidRDefault="0059034C" w:rsidP="00F9729C">
      <w:pPr>
        <w:pStyle w:val="Heading1"/>
      </w:pPr>
      <w:r>
        <w:t>NGO Small Working Group</w:t>
      </w:r>
      <w:r w:rsidR="00F9729C">
        <w:t>s</w:t>
      </w:r>
    </w:p>
    <w:p w14:paraId="3B75361C" w14:textId="5B1787B6" w:rsidR="0059034C" w:rsidRDefault="0059034C">
      <w:pPr>
        <w:spacing w:before="120"/>
        <w:rPr>
          <w:rFonts w:cs="Arial"/>
        </w:rPr>
      </w:pPr>
      <w:r>
        <w:rPr>
          <w:rFonts w:cs="Arial"/>
        </w:rPr>
        <w:t>The following NGOs have “self-selected” and have been invited to the following NGO Small Working Groups.</w:t>
      </w:r>
      <w:r w:rsidR="00CE7B7F">
        <w:rPr>
          <w:rFonts w:cs="Arial"/>
        </w:rPr>
        <w:t xml:space="preserve">  Note, all NGOs were invited to attend the Small Working Group.  NGOs were asked to respond to a survey or contact staff to be added to the distribution list for each group.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9"/>
        <w:gridCol w:w="1330"/>
        <w:gridCol w:w="1323"/>
        <w:gridCol w:w="1328"/>
        <w:gridCol w:w="1320"/>
        <w:gridCol w:w="1321"/>
        <w:gridCol w:w="1319"/>
      </w:tblGrid>
      <w:tr w:rsidR="00F9729C" w:rsidRPr="00B05372" w14:paraId="2AB7E053" w14:textId="77777777" w:rsidTr="00C617A7">
        <w:trPr>
          <w:tblHeader/>
          <w:jc w:val="center"/>
        </w:trPr>
        <w:tc>
          <w:tcPr>
            <w:tcW w:w="1409" w:type="dxa"/>
          </w:tcPr>
          <w:p w14:paraId="2B945F55" w14:textId="77777777" w:rsidR="00F9729C" w:rsidRPr="00B05372" w:rsidRDefault="00F9729C" w:rsidP="00B05372">
            <w:pPr>
              <w:spacing w:before="40" w:after="40"/>
              <w:rPr>
                <w:rFonts w:cs="Arial"/>
                <w:b/>
                <w:bCs/>
              </w:rPr>
            </w:pPr>
          </w:p>
        </w:tc>
        <w:tc>
          <w:tcPr>
            <w:tcW w:w="1330" w:type="dxa"/>
            <w:vAlign w:val="center"/>
          </w:tcPr>
          <w:p w14:paraId="7619F992" w14:textId="4DB6E001" w:rsidR="00F9729C" w:rsidRPr="00B05372" w:rsidRDefault="00F9729C" w:rsidP="00B05372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B05372">
              <w:rPr>
                <w:rFonts w:cs="Arial"/>
                <w:b/>
                <w:bCs/>
              </w:rPr>
              <w:t>Fisheries Protections and Effects</w:t>
            </w:r>
          </w:p>
        </w:tc>
        <w:tc>
          <w:tcPr>
            <w:tcW w:w="1323" w:type="dxa"/>
            <w:vAlign w:val="center"/>
          </w:tcPr>
          <w:p w14:paraId="5D8850FF" w14:textId="2AB59C84" w:rsidR="00F9729C" w:rsidRPr="00B05372" w:rsidRDefault="00F9729C" w:rsidP="00B05372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B05372">
              <w:rPr>
                <w:rFonts w:cs="Arial"/>
                <w:b/>
                <w:bCs/>
              </w:rPr>
              <w:t>Project Benefits</w:t>
            </w:r>
          </w:p>
        </w:tc>
        <w:tc>
          <w:tcPr>
            <w:tcW w:w="1328" w:type="dxa"/>
            <w:vAlign w:val="center"/>
          </w:tcPr>
          <w:p w14:paraId="51982353" w14:textId="4D637E8B" w:rsidR="00F9729C" w:rsidRPr="00B05372" w:rsidRDefault="00F9729C" w:rsidP="00B05372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B05372">
              <w:rPr>
                <w:rFonts w:cs="Arial"/>
                <w:b/>
                <w:bCs/>
              </w:rPr>
              <w:t>Terrestrial Species Effects</w:t>
            </w:r>
          </w:p>
        </w:tc>
        <w:tc>
          <w:tcPr>
            <w:tcW w:w="1320" w:type="dxa"/>
            <w:vAlign w:val="center"/>
          </w:tcPr>
          <w:p w14:paraId="548FF514" w14:textId="15BBFB0A" w:rsidR="00F9729C" w:rsidRPr="00B05372" w:rsidRDefault="00F9729C" w:rsidP="00B05372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B05372">
              <w:rPr>
                <w:rFonts w:cs="Arial"/>
                <w:b/>
                <w:bCs/>
              </w:rPr>
              <w:t>Trinity River Effects</w:t>
            </w:r>
          </w:p>
        </w:tc>
        <w:tc>
          <w:tcPr>
            <w:tcW w:w="1321" w:type="dxa"/>
            <w:vAlign w:val="center"/>
          </w:tcPr>
          <w:p w14:paraId="31B9D682" w14:textId="4E9EE5D8" w:rsidR="00F9729C" w:rsidRPr="00B05372" w:rsidRDefault="00F9729C" w:rsidP="00B05372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B05372">
              <w:rPr>
                <w:rFonts w:cs="Arial"/>
                <w:b/>
                <w:bCs/>
              </w:rPr>
              <w:t>Water Quality</w:t>
            </w:r>
          </w:p>
        </w:tc>
        <w:tc>
          <w:tcPr>
            <w:tcW w:w="1319" w:type="dxa"/>
            <w:vAlign w:val="center"/>
          </w:tcPr>
          <w:p w14:paraId="416715B0" w14:textId="09C5F0A0" w:rsidR="00F9729C" w:rsidRPr="00B05372" w:rsidRDefault="00F9729C" w:rsidP="00B05372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B05372">
              <w:rPr>
                <w:rFonts w:cs="Arial"/>
                <w:b/>
                <w:bCs/>
              </w:rPr>
              <w:t>Water Rights</w:t>
            </w:r>
          </w:p>
        </w:tc>
      </w:tr>
      <w:tr w:rsidR="00F9729C" w:rsidRPr="00F9729C" w14:paraId="67B2F385" w14:textId="77777777" w:rsidTr="00C617A7">
        <w:trPr>
          <w:jc w:val="center"/>
        </w:trPr>
        <w:tc>
          <w:tcPr>
            <w:tcW w:w="1409" w:type="dxa"/>
          </w:tcPr>
          <w:p w14:paraId="6B258C64" w14:textId="2E078DFD" w:rsidR="00F9729C" w:rsidRPr="00F9729C" w:rsidRDefault="00F9729C" w:rsidP="00B05372">
            <w:pPr>
              <w:spacing w:before="40" w:after="40"/>
              <w:rPr>
                <w:rFonts w:cs="Arial"/>
              </w:rPr>
            </w:pPr>
            <w:r w:rsidRPr="00F9729C">
              <w:rPr>
                <w:rFonts w:cs="Calibri"/>
              </w:rPr>
              <w:t>AquAlliance</w:t>
            </w:r>
          </w:p>
        </w:tc>
        <w:tc>
          <w:tcPr>
            <w:tcW w:w="1330" w:type="dxa"/>
            <w:vAlign w:val="center"/>
          </w:tcPr>
          <w:p w14:paraId="1A87DA08" w14:textId="12EC6683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68C42890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8" w:type="dxa"/>
            <w:vAlign w:val="center"/>
          </w:tcPr>
          <w:p w14:paraId="48551D57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0" w:type="dxa"/>
            <w:vAlign w:val="center"/>
          </w:tcPr>
          <w:p w14:paraId="04536435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1" w:type="dxa"/>
            <w:vAlign w:val="center"/>
          </w:tcPr>
          <w:p w14:paraId="0E37F151" w14:textId="0F31DBC8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19" w:type="dxa"/>
            <w:vAlign w:val="center"/>
          </w:tcPr>
          <w:p w14:paraId="13315C69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F9729C" w:rsidRPr="00F9729C" w14:paraId="05DE64EE" w14:textId="77777777" w:rsidTr="00C617A7">
        <w:trPr>
          <w:jc w:val="center"/>
        </w:trPr>
        <w:tc>
          <w:tcPr>
            <w:tcW w:w="1409" w:type="dxa"/>
          </w:tcPr>
          <w:p w14:paraId="57352B2D" w14:textId="238E9F6A" w:rsidR="00F9729C" w:rsidRPr="00F9729C" w:rsidRDefault="00F9729C" w:rsidP="00B05372">
            <w:pPr>
              <w:spacing w:before="40" w:after="40"/>
              <w:rPr>
                <w:rFonts w:cs="Arial"/>
              </w:rPr>
            </w:pPr>
            <w:r w:rsidRPr="00F9729C">
              <w:rPr>
                <w:rFonts w:cs="Calibri"/>
              </w:rPr>
              <w:t>The Bay Institute</w:t>
            </w:r>
          </w:p>
        </w:tc>
        <w:tc>
          <w:tcPr>
            <w:tcW w:w="1330" w:type="dxa"/>
            <w:vAlign w:val="center"/>
          </w:tcPr>
          <w:p w14:paraId="2DC652D6" w14:textId="122566E4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2C64AE64" w14:textId="643BE12A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8" w:type="dxa"/>
            <w:vAlign w:val="center"/>
          </w:tcPr>
          <w:p w14:paraId="2D82F338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0" w:type="dxa"/>
            <w:vAlign w:val="center"/>
          </w:tcPr>
          <w:p w14:paraId="13B96A5D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1" w:type="dxa"/>
            <w:vAlign w:val="center"/>
          </w:tcPr>
          <w:p w14:paraId="4B321C0B" w14:textId="304C2989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19" w:type="dxa"/>
            <w:vAlign w:val="center"/>
          </w:tcPr>
          <w:p w14:paraId="5C6ABCEB" w14:textId="57EE27F7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F9729C" w:rsidRPr="00F9729C" w14:paraId="5F9E5052" w14:textId="77777777" w:rsidTr="00C617A7">
        <w:trPr>
          <w:jc w:val="center"/>
        </w:trPr>
        <w:tc>
          <w:tcPr>
            <w:tcW w:w="1409" w:type="dxa"/>
          </w:tcPr>
          <w:p w14:paraId="41E70443" w14:textId="577C4469" w:rsidR="00F9729C" w:rsidRPr="00F9729C" w:rsidRDefault="00F9729C" w:rsidP="00B05372">
            <w:pPr>
              <w:spacing w:before="40" w:after="40"/>
              <w:rPr>
                <w:rFonts w:cs="Calibri"/>
              </w:rPr>
            </w:pPr>
            <w:r w:rsidRPr="00F9729C">
              <w:rPr>
                <w:rFonts w:cs="Calibri"/>
              </w:rPr>
              <w:t>California Wilderness Coalition</w:t>
            </w:r>
          </w:p>
        </w:tc>
        <w:tc>
          <w:tcPr>
            <w:tcW w:w="1330" w:type="dxa"/>
            <w:vAlign w:val="center"/>
          </w:tcPr>
          <w:p w14:paraId="569B5DCC" w14:textId="632A8819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216A44AF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8" w:type="dxa"/>
            <w:vAlign w:val="center"/>
          </w:tcPr>
          <w:p w14:paraId="04D9C4CB" w14:textId="0A0CCB86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0" w:type="dxa"/>
            <w:vAlign w:val="center"/>
          </w:tcPr>
          <w:p w14:paraId="315F63B5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1" w:type="dxa"/>
            <w:vAlign w:val="center"/>
          </w:tcPr>
          <w:p w14:paraId="3380E6EE" w14:textId="3CDBF1D8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19" w:type="dxa"/>
            <w:vAlign w:val="center"/>
          </w:tcPr>
          <w:p w14:paraId="7327F992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F9729C" w:rsidRPr="00F9729C" w14:paraId="7CAF688F" w14:textId="77777777" w:rsidTr="00C617A7">
        <w:trPr>
          <w:jc w:val="center"/>
        </w:trPr>
        <w:tc>
          <w:tcPr>
            <w:tcW w:w="1409" w:type="dxa"/>
          </w:tcPr>
          <w:p w14:paraId="3FD2C4F8" w14:textId="1A52B4E4" w:rsidR="00F9729C" w:rsidRPr="00F9729C" w:rsidRDefault="00F9729C" w:rsidP="00B05372">
            <w:pPr>
              <w:spacing w:before="40" w:after="40"/>
              <w:rPr>
                <w:rFonts w:cs="Arial"/>
              </w:rPr>
            </w:pPr>
            <w:r w:rsidRPr="00F9729C">
              <w:rPr>
                <w:rFonts w:cs="Calibri"/>
              </w:rPr>
              <w:t>Defenders of Wildlife</w:t>
            </w:r>
          </w:p>
        </w:tc>
        <w:tc>
          <w:tcPr>
            <w:tcW w:w="1330" w:type="dxa"/>
            <w:vAlign w:val="center"/>
          </w:tcPr>
          <w:p w14:paraId="13DB3503" w14:textId="3FE8EE41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5B8D828A" w14:textId="66DA6AB0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8" w:type="dxa"/>
            <w:vAlign w:val="center"/>
          </w:tcPr>
          <w:p w14:paraId="5ED5C8CA" w14:textId="4E0ABCBC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0" w:type="dxa"/>
            <w:vAlign w:val="center"/>
          </w:tcPr>
          <w:p w14:paraId="4A84D35C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1" w:type="dxa"/>
            <w:vAlign w:val="center"/>
          </w:tcPr>
          <w:p w14:paraId="64AD526D" w14:textId="7002A3A0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19" w:type="dxa"/>
            <w:vAlign w:val="center"/>
          </w:tcPr>
          <w:p w14:paraId="68400FEA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F9729C" w:rsidRPr="00F9729C" w14:paraId="05770AB7" w14:textId="77777777" w:rsidTr="00C617A7">
        <w:trPr>
          <w:jc w:val="center"/>
        </w:trPr>
        <w:tc>
          <w:tcPr>
            <w:tcW w:w="1409" w:type="dxa"/>
          </w:tcPr>
          <w:p w14:paraId="77CB9E51" w14:textId="42E2D404" w:rsidR="00F9729C" w:rsidRPr="00F9729C" w:rsidRDefault="00F9729C" w:rsidP="00B05372">
            <w:pPr>
              <w:spacing w:before="40" w:after="40"/>
              <w:rPr>
                <w:rFonts w:cs="Calibri"/>
              </w:rPr>
            </w:pPr>
            <w:r w:rsidRPr="00F9729C">
              <w:rPr>
                <w:rFonts w:cs="Calibri"/>
              </w:rPr>
              <w:t>Environmental Defense Fund</w:t>
            </w:r>
          </w:p>
        </w:tc>
        <w:tc>
          <w:tcPr>
            <w:tcW w:w="1330" w:type="dxa"/>
            <w:vAlign w:val="center"/>
          </w:tcPr>
          <w:p w14:paraId="598582A9" w14:textId="6608FAA5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71F26356" w14:textId="1874A5D6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8" w:type="dxa"/>
            <w:vAlign w:val="center"/>
          </w:tcPr>
          <w:p w14:paraId="7AD9C131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0" w:type="dxa"/>
            <w:vAlign w:val="center"/>
          </w:tcPr>
          <w:p w14:paraId="0ED564D2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1" w:type="dxa"/>
            <w:vAlign w:val="center"/>
          </w:tcPr>
          <w:p w14:paraId="2B89950C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14:paraId="5827AF25" w14:textId="3281C5C9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F9729C" w:rsidRPr="00F9729C" w14:paraId="405B8EF0" w14:textId="77777777" w:rsidTr="00C617A7">
        <w:trPr>
          <w:jc w:val="center"/>
        </w:trPr>
        <w:tc>
          <w:tcPr>
            <w:tcW w:w="1409" w:type="dxa"/>
          </w:tcPr>
          <w:p w14:paraId="6DE7753C" w14:textId="13875619" w:rsidR="00F9729C" w:rsidRPr="00F9729C" w:rsidRDefault="00F9729C" w:rsidP="00B05372">
            <w:pPr>
              <w:spacing w:before="40" w:after="40"/>
              <w:rPr>
                <w:rFonts w:cs="Calibri"/>
              </w:rPr>
            </w:pPr>
            <w:r w:rsidRPr="00F9729C">
              <w:rPr>
                <w:rFonts w:cs="Calibri"/>
              </w:rPr>
              <w:lastRenderedPageBreak/>
              <w:t>Friends of the River</w:t>
            </w:r>
          </w:p>
        </w:tc>
        <w:tc>
          <w:tcPr>
            <w:tcW w:w="1330" w:type="dxa"/>
            <w:vAlign w:val="center"/>
          </w:tcPr>
          <w:p w14:paraId="63896DEA" w14:textId="01846D4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2A4A923C" w14:textId="2FCAF70E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8" w:type="dxa"/>
            <w:vAlign w:val="center"/>
          </w:tcPr>
          <w:p w14:paraId="09D8D4AD" w14:textId="0CF768C5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0" w:type="dxa"/>
            <w:vAlign w:val="center"/>
          </w:tcPr>
          <w:p w14:paraId="5E63B242" w14:textId="3ACDC4DB" w:rsidR="00F9729C" w:rsidRPr="00F9729C" w:rsidRDefault="00890DBD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1" w:type="dxa"/>
            <w:vAlign w:val="center"/>
          </w:tcPr>
          <w:p w14:paraId="31BA7DC5" w14:textId="27262712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19" w:type="dxa"/>
            <w:vAlign w:val="center"/>
          </w:tcPr>
          <w:p w14:paraId="5A77C8B4" w14:textId="5CB54E18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F9729C" w:rsidRPr="00F9729C" w14:paraId="47856283" w14:textId="77777777" w:rsidTr="00C617A7">
        <w:trPr>
          <w:jc w:val="center"/>
        </w:trPr>
        <w:tc>
          <w:tcPr>
            <w:tcW w:w="1409" w:type="dxa"/>
          </w:tcPr>
          <w:p w14:paraId="312DBBFE" w14:textId="78C0120D" w:rsidR="00F9729C" w:rsidRPr="00F9729C" w:rsidRDefault="00F9729C" w:rsidP="00B05372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Grasslands Water District</w:t>
            </w:r>
          </w:p>
        </w:tc>
        <w:tc>
          <w:tcPr>
            <w:tcW w:w="1330" w:type="dxa"/>
            <w:vAlign w:val="center"/>
          </w:tcPr>
          <w:p w14:paraId="4291BD17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3" w:type="dxa"/>
            <w:vAlign w:val="center"/>
          </w:tcPr>
          <w:p w14:paraId="6C0FEF93" w14:textId="7B8170A2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8" w:type="dxa"/>
            <w:vAlign w:val="center"/>
          </w:tcPr>
          <w:p w14:paraId="3A66BA89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0" w:type="dxa"/>
            <w:vAlign w:val="center"/>
          </w:tcPr>
          <w:p w14:paraId="120EF569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1" w:type="dxa"/>
            <w:vAlign w:val="center"/>
          </w:tcPr>
          <w:p w14:paraId="62E9763D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14:paraId="3169EBBC" w14:textId="6680226B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890DBD" w:rsidRPr="00F9729C" w14:paraId="1C1FD64F" w14:textId="77777777" w:rsidTr="00C617A7">
        <w:trPr>
          <w:jc w:val="center"/>
        </w:trPr>
        <w:tc>
          <w:tcPr>
            <w:tcW w:w="1409" w:type="dxa"/>
          </w:tcPr>
          <w:p w14:paraId="2437F6AE" w14:textId="0C6D55AA" w:rsidR="00890DBD" w:rsidRDefault="00890DBD" w:rsidP="00B05372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Humboldt County Planning Department</w:t>
            </w:r>
          </w:p>
        </w:tc>
        <w:tc>
          <w:tcPr>
            <w:tcW w:w="1330" w:type="dxa"/>
            <w:vAlign w:val="center"/>
          </w:tcPr>
          <w:p w14:paraId="11FF2BF5" w14:textId="77777777" w:rsidR="00890DBD" w:rsidRPr="00F9729C" w:rsidRDefault="00890DBD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3" w:type="dxa"/>
            <w:vAlign w:val="center"/>
          </w:tcPr>
          <w:p w14:paraId="05461912" w14:textId="77777777" w:rsidR="00890DBD" w:rsidRDefault="00890DBD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8" w:type="dxa"/>
            <w:vAlign w:val="center"/>
          </w:tcPr>
          <w:p w14:paraId="6D3C6A74" w14:textId="77777777" w:rsidR="00890DBD" w:rsidRPr="00F9729C" w:rsidRDefault="00890DBD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0" w:type="dxa"/>
            <w:vAlign w:val="center"/>
          </w:tcPr>
          <w:p w14:paraId="41CCD6B5" w14:textId="597C20BD" w:rsidR="00890DBD" w:rsidRPr="00F9729C" w:rsidRDefault="00890DBD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1" w:type="dxa"/>
            <w:vAlign w:val="center"/>
          </w:tcPr>
          <w:p w14:paraId="6A55AD40" w14:textId="77777777" w:rsidR="00890DBD" w:rsidRPr="00F9729C" w:rsidRDefault="00890DBD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14:paraId="73E465BC" w14:textId="0A00E587" w:rsidR="00890DBD" w:rsidRPr="00F9729C" w:rsidRDefault="00890DBD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F9729C" w:rsidRPr="00F9729C" w14:paraId="1654420D" w14:textId="77777777" w:rsidTr="00C617A7">
        <w:trPr>
          <w:jc w:val="center"/>
        </w:trPr>
        <w:tc>
          <w:tcPr>
            <w:tcW w:w="1409" w:type="dxa"/>
          </w:tcPr>
          <w:p w14:paraId="704B2D02" w14:textId="6890A2C9" w:rsidR="00F9729C" w:rsidRPr="00F9729C" w:rsidRDefault="00F9729C" w:rsidP="00B05372">
            <w:pPr>
              <w:spacing w:before="40" w:after="40"/>
              <w:rPr>
                <w:rFonts w:cs="Arial"/>
              </w:rPr>
            </w:pPr>
            <w:r w:rsidRPr="00F9729C">
              <w:rPr>
                <w:rFonts w:cs="Calibri"/>
              </w:rPr>
              <w:t>Natural Resources Defense Council</w:t>
            </w:r>
          </w:p>
        </w:tc>
        <w:tc>
          <w:tcPr>
            <w:tcW w:w="1330" w:type="dxa"/>
            <w:vAlign w:val="center"/>
          </w:tcPr>
          <w:p w14:paraId="0F0A97B2" w14:textId="5060EE65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246A45C8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8" w:type="dxa"/>
            <w:vAlign w:val="center"/>
          </w:tcPr>
          <w:p w14:paraId="1C03D363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0" w:type="dxa"/>
            <w:vAlign w:val="center"/>
          </w:tcPr>
          <w:p w14:paraId="59D14C9D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1" w:type="dxa"/>
            <w:vAlign w:val="center"/>
          </w:tcPr>
          <w:p w14:paraId="4D750018" w14:textId="06C934FE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19" w:type="dxa"/>
            <w:vAlign w:val="center"/>
          </w:tcPr>
          <w:p w14:paraId="1C91897D" w14:textId="2A92AC71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F9729C" w:rsidRPr="00F9729C" w14:paraId="0847960E" w14:textId="77777777" w:rsidTr="00C617A7">
        <w:trPr>
          <w:jc w:val="center"/>
        </w:trPr>
        <w:tc>
          <w:tcPr>
            <w:tcW w:w="1409" w:type="dxa"/>
          </w:tcPr>
          <w:p w14:paraId="3976A4B2" w14:textId="17DB4C9D" w:rsidR="00F9729C" w:rsidRPr="00F9729C" w:rsidRDefault="00F9729C" w:rsidP="00B05372">
            <w:pPr>
              <w:spacing w:before="40" w:after="40"/>
              <w:rPr>
                <w:rFonts w:cs="Arial"/>
              </w:rPr>
            </w:pPr>
            <w:r w:rsidRPr="00F9729C">
              <w:rPr>
                <w:rFonts w:cs="Calibri"/>
              </w:rPr>
              <w:t>Pacific Coast Federation of Fishermen’s Associations</w:t>
            </w:r>
          </w:p>
        </w:tc>
        <w:tc>
          <w:tcPr>
            <w:tcW w:w="1330" w:type="dxa"/>
            <w:vAlign w:val="center"/>
          </w:tcPr>
          <w:p w14:paraId="17990E71" w14:textId="31A67BF9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65CBCD5B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8" w:type="dxa"/>
            <w:vAlign w:val="center"/>
          </w:tcPr>
          <w:p w14:paraId="569200C3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0" w:type="dxa"/>
            <w:vAlign w:val="center"/>
          </w:tcPr>
          <w:p w14:paraId="3A34177A" w14:textId="5F7230FA" w:rsidR="00F9729C" w:rsidRPr="00F9729C" w:rsidRDefault="00890DBD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1" w:type="dxa"/>
            <w:vAlign w:val="center"/>
          </w:tcPr>
          <w:p w14:paraId="7B75669A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14:paraId="61EE267E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F9729C" w:rsidRPr="00F9729C" w14:paraId="25F6CA9B" w14:textId="77777777" w:rsidTr="00C617A7">
        <w:trPr>
          <w:jc w:val="center"/>
        </w:trPr>
        <w:tc>
          <w:tcPr>
            <w:tcW w:w="1409" w:type="dxa"/>
          </w:tcPr>
          <w:p w14:paraId="3D54483D" w14:textId="17A5C06D" w:rsidR="00F9729C" w:rsidRPr="00F9729C" w:rsidRDefault="00F9729C" w:rsidP="00B05372">
            <w:pPr>
              <w:spacing w:before="40" w:after="40"/>
              <w:rPr>
                <w:rFonts w:cs="Arial"/>
              </w:rPr>
            </w:pPr>
            <w:r w:rsidRPr="00F9729C">
              <w:rPr>
                <w:rFonts w:cs="Calibri"/>
              </w:rPr>
              <w:t>Save California Salmon</w:t>
            </w:r>
          </w:p>
        </w:tc>
        <w:tc>
          <w:tcPr>
            <w:tcW w:w="1330" w:type="dxa"/>
            <w:vAlign w:val="center"/>
          </w:tcPr>
          <w:p w14:paraId="65642BFE" w14:textId="5AEED83F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4EF89553" w14:textId="2F1C2C40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8" w:type="dxa"/>
            <w:vAlign w:val="center"/>
          </w:tcPr>
          <w:p w14:paraId="31857A21" w14:textId="0A7AF355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0" w:type="dxa"/>
            <w:vAlign w:val="center"/>
          </w:tcPr>
          <w:p w14:paraId="68AB09D2" w14:textId="67B8DFBD" w:rsidR="00F9729C" w:rsidRPr="00F9729C" w:rsidRDefault="00956604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1" w:type="dxa"/>
            <w:vAlign w:val="center"/>
          </w:tcPr>
          <w:p w14:paraId="04A4A239" w14:textId="74E242B6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19" w:type="dxa"/>
            <w:vAlign w:val="center"/>
          </w:tcPr>
          <w:p w14:paraId="3AF00B85" w14:textId="5CD9CCCD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F9729C" w:rsidRPr="00F9729C" w14:paraId="20377B81" w14:textId="77777777" w:rsidTr="00C617A7">
        <w:trPr>
          <w:jc w:val="center"/>
        </w:trPr>
        <w:tc>
          <w:tcPr>
            <w:tcW w:w="1409" w:type="dxa"/>
          </w:tcPr>
          <w:p w14:paraId="20B9AFAD" w14:textId="1069332B" w:rsidR="00F9729C" w:rsidRPr="00F9729C" w:rsidRDefault="00F9729C" w:rsidP="00B05372">
            <w:pPr>
              <w:spacing w:before="40" w:after="40"/>
              <w:rPr>
                <w:rFonts w:cs="Calibri"/>
              </w:rPr>
            </w:pPr>
            <w:r w:rsidRPr="00F9729C">
              <w:rPr>
                <w:rFonts w:cs="Calibri"/>
              </w:rPr>
              <w:t>Sierra Club, Mother Lode Chapter</w:t>
            </w:r>
          </w:p>
        </w:tc>
        <w:tc>
          <w:tcPr>
            <w:tcW w:w="1330" w:type="dxa"/>
            <w:vAlign w:val="center"/>
          </w:tcPr>
          <w:p w14:paraId="0E953354" w14:textId="2EDCAECC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 w:rsidRPr="00F9729C">
              <w:rPr>
                <w:rFonts w:cs="Arial"/>
              </w:rPr>
              <w:t>X</w:t>
            </w:r>
          </w:p>
        </w:tc>
        <w:tc>
          <w:tcPr>
            <w:tcW w:w="1323" w:type="dxa"/>
            <w:vAlign w:val="center"/>
          </w:tcPr>
          <w:p w14:paraId="0CDEC8D4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8" w:type="dxa"/>
            <w:vAlign w:val="center"/>
          </w:tcPr>
          <w:p w14:paraId="59CB200A" w14:textId="29D5CC56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20" w:type="dxa"/>
            <w:vAlign w:val="center"/>
          </w:tcPr>
          <w:p w14:paraId="60991438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321" w:type="dxa"/>
            <w:vAlign w:val="center"/>
          </w:tcPr>
          <w:p w14:paraId="6BA99A75" w14:textId="7DB5A731" w:rsidR="00F9729C" w:rsidRPr="00F9729C" w:rsidRDefault="00B05372" w:rsidP="00B0537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319" w:type="dxa"/>
            <w:vAlign w:val="center"/>
          </w:tcPr>
          <w:p w14:paraId="64976CD8" w14:textId="77777777" w:rsidR="00F9729C" w:rsidRPr="00F9729C" w:rsidRDefault="00F9729C" w:rsidP="00B05372">
            <w:pPr>
              <w:spacing w:before="40" w:after="40"/>
              <w:jc w:val="center"/>
              <w:rPr>
                <w:rFonts w:cs="Arial"/>
              </w:rPr>
            </w:pPr>
          </w:p>
        </w:tc>
      </w:tr>
    </w:tbl>
    <w:p w14:paraId="207E2B4E" w14:textId="77777777" w:rsidR="0059034C" w:rsidRPr="00056F9E" w:rsidRDefault="0059034C">
      <w:pPr>
        <w:spacing w:before="120"/>
        <w:rPr>
          <w:rFonts w:cs="Arial"/>
        </w:rPr>
      </w:pPr>
    </w:p>
    <w:p w14:paraId="08A99A22" w14:textId="3D0AA40D" w:rsidR="00593EC1" w:rsidRDefault="00593EC1">
      <w:pPr>
        <w:spacing w:before="120"/>
        <w:rPr>
          <w:rFonts w:cs="Arial"/>
        </w:rPr>
      </w:pPr>
    </w:p>
    <w:p w14:paraId="5C446821" w14:textId="77777777" w:rsidR="008776EC" w:rsidRDefault="008776EC">
      <w:pPr>
        <w:spacing w:before="120"/>
        <w:rPr>
          <w:rFonts w:cs="Arial"/>
        </w:rPr>
      </w:pPr>
    </w:p>
    <w:sectPr w:rsidR="008776EC" w:rsidSect="00685E63"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B1690" w14:textId="77777777" w:rsidR="00C365C8" w:rsidRDefault="00C365C8" w:rsidP="009C4219">
      <w:r>
        <w:separator/>
      </w:r>
    </w:p>
  </w:endnote>
  <w:endnote w:type="continuationSeparator" w:id="0">
    <w:p w14:paraId="4DDA2D66" w14:textId="77777777" w:rsidR="00C365C8" w:rsidRDefault="00C365C8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C8CF" w14:textId="0E72636E" w:rsidR="0057405E" w:rsidRPr="00EF4D23" w:rsidRDefault="00936764" w:rsidP="007137B4">
    <w:pPr>
      <w:pStyle w:val="NormalWeb"/>
      <w:pBdr>
        <w:top w:val="single" w:sz="4" w:space="1" w:color="auto"/>
      </w:pBdr>
      <w:tabs>
        <w:tab w:val="center" w:pos="5040"/>
        <w:tab w:val="right" w:pos="10620"/>
      </w:tabs>
      <w:spacing w:before="0" w:beforeAutospacing="0" w:after="0" w:afterAutospacing="0"/>
      <w:rPr>
        <w:rFonts w:asciiTheme="minorHAnsi" w:hAnsiTheme="minorHAnsi" w:cstheme="minorHAnsi"/>
        <w:sz w:val="17"/>
        <w:szCs w:val="17"/>
      </w:rPr>
    </w:pPr>
    <w:r w:rsidRPr="00EF4D23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Pr="00EF4D23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DATE  \@ "M/d/yyyy" </w:instrText>
    </w:r>
    <w:r w:rsidRPr="00EF4D23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956604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4/27/2021</w:t>
    </w:r>
    <w:r w:rsidRPr="00EF4D23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Pr="00EF4D23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Pr="00EF4D23">
      <w:rPr>
        <w:rFonts w:asciiTheme="minorHAnsi" w:hAnsiTheme="minorHAnsi" w:cstheme="minorHAnsi"/>
        <w:sz w:val="17"/>
        <w:szCs w:val="17"/>
      </w:rPr>
      <w:fldChar w:fldCharType="begin"/>
    </w:r>
    <w:r w:rsidRPr="00EF4D23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Pr="00EF4D23">
      <w:rPr>
        <w:rFonts w:asciiTheme="minorHAnsi" w:hAnsiTheme="minorHAnsi" w:cstheme="minorHAnsi"/>
        <w:sz w:val="17"/>
        <w:szCs w:val="17"/>
      </w:rPr>
      <w:fldChar w:fldCharType="separate"/>
    </w:r>
    <w:r w:rsidR="000B2CC6" w:rsidRPr="000B2CC6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20210422</w:t>
    </w:r>
    <w:r w:rsidR="000B2CC6">
      <w:rPr>
        <w:rFonts w:asciiTheme="minorHAnsi" w:hAnsiTheme="minorHAnsi" w:cstheme="minorHAnsi"/>
        <w:noProof/>
        <w:sz w:val="17"/>
        <w:szCs w:val="17"/>
      </w:rPr>
      <w:t>_</w:t>
    </w:r>
    <w:r w:rsidR="000B2CC6" w:rsidRPr="000B2CC6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Ngo</w:t>
    </w:r>
    <w:r w:rsidR="000B2CC6">
      <w:rPr>
        <w:rFonts w:asciiTheme="minorHAnsi" w:hAnsiTheme="minorHAnsi" w:cstheme="minorHAnsi"/>
        <w:noProof/>
        <w:sz w:val="17"/>
        <w:szCs w:val="17"/>
      </w:rPr>
      <w:t xml:space="preserve"> Workshop &amp; Small Groups</w:t>
    </w:r>
    <w:r w:rsidRPr="00EF4D23">
      <w:rPr>
        <w:rFonts w:asciiTheme="minorHAnsi" w:hAnsiTheme="minorHAnsi" w:cstheme="minorHAnsi"/>
        <w:noProof/>
        <w:sz w:val="17"/>
        <w:szCs w:val="17"/>
      </w:rPr>
      <w:fldChar w:fldCharType="end"/>
    </w:r>
    <w:r w:rsidRPr="00EF4D23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Pr="00EF4D23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Pr="00EF4D23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Pr="00EF4D23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93596F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2</w:t>
    </w:r>
    <w:r w:rsidRPr="00EF4D23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10"/>
      <w:gridCol w:w="6030"/>
      <w:gridCol w:w="900"/>
      <w:gridCol w:w="540"/>
      <w:gridCol w:w="810"/>
      <w:gridCol w:w="540"/>
    </w:tblGrid>
    <w:tr w:rsidR="00ED69E5" w:rsidRPr="005A2DB4" w14:paraId="48FEC797" w14:textId="77777777" w:rsidTr="00EF4D23">
      <w:trPr>
        <w:trHeight w:val="175"/>
      </w:trPr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5641CB66" w14:textId="08DFDF6C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60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24E8A3" w14:textId="3DA5489F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63FD9439" w14:textId="609E8D72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54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122C34D6" w14:textId="485ADB5E" w:rsidR="00ED69E5" w:rsidRPr="005A2DB4" w:rsidRDefault="00ED69E5" w:rsidP="00ED69E5">
          <w:pPr>
            <w:spacing w:before="40" w:after="40"/>
            <w:jc w:val="center"/>
            <w:rPr>
              <w:sz w:val="12"/>
              <w:szCs w:val="12"/>
            </w:rPr>
          </w:pP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44F3BF52" w14:textId="4B1A3B1E" w:rsidR="00ED69E5" w:rsidRPr="005A2DB4" w:rsidRDefault="00ED69E5" w:rsidP="00ED69E5">
          <w:pPr>
            <w:spacing w:before="40" w:after="40"/>
            <w:jc w:val="center"/>
            <w:rPr>
              <w:sz w:val="12"/>
              <w:szCs w:val="12"/>
            </w:rPr>
          </w:pPr>
        </w:p>
      </w:tc>
      <w:tc>
        <w:tcPr>
          <w:tcW w:w="54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55FF94DD" w14:textId="77777777" w:rsidR="00ED69E5" w:rsidRPr="005A2DB4" w:rsidRDefault="00ED69E5" w:rsidP="00ED69E5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ED69E5" w:rsidRPr="005A2DB4" w14:paraId="22C26F19" w14:textId="77777777" w:rsidTr="00EF4D23"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3BB582" w14:textId="4290DCC3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60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AF2B46" w14:textId="5767C22B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D1BD766" w14:textId="5C342477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89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40233C05" w14:textId="0F8AD5AE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</w:tr>
    <w:tr w:rsidR="00ED69E5" w:rsidRPr="005A2DB4" w14:paraId="5EF8787F" w14:textId="77777777" w:rsidTr="00EF4D23"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2CDF69" w14:textId="6ED4B326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60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838402" w14:textId="77777777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C6BF16E" w14:textId="3F1DA1CB" w:rsidR="00ED69E5" w:rsidRPr="005A2DB4" w:rsidRDefault="00ED69E5" w:rsidP="00ED69E5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419E559" w14:textId="073CB5F8" w:rsidR="00ED69E5" w:rsidRPr="005A2DB4" w:rsidRDefault="00ED69E5" w:rsidP="00ED69E5">
          <w:pPr>
            <w:spacing w:before="40" w:after="40"/>
            <w:jc w:val="center"/>
            <w:rPr>
              <w:sz w:val="12"/>
              <w:szCs w:val="12"/>
            </w:rPr>
          </w:pP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0805FC0" w14:textId="13DC5886" w:rsidR="00ED69E5" w:rsidRPr="005A2DB4" w:rsidRDefault="00ED69E5" w:rsidP="00ED69E5">
          <w:pPr>
            <w:spacing w:before="40" w:after="40"/>
            <w:jc w:val="center"/>
            <w:rPr>
              <w:sz w:val="12"/>
              <w:szCs w:val="12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E6091D" w14:textId="4A720952" w:rsidR="00ED69E5" w:rsidRPr="005A2DB4" w:rsidRDefault="00ED69E5" w:rsidP="00ED69E5">
          <w:pPr>
            <w:spacing w:before="40" w:after="40"/>
            <w:jc w:val="center"/>
            <w:rPr>
              <w:sz w:val="12"/>
              <w:szCs w:val="12"/>
            </w:rPr>
          </w:pPr>
        </w:p>
      </w:tc>
    </w:tr>
  </w:tbl>
  <w:p w14:paraId="565CA867" w14:textId="5F7CEA9F" w:rsidR="00BF1EA0" w:rsidRPr="00ED69E5" w:rsidRDefault="00BF1EA0" w:rsidP="00ED69E5">
    <w:pPr>
      <w:pStyle w:val="Footer"/>
      <w:spacing w:after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9A9D" w14:textId="77777777" w:rsidR="00C365C8" w:rsidRDefault="00C365C8" w:rsidP="009C4219">
      <w:r>
        <w:separator/>
      </w:r>
    </w:p>
  </w:footnote>
  <w:footnote w:type="continuationSeparator" w:id="0">
    <w:p w14:paraId="0D3B6B12" w14:textId="77777777" w:rsidR="00C365C8" w:rsidRDefault="00C365C8" w:rsidP="009C4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91C"/>
    <w:multiLevelType w:val="hybridMultilevel"/>
    <w:tmpl w:val="5F48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3C6A"/>
    <w:multiLevelType w:val="hybridMultilevel"/>
    <w:tmpl w:val="B16A9F40"/>
    <w:lvl w:ilvl="0" w:tplc="9640BD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D2E43"/>
    <w:multiLevelType w:val="hybridMultilevel"/>
    <w:tmpl w:val="A98CD808"/>
    <w:lvl w:ilvl="0" w:tplc="546C118C">
      <w:start w:val="1"/>
      <w:numFmt w:val="decimal"/>
      <w:pStyle w:val="mai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231D"/>
    <w:multiLevelType w:val="multilevel"/>
    <w:tmpl w:val="2FB0F724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BulletOutline2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BulletOutline5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pStyle w:val="BulletOutline6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pStyle w:val="BulletOutline7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pStyle w:val="BulletOutline8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5" w15:restartNumberingAfterBreak="0">
    <w:nsid w:val="29317B1A"/>
    <w:multiLevelType w:val="multilevel"/>
    <w:tmpl w:val="509E47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6" w15:restartNumberingAfterBreak="0">
    <w:nsid w:val="32193492"/>
    <w:multiLevelType w:val="hybridMultilevel"/>
    <w:tmpl w:val="05E8DD1A"/>
    <w:lvl w:ilvl="0" w:tplc="B71885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86EFA"/>
    <w:multiLevelType w:val="hybridMultilevel"/>
    <w:tmpl w:val="05E8DD1A"/>
    <w:lvl w:ilvl="0" w:tplc="B71885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850F1"/>
    <w:multiLevelType w:val="multilevel"/>
    <w:tmpl w:val="855C7F46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9FC0061"/>
    <w:multiLevelType w:val="hybridMultilevel"/>
    <w:tmpl w:val="14044620"/>
    <w:lvl w:ilvl="0" w:tplc="7E90FB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E5"/>
    <w:rsid w:val="00024AAF"/>
    <w:rsid w:val="000317E4"/>
    <w:rsid w:val="00054F48"/>
    <w:rsid w:val="00056F9E"/>
    <w:rsid w:val="00091460"/>
    <w:rsid w:val="000956E5"/>
    <w:rsid w:val="000B29E5"/>
    <w:rsid w:val="000B2CC6"/>
    <w:rsid w:val="000D5BDD"/>
    <w:rsid w:val="000F1497"/>
    <w:rsid w:val="000F4961"/>
    <w:rsid w:val="001039A5"/>
    <w:rsid w:val="00105304"/>
    <w:rsid w:val="001278AA"/>
    <w:rsid w:val="00134EA1"/>
    <w:rsid w:val="00192A11"/>
    <w:rsid w:val="001A19AB"/>
    <w:rsid w:val="001A19B8"/>
    <w:rsid w:val="001A7B3E"/>
    <w:rsid w:val="001B34F3"/>
    <w:rsid w:val="001B5CDE"/>
    <w:rsid w:val="001C124F"/>
    <w:rsid w:val="001E03D2"/>
    <w:rsid w:val="001F1FC5"/>
    <w:rsid w:val="00203A36"/>
    <w:rsid w:val="00243DB3"/>
    <w:rsid w:val="00250220"/>
    <w:rsid w:val="002565AD"/>
    <w:rsid w:val="00257722"/>
    <w:rsid w:val="00265AFD"/>
    <w:rsid w:val="002842A2"/>
    <w:rsid w:val="00290816"/>
    <w:rsid w:val="00290DF0"/>
    <w:rsid w:val="002A128D"/>
    <w:rsid w:val="002A4B66"/>
    <w:rsid w:val="0031372B"/>
    <w:rsid w:val="003220BC"/>
    <w:rsid w:val="00323DDB"/>
    <w:rsid w:val="00325D25"/>
    <w:rsid w:val="00354808"/>
    <w:rsid w:val="00355269"/>
    <w:rsid w:val="0035592F"/>
    <w:rsid w:val="003703B5"/>
    <w:rsid w:val="0037502F"/>
    <w:rsid w:val="003C656C"/>
    <w:rsid w:val="003F7A2D"/>
    <w:rsid w:val="00401761"/>
    <w:rsid w:val="00412F05"/>
    <w:rsid w:val="0041622D"/>
    <w:rsid w:val="00424FC9"/>
    <w:rsid w:val="004409AD"/>
    <w:rsid w:val="00470C0C"/>
    <w:rsid w:val="00475EFE"/>
    <w:rsid w:val="004947E0"/>
    <w:rsid w:val="004A34D7"/>
    <w:rsid w:val="004B187C"/>
    <w:rsid w:val="004B4811"/>
    <w:rsid w:val="004B5DB6"/>
    <w:rsid w:val="004E51EC"/>
    <w:rsid w:val="00515A71"/>
    <w:rsid w:val="00526F56"/>
    <w:rsid w:val="00535B0D"/>
    <w:rsid w:val="00543A68"/>
    <w:rsid w:val="00562F34"/>
    <w:rsid w:val="00566A64"/>
    <w:rsid w:val="0057405E"/>
    <w:rsid w:val="0059034C"/>
    <w:rsid w:val="00593EC1"/>
    <w:rsid w:val="005B330F"/>
    <w:rsid w:val="005D1621"/>
    <w:rsid w:val="005E601C"/>
    <w:rsid w:val="005F4770"/>
    <w:rsid w:val="00606AA6"/>
    <w:rsid w:val="006117A8"/>
    <w:rsid w:val="00614945"/>
    <w:rsid w:val="006225D0"/>
    <w:rsid w:val="00624AE8"/>
    <w:rsid w:val="0065221E"/>
    <w:rsid w:val="006739B1"/>
    <w:rsid w:val="00677B6D"/>
    <w:rsid w:val="00685E63"/>
    <w:rsid w:val="006A0A8C"/>
    <w:rsid w:val="006A11B0"/>
    <w:rsid w:val="006A7B07"/>
    <w:rsid w:val="006B5618"/>
    <w:rsid w:val="006B71B6"/>
    <w:rsid w:val="006F0C86"/>
    <w:rsid w:val="006F294A"/>
    <w:rsid w:val="006F7D2A"/>
    <w:rsid w:val="007124E0"/>
    <w:rsid w:val="007137B4"/>
    <w:rsid w:val="00725031"/>
    <w:rsid w:val="00753747"/>
    <w:rsid w:val="0079442A"/>
    <w:rsid w:val="007A257E"/>
    <w:rsid w:val="007A6E7C"/>
    <w:rsid w:val="007B42F7"/>
    <w:rsid w:val="007D0593"/>
    <w:rsid w:val="007D1DF6"/>
    <w:rsid w:val="007D24C9"/>
    <w:rsid w:val="007D6E64"/>
    <w:rsid w:val="008019DA"/>
    <w:rsid w:val="00805313"/>
    <w:rsid w:val="008201C7"/>
    <w:rsid w:val="008221A4"/>
    <w:rsid w:val="008776EC"/>
    <w:rsid w:val="00890DBD"/>
    <w:rsid w:val="008923FF"/>
    <w:rsid w:val="008A2AC6"/>
    <w:rsid w:val="008A5CF5"/>
    <w:rsid w:val="008A604C"/>
    <w:rsid w:val="00901E68"/>
    <w:rsid w:val="00932190"/>
    <w:rsid w:val="0093596F"/>
    <w:rsid w:val="00936764"/>
    <w:rsid w:val="00956604"/>
    <w:rsid w:val="009648E6"/>
    <w:rsid w:val="00975C57"/>
    <w:rsid w:val="009820AE"/>
    <w:rsid w:val="0098780D"/>
    <w:rsid w:val="0099522A"/>
    <w:rsid w:val="00997B2E"/>
    <w:rsid w:val="009B40AC"/>
    <w:rsid w:val="009C4219"/>
    <w:rsid w:val="009D0B75"/>
    <w:rsid w:val="009F5EC8"/>
    <w:rsid w:val="00A368F1"/>
    <w:rsid w:val="00A71256"/>
    <w:rsid w:val="00A7219E"/>
    <w:rsid w:val="00A81A6E"/>
    <w:rsid w:val="00AB4129"/>
    <w:rsid w:val="00AB56E2"/>
    <w:rsid w:val="00AC311A"/>
    <w:rsid w:val="00AD34D5"/>
    <w:rsid w:val="00AE2834"/>
    <w:rsid w:val="00B02CFE"/>
    <w:rsid w:val="00B05372"/>
    <w:rsid w:val="00B15B52"/>
    <w:rsid w:val="00B87087"/>
    <w:rsid w:val="00BC3414"/>
    <w:rsid w:val="00BC5B61"/>
    <w:rsid w:val="00BF1EA0"/>
    <w:rsid w:val="00C365C8"/>
    <w:rsid w:val="00C617A7"/>
    <w:rsid w:val="00C81C80"/>
    <w:rsid w:val="00C93E04"/>
    <w:rsid w:val="00CE7B7F"/>
    <w:rsid w:val="00D11760"/>
    <w:rsid w:val="00D35F42"/>
    <w:rsid w:val="00D54E70"/>
    <w:rsid w:val="00D57812"/>
    <w:rsid w:val="00DB45A6"/>
    <w:rsid w:val="00DC2BC0"/>
    <w:rsid w:val="00DC561E"/>
    <w:rsid w:val="00E062A0"/>
    <w:rsid w:val="00E32368"/>
    <w:rsid w:val="00E86080"/>
    <w:rsid w:val="00E871B7"/>
    <w:rsid w:val="00E9460F"/>
    <w:rsid w:val="00EB15D3"/>
    <w:rsid w:val="00EC6C6E"/>
    <w:rsid w:val="00ED0850"/>
    <w:rsid w:val="00ED69E5"/>
    <w:rsid w:val="00EF4D23"/>
    <w:rsid w:val="00F01DF3"/>
    <w:rsid w:val="00F40BAF"/>
    <w:rsid w:val="00F4650D"/>
    <w:rsid w:val="00F46BB0"/>
    <w:rsid w:val="00F81B3D"/>
    <w:rsid w:val="00F8664A"/>
    <w:rsid w:val="00F96F04"/>
    <w:rsid w:val="00F9729C"/>
    <w:rsid w:val="00FA05C0"/>
    <w:rsid w:val="00FA51BE"/>
    <w:rsid w:val="00FE243A"/>
    <w:rsid w:val="00FE29F7"/>
    <w:rsid w:val="5695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2AC8AE"/>
  <w15:docId w15:val="{E6720BA3-5B0A-4140-B457-930AD3CA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4D23"/>
    <w:pPr>
      <w:spacing w:line="240" w:lineRule="auto"/>
    </w:pPr>
    <w:rPr>
      <w:rFonts w:ascii="Calibri" w:hAnsi="Calibri"/>
      <w:lang w:bidi="en-US"/>
    </w:rPr>
  </w:style>
  <w:style w:type="paragraph" w:styleId="Heading1">
    <w:name w:val="heading 1"/>
    <w:basedOn w:val="Normal"/>
    <w:next w:val="Normal"/>
    <w:link w:val="Heading1Char"/>
    <w:qFormat/>
    <w:rsid w:val="00725031"/>
    <w:pPr>
      <w:numPr>
        <w:numId w:val="6"/>
      </w:numPr>
      <w:tabs>
        <w:tab w:val="left" w:pos="1602"/>
      </w:tabs>
      <w:spacing w:before="2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85E63"/>
    <w:pPr>
      <w:numPr>
        <w:ilvl w:val="1"/>
        <w:numId w:val="6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685E63"/>
    <w:pPr>
      <w:numPr>
        <w:ilvl w:val="2"/>
        <w:numId w:val="6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134EA1"/>
    <w:pPr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566A64"/>
    <w:pPr>
      <w:numPr>
        <w:ilvl w:val="4"/>
        <w:numId w:val="6"/>
      </w:num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192A11"/>
    <w:pPr>
      <w:numPr>
        <w:ilvl w:val="5"/>
        <w:numId w:val="6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192A11"/>
    <w:pPr>
      <w:numPr>
        <w:ilvl w:val="6"/>
        <w:numId w:val="6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192A11"/>
    <w:pPr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192A11"/>
    <w:pPr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192A11"/>
  </w:style>
  <w:style w:type="character" w:customStyle="1" w:styleId="Heading1Char">
    <w:name w:val="Heading 1 Char"/>
    <w:basedOn w:val="DefaultParagraphFont"/>
    <w:link w:val="Heading1"/>
    <w:rsid w:val="00725031"/>
    <w:rPr>
      <w:rFonts w:ascii="Calibri" w:eastAsiaTheme="majorEastAsia" w:hAnsi="Calibri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5E63"/>
    <w:rPr>
      <w:rFonts w:ascii="Calibri" w:eastAsiaTheme="majorEastAsia" w:hAnsi="Calibri" w:cstheme="majorBidi"/>
      <w:b/>
      <w:bCs/>
      <w:sz w:val="24"/>
      <w:szCs w:val="26"/>
      <w:lang w:bidi="en-US"/>
    </w:rPr>
  </w:style>
  <w:style w:type="paragraph" w:styleId="Title">
    <w:name w:val="Title"/>
    <w:basedOn w:val="Normal"/>
    <w:next w:val="Normal"/>
    <w:link w:val="TitleChar"/>
    <w:rsid w:val="00192A1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92A11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192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92A11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qFormat/>
    <w:rsid w:val="00192A11"/>
    <w:rPr>
      <w:i/>
      <w:iCs/>
    </w:rPr>
  </w:style>
  <w:style w:type="character" w:styleId="Emphasis">
    <w:name w:val="Emphasis"/>
    <w:qFormat/>
    <w:rsid w:val="00192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192A11"/>
    <w:rPr>
      <w:b/>
      <w:bCs/>
    </w:rPr>
  </w:style>
  <w:style w:type="character" w:styleId="IntenseEmphasis">
    <w:name w:val="Intense Emphasis"/>
    <w:qFormat/>
    <w:rsid w:val="00192A11"/>
    <w:rPr>
      <w:b/>
      <w:bCs/>
    </w:rPr>
  </w:style>
  <w:style w:type="paragraph" w:styleId="Quote">
    <w:name w:val="Quote"/>
    <w:basedOn w:val="Normal"/>
    <w:next w:val="Normal"/>
    <w:link w:val="QuoteChar"/>
    <w:qFormat/>
    <w:rsid w:val="00192A1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192A11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192A11"/>
    <w:rPr>
      <w:smallCaps/>
    </w:rPr>
  </w:style>
  <w:style w:type="character" w:styleId="IntenseReference">
    <w:name w:val="Intense Reference"/>
    <w:qFormat/>
    <w:rsid w:val="00192A11"/>
    <w:rPr>
      <w:smallCaps/>
      <w:spacing w:val="5"/>
      <w:u w:val="single"/>
    </w:rPr>
  </w:style>
  <w:style w:type="character" w:styleId="BookTitle">
    <w:name w:val="Book Title"/>
    <w:rsid w:val="00192A11"/>
    <w:rPr>
      <w:i/>
      <w:iCs/>
      <w:smallCaps/>
      <w:spacing w:val="5"/>
    </w:rPr>
  </w:style>
  <w:style w:type="paragraph" w:styleId="ListParagraph">
    <w:name w:val="List Paragraph"/>
    <w:basedOn w:val="Normal"/>
    <w:qFormat/>
    <w:rsid w:val="00192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A11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192A11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192A11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11"/>
    <w:rPr>
      <w:rFonts w:ascii="Tahom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192A1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2A1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9522A"/>
    <w:pPr>
      <w:numPr>
        <w:numId w:val="2"/>
      </w:numPr>
      <w:ind w:left="360"/>
    </w:pPr>
    <w:rPr>
      <w:szCs w:val="20"/>
    </w:rPr>
  </w:style>
  <w:style w:type="paragraph" w:customStyle="1" w:styleId="mainbodytext">
    <w:name w:val="main body text"/>
    <w:basedOn w:val="Normal"/>
    <w:qFormat/>
    <w:rsid w:val="00192A11"/>
    <w:pPr>
      <w:spacing w:before="60" w:after="60" w:line="288" w:lineRule="auto"/>
    </w:pPr>
  </w:style>
  <w:style w:type="paragraph" w:customStyle="1" w:styleId="italicname">
    <w:name w:val="italic name"/>
    <w:basedOn w:val="Normal"/>
    <w:qFormat/>
    <w:rsid w:val="00192A11"/>
    <w:pPr>
      <w:spacing w:before="120"/>
    </w:pPr>
    <w:rPr>
      <w:rFonts w:cs="Arial"/>
      <w:i/>
      <w:szCs w:val="20"/>
    </w:r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  <w:szCs w:val="20"/>
    </w:rPr>
  </w:style>
  <w:style w:type="paragraph" w:customStyle="1" w:styleId="blueheader">
    <w:name w:val="blue header"/>
    <w:basedOn w:val="mainbodytext"/>
    <w:qFormat/>
    <w:rsid w:val="00D35F42"/>
    <w:rPr>
      <w:b/>
    </w:rPr>
  </w:style>
  <w:style w:type="paragraph" w:customStyle="1" w:styleId="tabletext">
    <w:name w:val="table text"/>
    <w:basedOn w:val="mainbodytext"/>
    <w:qFormat/>
    <w:rsid w:val="0093596F"/>
    <w:pPr>
      <w:spacing w:line="240" w:lineRule="auto"/>
    </w:pPr>
    <w:rPr>
      <w:sz w:val="20"/>
    </w:rPr>
  </w:style>
  <w:style w:type="character" w:customStyle="1" w:styleId="Heading3Char">
    <w:name w:val="Heading 3 Char"/>
    <w:basedOn w:val="DefaultParagraphFont"/>
    <w:link w:val="Heading3"/>
    <w:rsid w:val="00685E63"/>
    <w:rPr>
      <w:rFonts w:ascii="Calibri" w:eastAsiaTheme="majorEastAsia" w:hAnsi="Calibri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134EA1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566A64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192A11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192A11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192A11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192A11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192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192A11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192A11"/>
    <w:pPr>
      <w:outlineLvl w:val="9"/>
    </w:pPr>
  </w:style>
  <w:style w:type="paragraph" w:styleId="Caption">
    <w:name w:val="caption"/>
    <w:basedOn w:val="Normal"/>
    <w:next w:val="Normal"/>
    <w:semiHidden/>
    <w:rsid w:val="00192A11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192A11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92A11"/>
    <w:pPr>
      <w:spacing w:after="100"/>
      <w:ind w:left="220"/>
    </w:pPr>
  </w:style>
  <w:style w:type="paragraph" w:customStyle="1" w:styleId="BulletOutline1">
    <w:name w:val="Bullet Outline 1"/>
    <w:basedOn w:val="Normal"/>
    <w:qFormat/>
    <w:rsid w:val="00192A11"/>
    <w:pPr>
      <w:numPr>
        <w:numId w:val="4"/>
      </w:numPr>
      <w:spacing w:before="240"/>
    </w:pPr>
    <w:rPr>
      <w:lang w:bidi="ar-SA"/>
    </w:rPr>
  </w:style>
  <w:style w:type="paragraph" w:customStyle="1" w:styleId="BulletOutline8">
    <w:name w:val="Bullet Outline 8"/>
    <w:basedOn w:val="Normal"/>
    <w:qFormat/>
    <w:rsid w:val="00192A11"/>
    <w:pPr>
      <w:numPr>
        <w:ilvl w:val="7"/>
        <w:numId w:val="4"/>
      </w:numPr>
    </w:pPr>
    <w:rPr>
      <w:lang w:bidi="ar-SA"/>
    </w:rPr>
  </w:style>
  <w:style w:type="paragraph" w:customStyle="1" w:styleId="FigureCaption">
    <w:name w:val="Figure Caption"/>
    <w:basedOn w:val="Normal"/>
    <w:link w:val="FigureCaptionChar"/>
    <w:qFormat/>
    <w:rsid w:val="007D24C9"/>
    <w:pPr>
      <w:spacing w:before="60"/>
      <w:jc w:val="center"/>
    </w:pPr>
    <w:rPr>
      <w:b/>
      <w:sz w:val="20"/>
      <w:szCs w:val="20"/>
    </w:rPr>
  </w:style>
  <w:style w:type="paragraph" w:customStyle="1" w:styleId="NumberingOutline1">
    <w:name w:val="Numbering Outline 1"/>
    <w:basedOn w:val="Normal"/>
    <w:qFormat/>
    <w:rsid w:val="00EF4D23"/>
    <w:pPr>
      <w:numPr>
        <w:ilvl w:val="1"/>
        <w:numId w:val="5"/>
      </w:numPr>
      <w:spacing w:before="200" w:line="264" w:lineRule="auto"/>
      <w:ind w:left="720"/>
    </w:pPr>
    <w:rPr>
      <w:lang w:bidi="ar-SA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192A11"/>
    <w:pPr>
      <w:spacing w:after="120"/>
    </w:p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192A11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192A11"/>
    <w:rPr>
      <w:color w:val="808080"/>
    </w:rPr>
  </w:style>
  <w:style w:type="paragraph" w:customStyle="1" w:styleId="boldblackheader">
    <w:name w:val="bold black header"/>
    <w:basedOn w:val="Normal"/>
    <w:rsid w:val="00192A11"/>
    <w:rPr>
      <w:rFonts w:cs="Arial"/>
      <w:b/>
      <w:szCs w:val="20"/>
    </w:rPr>
  </w:style>
  <w:style w:type="paragraph" w:customStyle="1" w:styleId="bullet">
    <w:name w:val="bullet"/>
    <w:basedOn w:val="mainbodytext"/>
    <w:qFormat/>
    <w:rsid w:val="0031372B"/>
    <w:pPr>
      <w:numPr>
        <w:numId w:val="3"/>
      </w:numPr>
      <w:spacing w:before="200" w:after="120" w:line="240" w:lineRule="auto"/>
    </w:pPr>
  </w:style>
  <w:style w:type="paragraph" w:customStyle="1" w:styleId="namerole">
    <w:name w:val="name/role"/>
    <w:basedOn w:val="mainbodytext"/>
    <w:qFormat/>
    <w:rsid w:val="00192A11"/>
    <w:pPr>
      <w:spacing w:line="240" w:lineRule="auto"/>
    </w:pPr>
    <w:rPr>
      <w:sz w:val="20"/>
      <w:szCs w:val="20"/>
    </w:rPr>
  </w:style>
  <w:style w:type="paragraph" w:customStyle="1" w:styleId="MainTitle">
    <w:name w:val="Main Title"/>
    <w:basedOn w:val="Subtitle"/>
    <w:rsid w:val="00192A11"/>
    <w:rPr>
      <w:b/>
      <w:i w:val="0"/>
      <w:sz w:val="64"/>
      <w:szCs w:val="64"/>
    </w:rPr>
  </w:style>
  <w:style w:type="paragraph" w:customStyle="1" w:styleId="Footer1">
    <w:name w:val="Footer1"/>
    <w:basedOn w:val="NormalWeb"/>
    <w:qFormat/>
    <w:rsid w:val="00192A11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customStyle="1" w:styleId="BulletOutline2">
    <w:name w:val="Bullet Outline 2"/>
    <w:basedOn w:val="Normal"/>
    <w:qFormat/>
    <w:rsid w:val="00192A11"/>
    <w:pPr>
      <w:numPr>
        <w:ilvl w:val="1"/>
        <w:numId w:val="4"/>
      </w:numPr>
    </w:pPr>
    <w:rPr>
      <w:lang w:bidi="ar-SA"/>
    </w:rPr>
  </w:style>
  <w:style w:type="paragraph" w:customStyle="1" w:styleId="BulletOutline3">
    <w:name w:val="Bullet Outline 3"/>
    <w:basedOn w:val="Normal"/>
    <w:qFormat/>
    <w:rsid w:val="00192A11"/>
    <w:pPr>
      <w:numPr>
        <w:ilvl w:val="2"/>
        <w:numId w:val="4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qFormat/>
    <w:rsid w:val="00192A11"/>
    <w:pPr>
      <w:numPr>
        <w:ilvl w:val="3"/>
        <w:numId w:val="4"/>
      </w:numPr>
    </w:pPr>
    <w:rPr>
      <w:lang w:bidi="ar-SA"/>
    </w:rPr>
  </w:style>
  <w:style w:type="paragraph" w:customStyle="1" w:styleId="BulletOutline5">
    <w:name w:val="Bullet Outline 5"/>
    <w:basedOn w:val="Normal"/>
    <w:qFormat/>
    <w:rsid w:val="00192A11"/>
    <w:pPr>
      <w:numPr>
        <w:ilvl w:val="4"/>
        <w:numId w:val="4"/>
      </w:numPr>
    </w:pPr>
    <w:rPr>
      <w:lang w:bidi="ar-SA"/>
    </w:rPr>
  </w:style>
  <w:style w:type="paragraph" w:customStyle="1" w:styleId="BulletOutline6">
    <w:name w:val="Bullet Outline 6"/>
    <w:basedOn w:val="Normal"/>
    <w:qFormat/>
    <w:rsid w:val="00192A11"/>
    <w:pPr>
      <w:numPr>
        <w:ilvl w:val="5"/>
        <w:numId w:val="4"/>
      </w:numPr>
    </w:pPr>
    <w:rPr>
      <w:lang w:bidi="ar-SA"/>
    </w:rPr>
  </w:style>
  <w:style w:type="paragraph" w:customStyle="1" w:styleId="BulletOutline7">
    <w:name w:val="Bullet Outline 7"/>
    <w:basedOn w:val="Normal"/>
    <w:qFormat/>
    <w:rsid w:val="0031372B"/>
    <w:pPr>
      <w:numPr>
        <w:ilvl w:val="6"/>
        <w:numId w:val="4"/>
      </w:numPr>
      <w:spacing w:before="200" w:after="120"/>
      <w:ind w:left="1080"/>
    </w:pPr>
    <w:rPr>
      <w:lang w:bidi="ar-SA"/>
    </w:rPr>
  </w:style>
  <w:style w:type="paragraph" w:customStyle="1" w:styleId="TableCaption">
    <w:name w:val="Table Caption"/>
    <w:basedOn w:val="Normal"/>
    <w:link w:val="TableCaptionChar"/>
    <w:qFormat/>
    <w:rsid w:val="00725031"/>
    <w:pPr>
      <w:spacing w:after="60"/>
    </w:pPr>
    <w:rPr>
      <w:b/>
      <w:sz w:val="20"/>
    </w:rPr>
  </w:style>
  <w:style w:type="character" w:customStyle="1" w:styleId="FigureCaptionChar">
    <w:name w:val="Figure Caption Char"/>
    <w:basedOn w:val="DefaultParagraphFont"/>
    <w:link w:val="FigureCaption"/>
    <w:rsid w:val="007D24C9"/>
    <w:rPr>
      <w:rFonts w:ascii="Arial" w:hAnsi="Arial"/>
      <w:b/>
      <w:sz w:val="20"/>
      <w:szCs w:val="20"/>
      <w:lang w:bidi="en-US"/>
    </w:rPr>
  </w:style>
  <w:style w:type="character" w:customStyle="1" w:styleId="TableCaptionChar">
    <w:name w:val="Table Caption Char"/>
    <w:basedOn w:val="DefaultParagraphFont"/>
    <w:link w:val="TableCaption"/>
    <w:rsid w:val="00725031"/>
    <w:rPr>
      <w:rFonts w:ascii="Calibri" w:hAnsi="Calibri"/>
      <w:b/>
      <w:sz w:val="20"/>
      <w:lang w:bidi="en-US"/>
    </w:rPr>
  </w:style>
  <w:style w:type="paragraph" w:customStyle="1" w:styleId="NumberingOutline3">
    <w:name w:val="Numbering Outline 3"/>
    <w:basedOn w:val="Normal"/>
    <w:next w:val="BulletOutline4"/>
    <w:qFormat/>
    <w:rsid w:val="00EF4D23"/>
    <w:pPr>
      <w:numPr>
        <w:ilvl w:val="3"/>
        <w:numId w:val="5"/>
      </w:numPr>
      <w:ind w:left="1440"/>
    </w:pPr>
    <w:rPr>
      <w:lang w:bidi="ar-SA"/>
    </w:rPr>
  </w:style>
  <w:style w:type="paragraph" w:customStyle="1" w:styleId="NumberingOutline4">
    <w:name w:val="Numbering Outline 4"/>
    <w:basedOn w:val="Normal"/>
    <w:next w:val="BulletOutline5"/>
    <w:qFormat/>
    <w:rsid w:val="00192A11"/>
    <w:pPr>
      <w:numPr>
        <w:ilvl w:val="4"/>
        <w:numId w:val="5"/>
      </w:numPr>
    </w:pPr>
    <w:rPr>
      <w:lang w:bidi="ar-SA"/>
    </w:rPr>
  </w:style>
  <w:style w:type="paragraph" w:customStyle="1" w:styleId="NumberingOutline6">
    <w:name w:val="Numbering Outline 6"/>
    <w:basedOn w:val="Normal"/>
    <w:next w:val="NumberingOutline7"/>
    <w:qFormat/>
    <w:rsid w:val="00192A11"/>
    <w:pPr>
      <w:numPr>
        <w:ilvl w:val="6"/>
        <w:numId w:val="5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192A11"/>
    <w:pPr>
      <w:numPr>
        <w:ilvl w:val="8"/>
        <w:numId w:val="5"/>
      </w:numPr>
    </w:pPr>
    <w:rPr>
      <w:lang w:bidi="ar-SA"/>
    </w:rPr>
  </w:style>
  <w:style w:type="paragraph" w:customStyle="1" w:styleId="NumberingOutline2">
    <w:name w:val="Numbering Outline 2"/>
    <w:basedOn w:val="NumberingOutline1"/>
    <w:next w:val="BulletOutline3"/>
    <w:qFormat/>
    <w:rsid w:val="00EF4D23"/>
    <w:pPr>
      <w:numPr>
        <w:ilvl w:val="2"/>
      </w:numPr>
      <w:spacing w:before="0"/>
      <w:ind w:left="1080"/>
    </w:pPr>
  </w:style>
  <w:style w:type="paragraph" w:customStyle="1" w:styleId="NumberingOutline5">
    <w:name w:val="Numbering Outline 5"/>
    <w:basedOn w:val="Normal"/>
    <w:next w:val="BulletOutline6"/>
    <w:qFormat/>
    <w:rsid w:val="00192A11"/>
    <w:pPr>
      <w:numPr>
        <w:ilvl w:val="5"/>
        <w:numId w:val="5"/>
      </w:numPr>
    </w:pPr>
    <w:rPr>
      <w:lang w:bidi="ar-SA"/>
    </w:rPr>
  </w:style>
  <w:style w:type="paragraph" w:customStyle="1" w:styleId="NumberingOutline7">
    <w:name w:val="Numbering Outline 7"/>
    <w:basedOn w:val="Normal"/>
    <w:next w:val="NumberingOutline8"/>
    <w:qFormat/>
    <w:rsid w:val="00192A11"/>
    <w:pPr>
      <w:numPr>
        <w:ilvl w:val="7"/>
        <w:numId w:val="5"/>
      </w:numPr>
    </w:pPr>
    <w:rPr>
      <w:lang w:bidi="ar-SA"/>
    </w:rPr>
  </w:style>
  <w:style w:type="character" w:styleId="PageNumber">
    <w:name w:val="page number"/>
    <w:basedOn w:val="DefaultParagraphFont"/>
    <w:rsid w:val="00290DF0"/>
  </w:style>
  <w:style w:type="character" w:styleId="CommentReference">
    <w:name w:val="annotation reference"/>
    <w:basedOn w:val="DefaultParagraphFont"/>
    <w:uiPriority w:val="99"/>
    <w:semiHidden/>
    <w:unhideWhenUsed/>
    <w:rsid w:val="00FA0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5C0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C0"/>
    <w:rPr>
      <w:rFonts w:ascii="Arial" w:hAnsi="Arial"/>
      <w:b/>
      <w:bCs/>
      <w:sz w:val="20"/>
      <w:szCs w:val="20"/>
      <w:lang w:bidi="en-US"/>
    </w:rPr>
  </w:style>
  <w:style w:type="paragraph" w:customStyle="1" w:styleId="ReferencesText">
    <w:name w:val="References Text"/>
    <w:basedOn w:val="Normal"/>
    <w:link w:val="ReferencesTextChar"/>
    <w:qFormat/>
    <w:rsid w:val="006A0A8C"/>
    <w:pPr>
      <w:spacing w:before="120"/>
      <w:ind w:left="720" w:hanging="720"/>
    </w:pPr>
  </w:style>
  <w:style w:type="character" w:customStyle="1" w:styleId="ReferencesTextChar">
    <w:name w:val="References Text Char"/>
    <w:basedOn w:val="DefaultParagraphFont"/>
    <w:link w:val="ReferencesText"/>
    <w:rsid w:val="006A0A8C"/>
    <w:rPr>
      <w:rFonts w:ascii="Calibri" w:hAnsi="Calibri"/>
      <w:lang w:bidi="en-US"/>
    </w:rPr>
  </w:style>
  <w:style w:type="character" w:styleId="Hyperlink">
    <w:name w:val="Hyperlink"/>
    <w:basedOn w:val="DefaultParagraphFont"/>
    <w:uiPriority w:val="99"/>
    <w:unhideWhenUsed/>
    <w:rsid w:val="00593EC1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forsythe@sitesproject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W2DYDCZSR3KP-599401305-18601</_dlc_DocId>
    <_dlc_DocIdUrl xmlns="d9320a93-a9f0-4135-97e0-380ac3311a04">
      <Url>https://sitesreservoirproject.sharepoint.com/EnvPlanning/_layouts/15/DocIdRedir.aspx?ID=W2DYDCZSR3KP-599401305-18601</Url>
      <Description>W2DYDCZSR3KP-599401305-18601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32D3AC-48DF-40A3-A574-7955998C2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77EB0-BD5F-4990-B886-1277921ACD1B}"/>
</file>

<file path=customXml/itemProps3.xml><?xml version="1.0" encoding="utf-8"?>
<ds:datastoreItem xmlns:ds="http://schemas.openxmlformats.org/officeDocument/2006/customXml" ds:itemID="{6A76865A-8992-475B-949A-32F20608FC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21775-D88C-4BA9-8280-19222D87AE3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9320a93-a9f0-4135-97e0-380ac3311a04"/>
    <ds:schemaRef ds:uri="c43acefe-e267-473a-9fc7-bd70402e1e8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0CFCE8F-7F43-43A1-9B4E-556EFFB9CB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Heydinger, Erin</dc:creator>
  <cp:lastModifiedBy>Marcia Kivett</cp:lastModifiedBy>
  <cp:revision>4</cp:revision>
  <cp:lastPrinted>2014-08-18T17:29:00Z</cp:lastPrinted>
  <dcterms:created xsi:type="dcterms:W3CDTF">2021-04-26T14:28:00Z</dcterms:created>
  <dcterms:modified xsi:type="dcterms:W3CDTF">2021-04-27T20:31:00Z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WorkflowChangePath">
    <vt:lpwstr>a3ae1275-9c58-43b3-b870-e28b5e3a30ba,3;</vt:lpwstr>
  </property>
  <property fmtid="{D5CDD505-2E9C-101B-9397-08002B2CF9AE}" pid="8" name="_dlc_DocIdItemGuid">
    <vt:lpwstr>3609705e-f060-4883-928e-325d75711048</vt:lpwstr>
  </property>
  <property fmtid="{D5CDD505-2E9C-101B-9397-08002B2CF9AE}" pid="9" name="TaxKeyword">
    <vt:lpwstr/>
  </property>
  <property fmtid="{D5CDD505-2E9C-101B-9397-08002B2CF9AE}" pid="10" name="TaxCatchAll">
    <vt:lpwstr/>
  </property>
  <property fmtid="{D5CDD505-2E9C-101B-9397-08002B2CF9AE}" pid="11" name="TaxKeywordTaxHTField">
    <vt:lpwstr/>
  </property>
  <property fmtid="{D5CDD505-2E9C-101B-9397-08002B2CF9AE}" pid="12" name="Projects">
    <vt:lpwstr>26</vt:lpwstr>
  </property>
  <property fmtid="{D5CDD505-2E9C-101B-9397-08002B2CF9AE}" pid="13" name="Subtasks">
    <vt:lpwstr>1</vt:lpwstr>
  </property>
  <property fmtid="{D5CDD505-2E9C-101B-9397-08002B2CF9AE}" pid="14" name="YYYYMMDD">
    <vt:lpwstr>20180124</vt:lpwstr>
  </property>
  <property fmtid="{D5CDD505-2E9C-101B-9397-08002B2CF9AE}" pid="15" name="_dlc_DocId">
    <vt:lpwstr>6MXWDZY23MA2-4-329</vt:lpwstr>
  </property>
  <property fmtid="{D5CDD505-2E9C-101B-9397-08002B2CF9AE}" pid="16" name="Status">
    <vt:lpwstr>1st Draft</vt:lpwstr>
  </property>
  <property fmtid="{D5CDD505-2E9C-101B-9397-08002B2CF9AE}" pid="17" name="Type of Document">
    <vt:lpwstr>Template</vt:lpwstr>
  </property>
  <property fmtid="{D5CDD505-2E9C-101B-9397-08002B2CF9AE}" pid="18" name="Tasks">
    <vt:lpwstr>55</vt:lpwstr>
  </property>
  <property fmtid="{D5CDD505-2E9C-101B-9397-08002B2CF9AE}" pid="19" name="Author0">
    <vt:lpwstr>25;#Erin Heydinger</vt:lpwstr>
  </property>
  <property fmtid="{D5CDD505-2E9C-101B-9397-08002B2CF9AE}" pid="20" name="_dlc_DocIdUrl">
    <vt:lpwstr>https://santacruzwater.sharepoint.com/sites/cosc/_layouts/15/DocIdRedir.aspx?ID=6MXWDZY23MA2-4-329, 6MXWDZY23MA2-4-329</vt:lpwstr>
  </property>
  <property fmtid="{D5CDD505-2E9C-101B-9397-08002B2CF9AE}" pid="21" name="AuthorIds_UIVersion_2048">
    <vt:lpwstr>37</vt:lpwstr>
  </property>
  <property fmtid="{D5CDD505-2E9C-101B-9397-08002B2CF9AE}" pid="22" name="AuthorIds_UIVersion_2560">
    <vt:lpwstr>37</vt:lpwstr>
  </property>
</Properties>
</file>