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14F7E" w14:textId="5E62ACD4" w:rsidR="00574ACA" w:rsidRPr="00E016D9" w:rsidRDefault="00574ACA" w:rsidP="00014022">
      <w:pPr>
        <w:pStyle w:val="Heading1"/>
      </w:pPr>
      <w:bookmarkStart w:id="0" w:name="_Toc291160536"/>
      <w:bookmarkStart w:id="1" w:name="_Toc488740766"/>
      <w:r w:rsidRPr="00E016D9">
        <w:t xml:space="preserve">Wetlands and </w:t>
      </w:r>
      <w:r w:rsidR="00296DD2" w:rsidRPr="00E016D9">
        <w:t xml:space="preserve">Other </w:t>
      </w:r>
      <w:r w:rsidR="007D44C7" w:rsidRPr="00E016D9">
        <w:t>Waters</w:t>
      </w:r>
      <w:bookmarkEnd w:id="0"/>
      <w:bookmarkEnd w:id="1"/>
    </w:p>
    <w:p w14:paraId="5EF37EA5" w14:textId="77777777" w:rsidR="00574ACA" w:rsidRPr="00E016D9" w:rsidRDefault="00574ACA" w:rsidP="000F4689">
      <w:pPr>
        <w:pStyle w:val="DWRHeading2"/>
      </w:pPr>
      <w:bookmarkStart w:id="2" w:name="_Toc291160537"/>
      <w:bookmarkStart w:id="3" w:name="_Toc488740767"/>
      <w:r w:rsidRPr="00E016D9">
        <w:t>Introduction</w:t>
      </w:r>
      <w:bookmarkEnd w:id="2"/>
      <w:bookmarkEnd w:id="3"/>
    </w:p>
    <w:p w14:paraId="3E4E731B" w14:textId="4B93E0BC" w:rsidR="00574ACA" w:rsidRPr="00E016D9" w:rsidRDefault="00574ACA" w:rsidP="00EE4814">
      <w:pPr>
        <w:pStyle w:val="DWRBodyText"/>
      </w:pPr>
      <w:r w:rsidRPr="00E016D9">
        <w:t xml:space="preserve">This </w:t>
      </w:r>
      <w:r w:rsidR="009F650C" w:rsidRPr="00E016D9">
        <w:t xml:space="preserve">chapter provides a </w:t>
      </w:r>
      <w:r w:rsidRPr="00E016D9">
        <w:t>descri</w:t>
      </w:r>
      <w:r w:rsidR="009F650C" w:rsidRPr="00E016D9">
        <w:t xml:space="preserve">ption of </w:t>
      </w:r>
      <w:r w:rsidRPr="00E016D9">
        <w:t>the wetlands</w:t>
      </w:r>
      <w:r w:rsidR="00F5564D" w:rsidRPr="00E016D9">
        <w:t xml:space="preserve"> </w:t>
      </w:r>
      <w:r w:rsidRPr="00E016D9">
        <w:t xml:space="preserve">and </w:t>
      </w:r>
      <w:r w:rsidR="00B81C91" w:rsidRPr="00E016D9">
        <w:t xml:space="preserve">other </w:t>
      </w:r>
      <w:r w:rsidRPr="00E016D9">
        <w:t>waters for the Extended, Secondary, and Primary study areas. Descriptions and maps of these three study areas are provided in Chapter 1</w:t>
      </w:r>
      <w:r w:rsidR="00A43FCA" w:rsidRPr="00E016D9">
        <w:t xml:space="preserve"> Introduction</w:t>
      </w:r>
      <w:r w:rsidRPr="00E016D9">
        <w:t>.</w:t>
      </w:r>
      <w:r w:rsidR="00F5564D" w:rsidRPr="00E016D9">
        <w:t xml:space="preserve"> </w:t>
      </w:r>
      <w:r w:rsidR="00CA403C" w:rsidRPr="00E016D9">
        <w:t xml:space="preserve">The </w:t>
      </w:r>
      <w:r w:rsidR="00C23596" w:rsidRPr="00E016D9">
        <w:t>U.S. Army Corps of Engineers (</w:t>
      </w:r>
      <w:r w:rsidR="00CA403C" w:rsidRPr="00E016D9">
        <w:t>USACE</w:t>
      </w:r>
      <w:r w:rsidR="00C23596" w:rsidRPr="00E016D9">
        <w:t>)</w:t>
      </w:r>
      <w:r w:rsidR="00CA403C" w:rsidRPr="00E016D9">
        <w:t xml:space="preserve"> defines </w:t>
      </w:r>
      <w:r w:rsidR="00F5564D" w:rsidRPr="00E016D9">
        <w:rPr>
          <w:i/>
        </w:rPr>
        <w:t>Wetlands</w:t>
      </w:r>
      <w:r w:rsidR="00B81C91" w:rsidRPr="00E016D9">
        <w:t xml:space="preserve"> </w:t>
      </w:r>
      <w:r w:rsidR="00CA403C" w:rsidRPr="00E016D9">
        <w:t xml:space="preserve">as </w:t>
      </w:r>
      <w:r w:rsidR="00F5564D" w:rsidRPr="00E016D9">
        <w:t xml:space="preserve">areas that are inundated or saturated by surface or groundwater at a frequency and duration sufficient to support, and that under normal circumstances do support, a prevalence of vegetation typically adapted for life in saturated soil conditions. Wetlands generally include swamps, marshes, bogs and similar areas. </w:t>
      </w:r>
      <w:r w:rsidR="00B81C91" w:rsidRPr="00E016D9">
        <w:rPr>
          <w:i/>
        </w:rPr>
        <w:t>Other w</w:t>
      </w:r>
      <w:r w:rsidR="00F5564D" w:rsidRPr="00E016D9">
        <w:rPr>
          <w:i/>
        </w:rPr>
        <w:t>aters</w:t>
      </w:r>
      <w:r w:rsidR="00CA403C" w:rsidRPr="00E016D9">
        <w:t xml:space="preserve">, as defined by the USACE, </w:t>
      </w:r>
      <w:r w:rsidR="00F5564D" w:rsidRPr="00E016D9">
        <w:t xml:space="preserve">include all waters that are currently used, were used in the past, or may be susceptible to use in interstate or foreign commerce, including all waters </w:t>
      </w:r>
      <w:r w:rsidR="007640A0" w:rsidRPr="00E016D9">
        <w:t xml:space="preserve">that </w:t>
      </w:r>
      <w:r w:rsidR="00F5564D" w:rsidRPr="00E016D9">
        <w:t>are subject to the ebb and flow of the tide.</w:t>
      </w:r>
      <w:r w:rsidR="0076759F" w:rsidRPr="00E016D9">
        <w:rPr>
          <w:rStyle w:val="FootnoteReference"/>
        </w:rPr>
        <w:footnoteReference w:id="1"/>
      </w:r>
      <w:r w:rsidR="00F5564D" w:rsidRPr="00E016D9">
        <w:t xml:space="preserve"> </w:t>
      </w:r>
      <w:r w:rsidR="00CA403C" w:rsidRPr="00E016D9">
        <w:t>Waters of the state include</w:t>
      </w:r>
      <w:r w:rsidR="00876A1E" w:rsidRPr="00E016D9">
        <w:t xml:space="preserve"> any surface water or groundwater, including saline waters, within the boundaries of the state</w:t>
      </w:r>
      <w:r w:rsidR="00D9697B" w:rsidRPr="00E016D9">
        <w:t>.</w:t>
      </w:r>
      <w:r w:rsidR="00876A1E" w:rsidRPr="00E016D9">
        <w:rPr>
          <w:rStyle w:val="FootnoteReference"/>
        </w:rPr>
        <w:footnoteReference w:id="2"/>
      </w:r>
      <w:r w:rsidR="00986B8E" w:rsidRPr="00E016D9">
        <w:t xml:space="preserve"> Certain water features such as lakes and streams are also regulated by the State under </w:t>
      </w:r>
      <w:r w:rsidR="005330D4" w:rsidRPr="00E016D9">
        <w:t xml:space="preserve">Section </w:t>
      </w:r>
      <w:r w:rsidR="00986B8E" w:rsidRPr="00E016D9">
        <w:t>1600 of the California Fish and Game Code.</w:t>
      </w:r>
    </w:p>
    <w:p w14:paraId="62A2B39D" w14:textId="763866B4" w:rsidR="00F5564D" w:rsidRPr="00E016D9" w:rsidRDefault="00262F55" w:rsidP="00EE4814">
      <w:pPr>
        <w:pStyle w:val="DWRBodyText"/>
      </w:pPr>
      <w:r w:rsidRPr="00E016D9">
        <w:t xml:space="preserve">Permits and authorizations for </w:t>
      </w:r>
      <w:r w:rsidR="00443336" w:rsidRPr="00E016D9">
        <w:t xml:space="preserve">wetlands and other waters </w:t>
      </w:r>
      <w:r w:rsidRPr="00E016D9">
        <w:t xml:space="preserve">are presented in Chapter 4 Environmental Compliance and Permit Summary. </w:t>
      </w:r>
      <w:r w:rsidR="00574ACA" w:rsidRPr="00E016D9">
        <w:t xml:space="preserve">The regulatory setting for wetlands and </w:t>
      </w:r>
      <w:r w:rsidR="00443336" w:rsidRPr="00E016D9">
        <w:t xml:space="preserve">other </w:t>
      </w:r>
      <w:r w:rsidR="00574ACA" w:rsidRPr="00E016D9">
        <w:t xml:space="preserve">waters is </w:t>
      </w:r>
      <w:r w:rsidRPr="00E016D9">
        <w:t>presented in Appendix 4A Environmental Compliance.</w:t>
      </w:r>
    </w:p>
    <w:p w14:paraId="16D181F4" w14:textId="133908CA" w:rsidR="00E533B1" w:rsidRPr="00E016D9" w:rsidRDefault="00574ACA" w:rsidP="00EE4814">
      <w:pPr>
        <w:pStyle w:val="DWRBodyText"/>
      </w:pPr>
      <w:r w:rsidRPr="00E016D9">
        <w:t xml:space="preserve">This chapter focuses primarily on the Primary Study Area. </w:t>
      </w:r>
      <w:r w:rsidR="001949E1" w:rsidRPr="00E016D9">
        <w:t>Potential i</w:t>
      </w:r>
      <w:r w:rsidRPr="00E016D9">
        <w:t xml:space="preserve">mpacts in the Secondary and Extended study areas </w:t>
      </w:r>
      <w:r w:rsidR="00F5564D" w:rsidRPr="00E016D9">
        <w:t>we</w:t>
      </w:r>
      <w:r w:rsidRPr="00E016D9">
        <w:t>re evaluated and discussed qualitatively. Potential local and regional impacts from constructing</w:t>
      </w:r>
      <w:r w:rsidR="00F5564D" w:rsidRPr="00E016D9">
        <w:t xml:space="preserve">, </w:t>
      </w:r>
      <w:r w:rsidRPr="00E016D9">
        <w:t>operating</w:t>
      </w:r>
      <w:r w:rsidR="00F5564D" w:rsidRPr="00E016D9">
        <w:t>, and maintaining</w:t>
      </w:r>
      <w:r w:rsidRPr="00E016D9">
        <w:t xml:space="preserve"> the alternatives </w:t>
      </w:r>
      <w:r w:rsidR="00F5564D" w:rsidRPr="00E016D9">
        <w:t>we</w:t>
      </w:r>
      <w:r w:rsidRPr="00E016D9">
        <w:t xml:space="preserve">re described and compared to applicable significance thresholds. Mitigation measures are provided for identified </w:t>
      </w:r>
      <w:r w:rsidR="0047551E" w:rsidRPr="00E016D9">
        <w:t xml:space="preserve">potentially </w:t>
      </w:r>
      <w:r w:rsidRPr="00E016D9">
        <w:t>significant impacts, where appropriate.</w:t>
      </w:r>
      <w:r w:rsidR="00875278" w:rsidRPr="00E016D9">
        <w:t xml:space="preserve"> </w:t>
      </w:r>
      <w:r w:rsidR="001949E1" w:rsidRPr="00E016D9">
        <w:t>Project</w:t>
      </w:r>
      <w:r w:rsidR="008555D5" w:rsidRPr="00E016D9">
        <w:noBreakHyphen/>
      </w:r>
      <w:r w:rsidR="00875278" w:rsidRPr="00E016D9">
        <w:t>related impacts to the water quality in wetlands or waters are described in Chapter 7 Surface Water Quality.</w:t>
      </w:r>
      <w:r w:rsidR="00232C92" w:rsidRPr="00E016D9">
        <w:t xml:space="preserve"> </w:t>
      </w:r>
    </w:p>
    <w:p w14:paraId="7E73210A" w14:textId="77777777" w:rsidR="00574ACA" w:rsidRPr="00E016D9" w:rsidRDefault="00574ACA" w:rsidP="000F4689">
      <w:pPr>
        <w:pStyle w:val="DWRHeading2"/>
      </w:pPr>
      <w:bookmarkStart w:id="4" w:name="_Toc282501462"/>
      <w:bookmarkStart w:id="5" w:name="_Toc288475655"/>
      <w:bookmarkStart w:id="6" w:name="_Toc291160538"/>
      <w:bookmarkStart w:id="7" w:name="_Toc488740768"/>
      <w:r w:rsidRPr="00E016D9">
        <w:t>Environmental Setting/Affected Environment</w:t>
      </w:r>
      <w:bookmarkStart w:id="8" w:name="_Toc128392175"/>
      <w:bookmarkEnd w:id="4"/>
      <w:bookmarkEnd w:id="5"/>
      <w:bookmarkEnd w:id="6"/>
      <w:bookmarkEnd w:id="7"/>
    </w:p>
    <w:p w14:paraId="21C76DB4" w14:textId="77777777" w:rsidR="00574ACA" w:rsidRPr="00E016D9" w:rsidRDefault="00574ACA" w:rsidP="000F4689">
      <w:pPr>
        <w:pStyle w:val="DWRHeading3"/>
      </w:pPr>
      <w:bookmarkStart w:id="9" w:name="_Toc291160539"/>
      <w:bookmarkEnd w:id="8"/>
      <w:r w:rsidRPr="00E016D9">
        <w:t>Extended Study Area</w:t>
      </w:r>
      <w:bookmarkEnd w:id="9"/>
      <w:r w:rsidRPr="00E016D9">
        <w:t xml:space="preserve"> </w:t>
      </w:r>
    </w:p>
    <w:p w14:paraId="7AC8499C" w14:textId="77777777" w:rsidR="00574ACA" w:rsidRPr="00E016D9" w:rsidRDefault="00574ACA" w:rsidP="000F4689">
      <w:pPr>
        <w:pStyle w:val="DWRHeading4"/>
      </w:pPr>
      <w:bookmarkStart w:id="10" w:name="_Toc291160540"/>
      <w:r w:rsidRPr="00E016D9">
        <w:t>Methodology</w:t>
      </w:r>
      <w:bookmarkEnd w:id="10"/>
    </w:p>
    <w:p w14:paraId="70BCE0DA" w14:textId="4FBB1C35" w:rsidR="00866E3A" w:rsidRPr="00E016D9" w:rsidRDefault="00866E3A" w:rsidP="00EE4814">
      <w:pPr>
        <w:pStyle w:val="DWRBodyText"/>
      </w:pPr>
      <w:r w:rsidRPr="00E016D9">
        <w:t>This section describes the Extended Study Area with respect to jurisdictional waters pursuant to the Clean Water Act Section 404, including wetlands and other waters of the U.S</w:t>
      </w:r>
      <w:r w:rsidR="007640A0" w:rsidRPr="00E016D9">
        <w:t>.</w:t>
      </w:r>
      <w:r w:rsidR="00885356" w:rsidRPr="00E016D9">
        <w:t xml:space="preserve"> as well as waters of the state pursuant to the Porter-Cologne </w:t>
      </w:r>
      <w:r w:rsidR="00FA39FB" w:rsidRPr="00E016D9">
        <w:t xml:space="preserve">Water Quality Control </w:t>
      </w:r>
      <w:r w:rsidR="00885356" w:rsidRPr="00E016D9">
        <w:t>Act</w:t>
      </w:r>
      <w:r w:rsidR="00986B8E" w:rsidRPr="00E016D9">
        <w:t xml:space="preserve"> and Section 1600 of the Fish and Game Code</w:t>
      </w:r>
      <w:r w:rsidRPr="00E016D9">
        <w:t xml:space="preserve">. In the Extended Study Area, </w:t>
      </w:r>
      <w:r w:rsidR="00E15EF3" w:rsidRPr="00E016D9">
        <w:t>Central Valley Project (</w:t>
      </w:r>
      <w:r w:rsidRPr="00E016D9">
        <w:rPr>
          <w:color w:val="000000"/>
        </w:rPr>
        <w:t>CVP</w:t>
      </w:r>
      <w:r w:rsidR="00E15EF3" w:rsidRPr="00E016D9">
        <w:rPr>
          <w:color w:val="000000"/>
        </w:rPr>
        <w:t>)</w:t>
      </w:r>
      <w:r w:rsidRPr="00E016D9">
        <w:rPr>
          <w:color w:val="000000"/>
        </w:rPr>
        <w:t xml:space="preserve"> and </w:t>
      </w:r>
      <w:r w:rsidR="00E15EF3" w:rsidRPr="00E016D9">
        <w:rPr>
          <w:color w:val="000000"/>
        </w:rPr>
        <w:t>State Water Project (</w:t>
      </w:r>
      <w:r w:rsidRPr="00E016D9">
        <w:rPr>
          <w:color w:val="000000"/>
        </w:rPr>
        <w:t>SWP</w:t>
      </w:r>
      <w:r w:rsidR="00E15EF3" w:rsidRPr="00E016D9">
        <w:rPr>
          <w:color w:val="000000"/>
        </w:rPr>
        <w:t>)</w:t>
      </w:r>
      <w:r w:rsidRPr="00E016D9">
        <w:rPr>
          <w:color w:val="000000"/>
        </w:rPr>
        <w:t xml:space="preserve"> water deliveries are made to urban users, agricultural users, to </w:t>
      </w:r>
      <w:r w:rsidR="00DD77B8" w:rsidRPr="00E016D9">
        <w:rPr>
          <w:color w:val="000000"/>
        </w:rPr>
        <w:t>refuges</w:t>
      </w:r>
      <w:r w:rsidRPr="00E016D9">
        <w:rPr>
          <w:color w:val="000000"/>
        </w:rPr>
        <w:t xml:space="preserve"> and to San Luis Reservoir.</w:t>
      </w:r>
      <w:r w:rsidRPr="00E016D9">
        <w:t xml:space="preserve"> Only San Luis Reservoir and refuges are described for the Extended Study Area, because no wetlands or other waters would be involved in water deliveries to urban or agricultural lands.</w:t>
      </w:r>
    </w:p>
    <w:p w14:paraId="190AFCB7" w14:textId="642FEF48" w:rsidR="00574ACA" w:rsidRPr="00E016D9" w:rsidRDefault="00574ACA" w:rsidP="00EE4814">
      <w:pPr>
        <w:pStyle w:val="DWRBodyText"/>
      </w:pPr>
      <w:r w:rsidRPr="00E016D9">
        <w:t xml:space="preserve">Information describing existing wetland or waters resources for San Luis Reservoir is based on research </w:t>
      </w:r>
      <w:r w:rsidR="00A40AF5" w:rsidRPr="00E016D9">
        <w:t>conducted</w:t>
      </w:r>
      <w:r w:rsidRPr="00E016D9">
        <w:t xml:space="preserve"> for the B</w:t>
      </w:r>
      <w:r w:rsidR="00A40AF5" w:rsidRPr="00E016D9">
        <w:t xml:space="preserve">ay </w:t>
      </w:r>
      <w:r w:rsidRPr="00E016D9">
        <w:t>D</w:t>
      </w:r>
      <w:r w:rsidR="00A40AF5" w:rsidRPr="00E016D9">
        <w:t xml:space="preserve">elta </w:t>
      </w:r>
      <w:r w:rsidRPr="00E016D9">
        <w:t>C</w:t>
      </w:r>
      <w:r w:rsidR="00A40AF5" w:rsidRPr="00E016D9">
        <w:t xml:space="preserve">onservation </w:t>
      </w:r>
      <w:r w:rsidRPr="00E016D9">
        <w:t>P</w:t>
      </w:r>
      <w:r w:rsidR="00A40AF5" w:rsidRPr="00E016D9">
        <w:t>lan</w:t>
      </w:r>
      <w:r w:rsidRPr="00E016D9">
        <w:t>.</w:t>
      </w:r>
    </w:p>
    <w:p w14:paraId="558DB326" w14:textId="15C84759" w:rsidR="00574ACA" w:rsidRPr="00E016D9" w:rsidRDefault="00574ACA" w:rsidP="00EE4814">
      <w:pPr>
        <w:pStyle w:val="DWRBodyText"/>
      </w:pPr>
      <w:r w:rsidRPr="00E016D9">
        <w:lastRenderedPageBreak/>
        <w:t xml:space="preserve">To describe the extent of wetlands and other waters potentially affected in wildlife refuges, GIS was used to examine the 11 selected Wildlife Refuges and Wildlife Areas for </w:t>
      </w:r>
      <w:r w:rsidR="00A40AF5" w:rsidRPr="00E016D9">
        <w:t xml:space="preserve">the </w:t>
      </w:r>
      <w:r w:rsidRPr="00E016D9">
        <w:t>National Wetland Inventory (NWI) (</w:t>
      </w:r>
      <w:r w:rsidR="00887EDC" w:rsidRPr="00E016D9">
        <w:t>U.S. Fish and Wildlife Service [</w:t>
      </w:r>
      <w:r w:rsidR="00C1250B" w:rsidRPr="00E016D9">
        <w:t>USFWS</w:t>
      </w:r>
      <w:r w:rsidR="00887EDC" w:rsidRPr="00E016D9">
        <w:t>]</w:t>
      </w:r>
      <w:r w:rsidRPr="00E016D9">
        <w:t xml:space="preserve">, 1999) perennial wetlands they contain. Using the ArcView 9.3 GIS program (ESRI, 2010), polygons were obtained for perennial wetland areas within outlines of </w:t>
      </w:r>
      <w:r w:rsidR="00B968BC" w:rsidRPr="00E016D9">
        <w:t xml:space="preserve">wildlife </w:t>
      </w:r>
      <w:r w:rsidRPr="00E016D9">
        <w:t>refuges receiving SWP water deliveries (Figure</w:t>
      </w:r>
      <w:r w:rsidR="0076759F" w:rsidRPr="00E016D9">
        <w:t> </w:t>
      </w:r>
      <w:r w:rsidR="00352C50" w:rsidRPr="00E016D9">
        <w:t>1-</w:t>
      </w:r>
      <w:r w:rsidR="00703C67" w:rsidRPr="00E016D9">
        <w:t>4</w:t>
      </w:r>
      <w:r w:rsidR="00B968BC" w:rsidRPr="00E016D9">
        <w:t xml:space="preserve"> in Chapter 1 Introduction</w:t>
      </w:r>
      <w:r w:rsidRPr="00E016D9">
        <w:t>).</w:t>
      </w:r>
      <w:r w:rsidR="00E15EF3" w:rsidRPr="00E016D9">
        <w:t xml:space="preserve"> </w:t>
      </w:r>
      <w:r w:rsidRPr="00E016D9">
        <w:t xml:space="preserve">Acreages of the resulting areas were calculated </w:t>
      </w:r>
      <w:r w:rsidR="00AA233D" w:rsidRPr="00E016D9">
        <w:t>using</w:t>
      </w:r>
      <w:r w:rsidRPr="00E016D9">
        <w:t xml:space="preserve"> GIS to provide an estimate of wetlands and other waters</w:t>
      </w:r>
      <w:r w:rsidR="008F0E5B" w:rsidRPr="00E016D9">
        <w:t xml:space="preserve"> </w:t>
      </w:r>
      <w:r w:rsidRPr="00E016D9">
        <w:t xml:space="preserve">that could potentially receive </w:t>
      </w:r>
      <w:r w:rsidR="0026159C" w:rsidRPr="00E016D9">
        <w:t>alternate source</w:t>
      </w:r>
      <w:r w:rsidR="00CD0EBB" w:rsidRPr="00E016D9">
        <w:t>s</w:t>
      </w:r>
      <w:r w:rsidR="0026159C" w:rsidRPr="00E016D9">
        <w:t xml:space="preserve"> </w:t>
      </w:r>
      <w:r w:rsidR="005B50BD" w:rsidRPr="00E016D9">
        <w:t xml:space="preserve">of </w:t>
      </w:r>
      <w:r w:rsidRPr="00E016D9">
        <w:t>water supply if one of the alternatives is implemented. Categories of NWI wetland types selected were all freshwater non</w:t>
      </w:r>
      <w:r w:rsidR="008555D5" w:rsidRPr="00E016D9">
        <w:noBreakHyphen/>
      </w:r>
      <w:r w:rsidRPr="00E016D9">
        <w:t>tidally influenced wet areas: Palustrine</w:t>
      </w:r>
      <w:r w:rsidR="0030569F" w:rsidRPr="00E016D9">
        <w:t xml:space="preserve"> – all </w:t>
      </w:r>
      <w:r w:rsidR="00A40AF5" w:rsidRPr="00E016D9">
        <w:t>categories</w:t>
      </w:r>
      <w:r w:rsidRPr="00E016D9">
        <w:t xml:space="preserve">; Riverine </w:t>
      </w:r>
      <w:r w:rsidR="0030569F" w:rsidRPr="00E016D9">
        <w:t xml:space="preserve">– Lower </w:t>
      </w:r>
      <w:r w:rsidRPr="00E016D9">
        <w:t>Perennial/Emergent, Intermittent</w:t>
      </w:r>
      <w:r w:rsidR="008555D5" w:rsidRPr="00E016D9">
        <w:noBreakHyphen/>
      </w:r>
      <w:r w:rsidRPr="00E016D9">
        <w:t>Streambed/Vegetated, and Unconsolidated Shore/Vegetated</w:t>
      </w:r>
      <w:r w:rsidR="00A40AF5" w:rsidRPr="00E016D9">
        <w:t xml:space="preserve"> categories</w:t>
      </w:r>
      <w:r w:rsidRPr="00E016D9">
        <w:t xml:space="preserve">. </w:t>
      </w:r>
    </w:p>
    <w:p w14:paraId="381E9B43" w14:textId="1D0012C0" w:rsidR="00574ACA" w:rsidRPr="00E016D9" w:rsidRDefault="00574ACA" w:rsidP="000F4689">
      <w:pPr>
        <w:pStyle w:val="DWRHeading4"/>
      </w:pPr>
      <w:bookmarkStart w:id="11" w:name="_Toc291160541"/>
      <w:r w:rsidRPr="00E016D9">
        <w:t xml:space="preserve">Wetlands and Waters </w:t>
      </w:r>
      <w:bookmarkEnd w:id="11"/>
    </w:p>
    <w:p w14:paraId="093726BF" w14:textId="77777777" w:rsidR="0030569F" w:rsidRPr="00E016D9" w:rsidRDefault="00574ACA" w:rsidP="000F4689">
      <w:pPr>
        <w:pStyle w:val="DWRHeading5"/>
      </w:pPr>
      <w:r w:rsidRPr="00E016D9">
        <w:t>San Luis Reservoir</w:t>
      </w:r>
    </w:p>
    <w:p w14:paraId="23D612DA" w14:textId="74143F27" w:rsidR="00574ACA" w:rsidRPr="00E016D9" w:rsidRDefault="004342D6" w:rsidP="00EE4814">
      <w:pPr>
        <w:pStyle w:val="DWRBodyText"/>
      </w:pPr>
      <w:r w:rsidRPr="00E016D9">
        <w:t>The e</w:t>
      </w:r>
      <w:r w:rsidR="00574ACA" w:rsidRPr="00E016D9">
        <w:t>xisting acreage, capacity, water levels</w:t>
      </w:r>
      <w:r w:rsidR="0030569F" w:rsidRPr="00E016D9">
        <w:t>,</w:t>
      </w:r>
      <w:r w:rsidR="00574ACA" w:rsidRPr="00E016D9">
        <w:t xml:space="preserve"> and extent of fluctuation of San Luis Reservoir are described in </w:t>
      </w:r>
      <w:r w:rsidR="0030569F" w:rsidRPr="00E016D9">
        <w:t xml:space="preserve">Chapter </w:t>
      </w:r>
      <w:r w:rsidR="00B968BC" w:rsidRPr="00E016D9">
        <w:t>6</w:t>
      </w:r>
      <w:r w:rsidR="0030569F" w:rsidRPr="00E016D9">
        <w:t xml:space="preserve"> </w:t>
      </w:r>
      <w:r w:rsidR="00574ACA" w:rsidRPr="00E016D9">
        <w:t>Surface Water</w:t>
      </w:r>
      <w:r w:rsidR="00A40AF5" w:rsidRPr="00E016D9">
        <w:t xml:space="preserve"> Resource</w:t>
      </w:r>
      <w:r w:rsidR="00574ACA" w:rsidRPr="00E016D9">
        <w:t>s.</w:t>
      </w:r>
      <w:r w:rsidR="00BC0E7B" w:rsidRPr="00E016D9">
        <w:t xml:space="preserve"> </w:t>
      </w:r>
      <w:r w:rsidR="00574ACA" w:rsidRPr="00E016D9">
        <w:t xml:space="preserve">San Luis </w:t>
      </w:r>
      <w:r w:rsidR="00A40AF5" w:rsidRPr="00E016D9">
        <w:t>R</w:t>
      </w:r>
      <w:r w:rsidR="00574ACA" w:rsidRPr="00E016D9">
        <w:t>eservoir</w:t>
      </w:r>
      <w:r w:rsidR="00DC246F" w:rsidRPr="00E016D9">
        <w:t>’</w:t>
      </w:r>
      <w:r w:rsidR="00574ACA" w:rsidRPr="00E016D9">
        <w:t>s drawdown zone fluctuates between 45</w:t>
      </w:r>
      <w:r w:rsidR="0076759F" w:rsidRPr="00E016D9">
        <w:t> </w:t>
      </w:r>
      <w:r w:rsidR="00574ACA" w:rsidRPr="00E016D9">
        <w:t>and 90</w:t>
      </w:r>
      <w:r w:rsidR="00D86BB6" w:rsidRPr="00E016D9">
        <w:t> </w:t>
      </w:r>
      <w:r w:rsidR="00574ACA" w:rsidRPr="00E016D9">
        <w:t>vertical feet.</w:t>
      </w:r>
      <w:r w:rsidR="00BC0E7B" w:rsidRPr="00E016D9">
        <w:t xml:space="preserve"> </w:t>
      </w:r>
      <w:r w:rsidR="00574ACA" w:rsidRPr="00E016D9">
        <w:t>Within this drawdown zone, temporary narrow strips of herbaceous, often weedy, wetland vegetation or riparian wetland vegetation</w:t>
      </w:r>
      <w:r w:rsidR="0030569F" w:rsidRPr="00E016D9">
        <w:t>,</w:t>
      </w:r>
      <w:r w:rsidR="00574ACA" w:rsidRPr="00E016D9">
        <w:t xml:space="preserve"> such as willow scrub, become established for part of the year in temporary narrow bands and fragmented patches.</w:t>
      </w:r>
      <w:r w:rsidR="00BC0E7B" w:rsidRPr="00E016D9">
        <w:t xml:space="preserve"> </w:t>
      </w:r>
      <w:r w:rsidR="00574ACA" w:rsidRPr="00E016D9">
        <w:t>Where rivers or streams enter the reservoir, more established riparian wetland patches can be found adjacent to the stream.</w:t>
      </w:r>
    </w:p>
    <w:p w14:paraId="669E0824" w14:textId="77777777" w:rsidR="0030569F" w:rsidRPr="00E016D9" w:rsidRDefault="00574ACA" w:rsidP="000F4689">
      <w:pPr>
        <w:pStyle w:val="DWRHeading5"/>
      </w:pPr>
      <w:r w:rsidRPr="00E016D9">
        <w:t>Wildlife Refuges</w:t>
      </w:r>
    </w:p>
    <w:p w14:paraId="57AB29D7" w14:textId="625C6E42" w:rsidR="00574ACA" w:rsidRPr="00E016D9" w:rsidRDefault="00A40AF5" w:rsidP="00EE4814">
      <w:pPr>
        <w:pStyle w:val="DWRBodyText"/>
        <w:rPr>
          <w:u w:val="single"/>
        </w:rPr>
      </w:pPr>
      <w:r w:rsidRPr="00E016D9">
        <w:t>The a</w:t>
      </w:r>
      <w:r w:rsidR="00574ACA" w:rsidRPr="00E016D9">
        <w:t xml:space="preserve">pproximate extents of various types of wetlands that exist in the 11 selected </w:t>
      </w:r>
      <w:r w:rsidR="00037B25" w:rsidRPr="00E016D9">
        <w:t xml:space="preserve">National </w:t>
      </w:r>
      <w:r w:rsidR="00574ACA" w:rsidRPr="00E016D9">
        <w:t xml:space="preserve">Wildlife Refuges </w:t>
      </w:r>
      <w:r w:rsidR="00037B25" w:rsidRPr="00E016D9">
        <w:t xml:space="preserve">(NWR) </w:t>
      </w:r>
      <w:r w:rsidR="00574ACA" w:rsidRPr="00E016D9">
        <w:t>and Wildlife Areas</w:t>
      </w:r>
      <w:r w:rsidR="00F144F9" w:rsidRPr="00E016D9">
        <w:t xml:space="preserve"> (WA)</w:t>
      </w:r>
      <w:r w:rsidR="00574ACA" w:rsidRPr="00E016D9">
        <w:t xml:space="preserve"> are listed in </w:t>
      </w:r>
      <w:r w:rsidR="00EC2DB1" w:rsidRPr="00E016D9">
        <w:t>Table 15</w:t>
      </w:r>
      <w:r w:rsidR="008555D5" w:rsidRPr="00E016D9">
        <w:noBreakHyphen/>
      </w:r>
      <w:r w:rsidR="00574ACA" w:rsidRPr="00E016D9">
        <w:t>1. Acres of other waters (ponds, lakes,</w:t>
      </w:r>
      <w:r w:rsidR="005B50BD" w:rsidRPr="00E016D9">
        <w:t xml:space="preserve"> and</w:t>
      </w:r>
      <w:r w:rsidR="00574ACA" w:rsidRPr="00E016D9">
        <w:t xml:space="preserve"> streams</w:t>
      </w:r>
      <w:r w:rsidR="00CD0EBB" w:rsidRPr="00E016D9">
        <w:t xml:space="preserve"> as identified in the NWI</w:t>
      </w:r>
      <w:r w:rsidR="00574ACA" w:rsidRPr="00E016D9">
        <w:t xml:space="preserve">) that receive water deliveries within the </w:t>
      </w:r>
      <w:r w:rsidR="00CD0EBB" w:rsidRPr="00E016D9">
        <w:t xml:space="preserve">12 </w:t>
      </w:r>
      <w:r w:rsidR="00574ACA" w:rsidRPr="00E016D9">
        <w:t xml:space="preserve">selected </w:t>
      </w:r>
      <w:r w:rsidR="007640A0" w:rsidRPr="00E016D9">
        <w:t xml:space="preserve">NWRs and WAs </w:t>
      </w:r>
      <w:r w:rsidR="00574ACA" w:rsidRPr="00E016D9">
        <w:t xml:space="preserve">are listed in </w:t>
      </w:r>
      <w:r w:rsidR="00EC2DB1" w:rsidRPr="00E016D9">
        <w:t>Table</w:t>
      </w:r>
      <w:r w:rsidR="00D86BB6" w:rsidRPr="00E016D9">
        <w:t> </w:t>
      </w:r>
      <w:r w:rsidR="00EC2DB1" w:rsidRPr="00E016D9">
        <w:t>15</w:t>
      </w:r>
      <w:r w:rsidR="008555D5" w:rsidRPr="00E016D9">
        <w:noBreakHyphen/>
      </w:r>
      <w:r w:rsidR="00574ACA" w:rsidRPr="00E016D9">
        <w:t xml:space="preserve">1. The </w:t>
      </w:r>
      <w:r w:rsidR="00DC246F" w:rsidRPr="00E016D9">
        <w:t>“</w:t>
      </w:r>
      <w:r w:rsidR="00574ACA" w:rsidRPr="00E016D9">
        <w:t>Riverine</w:t>
      </w:r>
      <w:r w:rsidR="00DC246F" w:rsidRPr="00E016D9">
        <w:t>”</w:t>
      </w:r>
      <w:r w:rsidR="00574ACA" w:rsidRPr="00E016D9">
        <w:t xml:space="preserve"> portions may or may not receive </w:t>
      </w:r>
      <w:r w:rsidR="00CD0EBB" w:rsidRPr="00E016D9">
        <w:t xml:space="preserve"> additional</w:t>
      </w:r>
      <w:r w:rsidR="00574ACA" w:rsidRPr="00E016D9">
        <w:t xml:space="preserve"> water. The </w:t>
      </w:r>
      <w:r w:rsidR="00DC246F" w:rsidRPr="00E016D9">
        <w:t>“</w:t>
      </w:r>
      <w:r w:rsidR="00574ACA" w:rsidRPr="00E016D9">
        <w:t>Other</w:t>
      </w:r>
      <w:r w:rsidR="00DC246F" w:rsidRPr="00E016D9">
        <w:t>”</w:t>
      </w:r>
      <w:r w:rsidR="00574ACA" w:rsidRPr="00E016D9">
        <w:t xml:space="preserve"> category represents wetland types </w:t>
      </w:r>
      <w:r w:rsidR="00565BF3" w:rsidRPr="00E016D9">
        <w:t xml:space="preserve">that are </w:t>
      </w:r>
      <w:r w:rsidR="00574ACA" w:rsidRPr="00E016D9">
        <w:t xml:space="preserve">undefined by </w:t>
      </w:r>
      <w:r w:rsidR="00565BF3" w:rsidRPr="00E016D9">
        <w:t xml:space="preserve">the </w:t>
      </w:r>
      <w:r w:rsidR="00574ACA" w:rsidRPr="00E016D9">
        <w:t>NWI.</w:t>
      </w:r>
    </w:p>
    <w:p w14:paraId="0DDE0F52" w14:textId="48FE2F3E" w:rsidR="00A91F9D" w:rsidRPr="00E016D9" w:rsidRDefault="00A91F9D" w:rsidP="006A12C4">
      <w:pPr>
        <w:pStyle w:val="DWRTableTitle"/>
      </w:pPr>
      <w:bookmarkStart w:id="12" w:name="_Toc488740771"/>
      <w:r w:rsidRPr="00E016D9">
        <w:t>Table 15</w:t>
      </w:r>
      <w:r w:rsidRPr="00E016D9">
        <w:noBreakHyphen/>
        <w:t>1</w:t>
      </w:r>
      <w:r w:rsidRPr="00E016D9">
        <w:br/>
        <w:t>Potentially Affected Wetlands and Other Waters in the Extended Study Area</w:t>
      </w:r>
      <w:r w:rsidRPr="00E016D9">
        <w:br/>
        <w:t>(National Wetlands Inventory Types)</w:t>
      </w:r>
      <w:bookmarkEnd w:id="12"/>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1350"/>
        <w:gridCol w:w="1350"/>
        <w:gridCol w:w="912"/>
        <w:gridCol w:w="837"/>
        <w:gridCol w:w="951"/>
        <w:gridCol w:w="1170"/>
      </w:tblGrid>
      <w:tr w:rsidR="009C23BF" w:rsidRPr="00E016D9" w14:paraId="66482AD4" w14:textId="77777777" w:rsidTr="00F65C56">
        <w:trPr>
          <w:cantSplit/>
          <w:tblHeader/>
        </w:trPr>
        <w:tc>
          <w:tcPr>
            <w:tcW w:w="1638" w:type="dxa"/>
            <w:tcBorders>
              <w:top w:val="double" w:sz="4" w:space="0" w:color="auto"/>
              <w:left w:val="double" w:sz="4" w:space="0" w:color="auto"/>
            </w:tcBorders>
            <w:vAlign w:val="bottom"/>
          </w:tcPr>
          <w:p w14:paraId="5B3DCE19" w14:textId="77777777" w:rsidR="009C23BF" w:rsidRPr="00E016D9" w:rsidRDefault="009C23BF" w:rsidP="00EE4814">
            <w:pPr>
              <w:pStyle w:val="DWRTableHead"/>
            </w:pPr>
            <w:r w:rsidRPr="00E016D9">
              <w:t>Wildlife Refuge/Area</w:t>
            </w:r>
          </w:p>
        </w:tc>
        <w:tc>
          <w:tcPr>
            <w:tcW w:w="1350" w:type="dxa"/>
            <w:tcBorders>
              <w:top w:val="double" w:sz="4" w:space="0" w:color="auto"/>
              <w:bottom w:val="single" w:sz="4" w:space="0" w:color="auto"/>
            </w:tcBorders>
            <w:vAlign w:val="bottom"/>
          </w:tcPr>
          <w:p w14:paraId="6D187104" w14:textId="03A46F10" w:rsidR="009C23BF" w:rsidRPr="00E016D9" w:rsidRDefault="009C23BF" w:rsidP="00F65C56">
            <w:pPr>
              <w:pStyle w:val="DWRTableHead"/>
            </w:pPr>
            <w:r w:rsidRPr="00E016D9">
              <w:t>Freshwater Emergent Wetland</w:t>
            </w:r>
            <w:r w:rsidR="00F65C56" w:rsidRPr="00E016D9">
              <w:br/>
              <w:t>(acres)</w:t>
            </w:r>
          </w:p>
        </w:tc>
        <w:tc>
          <w:tcPr>
            <w:tcW w:w="1350" w:type="dxa"/>
            <w:tcBorders>
              <w:top w:val="double" w:sz="4" w:space="0" w:color="auto"/>
              <w:bottom w:val="single" w:sz="4" w:space="0" w:color="auto"/>
            </w:tcBorders>
            <w:vAlign w:val="bottom"/>
          </w:tcPr>
          <w:p w14:paraId="5DB4A1C9" w14:textId="7CF31F29" w:rsidR="009C23BF" w:rsidRPr="00E016D9" w:rsidRDefault="009C23BF" w:rsidP="00AA3F52">
            <w:pPr>
              <w:pStyle w:val="DWRTableHead"/>
            </w:pPr>
            <w:r w:rsidRPr="00E016D9">
              <w:t>Freshwater Forested/</w:t>
            </w:r>
            <w:r w:rsidR="00AA3F52" w:rsidRPr="00E016D9">
              <w:br/>
            </w:r>
            <w:r w:rsidRPr="00E016D9">
              <w:t>Shrub Wetland</w:t>
            </w:r>
            <w:r w:rsidR="00F65C56" w:rsidRPr="00E016D9">
              <w:br/>
              <w:t>(acres)</w:t>
            </w:r>
          </w:p>
        </w:tc>
        <w:tc>
          <w:tcPr>
            <w:tcW w:w="1350" w:type="dxa"/>
            <w:tcBorders>
              <w:top w:val="double" w:sz="4" w:space="0" w:color="auto"/>
              <w:bottom w:val="single" w:sz="4" w:space="0" w:color="auto"/>
            </w:tcBorders>
            <w:vAlign w:val="bottom"/>
          </w:tcPr>
          <w:p w14:paraId="75AF7542" w14:textId="69029C53" w:rsidR="009C23BF" w:rsidRPr="00E016D9" w:rsidRDefault="009C23BF" w:rsidP="00EE4814">
            <w:pPr>
              <w:pStyle w:val="DWRTableHead"/>
            </w:pPr>
            <w:r w:rsidRPr="00E016D9">
              <w:t>Fresh</w:t>
            </w:r>
            <w:r w:rsidR="008555D5" w:rsidRPr="00E016D9">
              <w:noBreakHyphen/>
            </w:r>
            <w:r w:rsidRPr="00E016D9">
              <w:t>water Pond</w:t>
            </w:r>
            <w:r w:rsidR="00F65C56" w:rsidRPr="00E016D9">
              <w:br/>
              <w:t>(acres)</w:t>
            </w:r>
          </w:p>
        </w:tc>
        <w:tc>
          <w:tcPr>
            <w:tcW w:w="912" w:type="dxa"/>
            <w:tcBorders>
              <w:top w:val="double" w:sz="4" w:space="0" w:color="auto"/>
              <w:bottom w:val="single" w:sz="4" w:space="0" w:color="auto"/>
            </w:tcBorders>
            <w:vAlign w:val="bottom"/>
          </w:tcPr>
          <w:p w14:paraId="67324BA0" w14:textId="11640243" w:rsidR="009C23BF" w:rsidRPr="00E016D9" w:rsidRDefault="009C23BF" w:rsidP="00EE4814">
            <w:pPr>
              <w:pStyle w:val="DWRTableHead"/>
            </w:pPr>
            <w:r w:rsidRPr="00E016D9">
              <w:t>Lake</w:t>
            </w:r>
            <w:r w:rsidR="00F65C56" w:rsidRPr="00E016D9">
              <w:br/>
              <w:t>(acres)</w:t>
            </w:r>
          </w:p>
        </w:tc>
        <w:tc>
          <w:tcPr>
            <w:tcW w:w="837" w:type="dxa"/>
            <w:tcBorders>
              <w:top w:val="double" w:sz="4" w:space="0" w:color="auto"/>
              <w:bottom w:val="single" w:sz="4" w:space="0" w:color="auto"/>
            </w:tcBorders>
            <w:vAlign w:val="bottom"/>
          </w:tcPr>
          <w:p w14:paraId="0F8C33A3" w14:textId="055566B7" w:rsidR="009C23BF" w:rsidRPr="00E016D9" w:rsidRDefault="009C23BF" w:rsidP="00EE4814">
            <w:pPr>
              <w:pStyle w:val="DWRTableHead"/>
            </w:pPr>
            <w:r w:rsidRPr="00E016D9">
              <w:t>Other</w:t>
            </w:r>
            <w:r w:rsidR="00F65C56" w:rsidRPr="00E016D9">
              <w:br/>
              <w:t>(acres)</w:t>
            </w:r>
          </w:p>
        </w:tc>
        <w:tc>
          <w:tcPr>
            <w:tcW w:w="951" w:type="dxa"/>
            <w:tcBorders>
              <w:top w:val="double" w:sz="4" w:space="0" w:color="auto"/>
              <w:bottom w:val="single" w:sz="4" w:space="0" w:color="auto"/>
              <w:right w:val="single" w:sz="2" w:space="0" w:color="auto"/>
            </w:tcBorders>
            <w:vAlign w:val="bottom"/>
          </w:tcPr>
          <w:p w14:paraId="10A5A705" w14:textId="673C6C35" w:rsidR="009C23BF" w:rsidRPr="00E016D9" w:rsidRDefault="009C23BF" w:rsidP="00EE4814">
            <w:pPr>
              <w:pStyle w:val="DWRTableHead"/>
            </w:pPr>
            <w:r w:rsidRPr="00E016D9">
              <w:t>Riverine</w:t>
            </w:r>
            <w:r w:rsidR="00F65C56" w:rsidRPr="00E016D9">
              <w:br/>
              <w:t>(acres)</w:t>
            </w:r>
          </w:p>
        </w:tc>
        <w:tc>
          <w:tcPr>
            <w:tcW w:w="1170" w:type="dxa"/>
            <w:tcBorders>
              <w:top w:val="double" w:sz="4" w:space="0" w:color="auto"/>
              <w:left w:val="single" w:sz="2" w:space="0" w:color="auto"/>
              <w:bottom w:val="single" w:sz="4" w:space="0" w:color="auto"/>
              <w:right w:val="double" w:sz="4" w:space="0" w:color="auto"/>
            </w:tcBorders>
            <w:vAlign w:val="bottom"/>
          </w:tcPr>
          <w:p w14:paraId="3E052423" w14:textId="3C4BA386" w:rsidR="009C23BF" w:rsidRPr="00E016D9" w:rsidRDefault="009C23BF" w:rsidP="00EE4814">
            <w:pPr>
              <w:pStyle w:val="DWRTableHead"/>
            </w:pPr>
            <w:r w:rsidRPr="00E016D9">
              <w:t>Totals for All Wetland Types</w:t>
            </w:r>
            <w:r w:rsidR="00F65C56" w:rsidRPr="00E016D9">
              <w:br/>
              <w:t>(acres)</w:t>
            </w:r>
          </w:p>
        </w:tc>
      </w:tr>
      <w:tr w:rsidR="00574ACA" w:rsidRPr="00E016D9" w14:paraId="033F97F2" w14:textId="77777777" w:rsidTr="00F65C56">
        <w:trPr>
          <w:cantSplit/>
        </w:trPr>
        <w:tc>
          <w:tcPr>
            <w:tcW w:w="1638" w:type="dxa"/>
            <w:tcBorders>
              <w:top w:val="double" w:sz="4" w:space="0" w:color="auto"/>
              <w:left w:val="double" w:sz="4" w:space="0" w:color="auto"/>
            </w:tcBorders>
          </w:tcPr>
          <w:p w14:paraId="3B8036E2" w14:textId="77777777" w:rsidR="00574ACA" w:rsidRPr="00E016D9" w:rsidRDefault="00574ACA" w:rsidP="00EE4814">
            <w:pPr>
              <w:pStyle w:val="DWRtabletext"/>
            </w:pPr>
            <w:r w:rsidRPr="00E016D9">
              <w:t>Sacramento NWR</w:t>
            </w:r>
          </w:p>
        </w:tc>
        <w:tc>
          <w:tcPr>
            <w:tcW w:w="1350" w:type="dxa"/>
            <w:tcBorders>
              <w:top w:val="double" w:sz="4" w:space="0" w:color="auto"/>
            </w:tcBorders>
          </w:tcPr>
          <w:p w14:paraId="40C64D66" w14:textId="77777777" w:rsidR="00574ACA" w:rsidRPr="00E016D9" w:rsidRDefault="00574ACA" w:rsidP="00EE4814">
            <w:pPr>
              <w:pStyle w:val="DWRtabletext"/>
              <w:jc w:val="center"/>
            </w:pPr>
            <w:r w:rsidRPr="00E016D9">
              <w:t>7,318.4</w:t>
            </w:r>
          </w:p>
        </w:tc>
        <w:tc>
          <w:tcPr>
            <w:tcW w:w="1350" w:type="dxa"/>
            <w:tcBorders>
              <w:top w:val="double" w:sz="4" w:space="0" w:color="auto"/>
            </w:tcBorders>
          </w:tcPr>
          <w:p w14:paraId="12941EF8" w14:textId="77777777" w:rsidR="00574ACA" w:rsidRPr="00E016D9" w:rsidRDefault="00574ACA" w:rsidP="00EE4814">
            <w:pPr>
              <w:pStyle w:val="DWRtabletext"/>
              <w:jc w:val="center"/>
            </w:pPr>
            <w:r w:rsidRPr="00E016D9">
              <w:t>26.8</w:t>
            </w:r>
          </w:p>
        </w:tc>
        <w:tc>
          <w:tcPr>
            <w:tcW w:w="1350" w:type="dxa"/>
            <w:tcBorders>
              <w:top w:val="double" w:sz="4" w:space="0" w:color="auto"/>
            </w:tcBorders>
          </w:tcPr>
          <w:p w14:paraId="5774CC8F" w14:textId="77777777" w:rsidR="00574ACA" w:rsidRPr="00E016D9" w:rsidRDefault="00574ACA" w:rsidP="00EE4814">
            <w:pPr>
              <w:pStyle w:val="DWRtabletext"/>
              <w:jc w:val="center"/>
            </w:pPr>
            <w:r w:rsidRPr="00E016D9">
              <w:t>153.9</w:t>
            </w:r>
          </w:p>
        </w:tc>
        <w:tc>
          <w:tcPr>
            <w:tcW w:w="912" w:type="dxa"/>
            <w:tcBorders>
              <w:top w:val="double" w:sz="4" w:space="0" w:color="auto"/>
            </w:tcBorders>
          </w:tcPr>
          <w:p w14:paraId="36D87A31" w14:textId="77777777" w:rsidR="00574ACA" w:rsidRPr="00E016D9" w:rsidRDefault="00574ACA" w:rsidP="00EE4814">
            <w:pPr>
              <w:pStyle w:val="DWRtabletext"/>
              <w:jc w:val="center"/>
            </w:pPr>
            <w:r w:rsidRPr="00E016D9">
              <w:t>303.0</w:t>
            </w:r>
          </w:p>
        </w:tc>
        <w:tc>
          <w:tcPr>
            <w:tcW w:w="837" w:type="dxa"/>
            <w:tcBorders>
              <w:top w:val="double" w:sz="4" w:space="0" w:color="auto"/>
            </w:tcBorders>
          </w:tcPr>
          <w:p w14:paraId="29D48763" w14:textId="77777777" w:rsidR="00574ACA" w:rsidRPr="00E016D9" w:rsidRDefault="002E0581" w:rsidP="00EE4814">
            <w:pPr>
              <w:pStyle w:val="DWRtabletext"/>
              <w:jc w:val="center"/>
            </w:pPr>
            <w:r w:rsidRPr="00E016D9">
              <w:t>0</w:t>
            </w:r>
          </w:p>
        </w:tc>
        <w:tc>
          <w:tcPr>
            <w:tcW w:w="951" w:type="dxa"/>
            <w:tcBorders>
              <w:top w:val="double" w:sz="4" w:space="0" w:color="auto"/>
              <w:right w:val="single" w:sz="2" w:space="0" w:color="auto"/>
            </w:tcBorders>
          </w:tcPr>
          <w:p w14:paraId="595AB5C8" w14:textId="77777777" w:rsidR="00574ACA" w:rsidRPr="00E016D9" w:rsidRDefault="002E0581" w:rsidP="00EE4814">
            <w:pPr>
              <w:pStyle w:val="DWRtabletext"/>
              <w:jc w:val="center"/>
            </w:pPr>
            <w:r w:rsidRPr="00E016D9">
              <w:t>0</w:t>
            </w:r>
          </w:p>
        </w:tc>
        <w:tc>
          <w:tcPr>
            <w:tcW w:w="1170" w:type="dxa"/>
            <w:tcBorders>
              <w:top w:val="double" w:sz="4" w:space="0" w:color="auto"/>
              <w:left w:val="single" w:sz="2" w:space="0" w:color="auto"/>
              <w:right w:val="double" w:sz="4" w:space="0" w:color="auto"/>
            </w:tcBorders>
          </w:tcPr>
          <w:p w14:paraId="07FCAB2D" w14:textId="77777777" w:rsidR="00574ACA" w:rsidRPr="00E016D9" w:rsidRDefault="00574ACA" w:rsidP="00EE4814">
            <w:pPr>
              <w:pStyle w:val="DWRtabletext"/>
              <w:jc w:val="center"/>
            </w:pPr>
            <w:r w:rsidRPr="00E016D9">
              <w:t>7,802.1</w:t>
            </w:r>
          </w:p>
        </w:tc>
      </w:tr>
      <w:tr w:rsidR="00574ACA" w:rsidRPr="00E016D9" w14:paraId="3CE9A449" w14:textId="77777777" w:rsidTr="00F65C56">
        <w:trPr>
          <w:cantSplit/>
        </w:trPr>
        <w:tc>
          <w:tcPr>
            <w:tcW w:w="1638" w:type="dxa"/>
            <w:tcBorders>
              <w:left w:val="double" w:sz="4" w:space="0" w:color="auto"/>
            </w:tcBorders>
          </w:tcPr>
          <w:p w14:paraId="39B4D40A" w14:textId="5A672CDF" w:rsidR="00574ACA" w:rsidRPr="00E016D9" w:rsidRDefault="00574ACA" w:rsidP="00EE4814">
            <w:pPr>
              <w:pStyle w:val="DWRtabletext"/>
            </w:pPr>
            <w:r w:rsidRPr="00E016D9">
              <w:t xml:space="preserve">Delevan </w:t>
            </w:r>
            <w:r w:rsidR="00815A68" w:rsidRPr="00E016D9">
              <w:t>NWR</w:t>
            </w:r>
          </w:p>
        </w:tc>
        <w:tc>
          <w:tcPr>
            <w:tcW w:w="1350" w:type="dxa"/>
          </w:tcPr>
          <w:p w14:paraId="69375528" w14:textId="77777777" w:rsidR="00574ACA" w:rsidRPr="00E016D9" w:rsidRDefault="00574ACA" w:rsidP="00EE4814">
            <w:pPr>
              <w:pStyle w:val="DWRtabletext"/>
              <w:jc w:val="center"/>
            </w:pPr>
            <w:r w:rsidRPr="00E016D9">
              <w:t>2,631.5</w:t>
            </w:r>
          </w:p>
        </w:tc>
        <w:tc>
          <w:tcPr>
            <w:tcW w:w="1350" w:type="dxa"/>
          </w:tcPr>
          <w:p w14:paraId="0ACAC1FE" w14:textId="77777777" w:rsidR="00574ACA" w:rsidRPr="00E016D9" w:rsidRDefault="00574ACA" w:rsidP="00EE4814">
            <w:pPr>
              <w:pStyle w:val="DWRtabletext"/>
              <w:jc w:val="center"/>
            </w:pPr>
            <w:r w:rsidRPr="00E016D9">
              <w:t>6.0</w:t>
            </w:r>
          </w:p>
        </w:tc>
        <w:tc>
          <w:tcPr>
            <w:tcW w:w="1350" w:type="dxa"/>
          </w:tcPr>
          <w:p w14:paraId="1F80D450" w14:textId="77777777" w:rsidR="00574ACA" w:rsidRPr="00E016D9" w:rsidRDefault="00EF23D1" w:rsidP="00EE4814">
            <w:pPr>
              <w:pStyle w:val="DWRtabletext"/>
              <w:jc w:val="center"/>
            </w:pPr>
            <w:r w:rsidRPr="00E016D9">
              <w:t>70.0</w:t>
            </w:r>
          </w:p>
        </w:tc>
        <w:tc>
          <w:tcPr>
            <w:tcW w:w="912" w:type="dxa"/>
          </w:tcPr>
          <w:p w14:paraId="2C5DCCE4" w14:textId="77777777" w:rsidR="00574ACA" w:rsidRPr="00E016D9" w:rsidRDefault="00574ACA" w:rsidP="00EE4814">
            <w:pPr>
              <w:pStyle w:val="DWRtabletext"/>
              <w:jc w:val="center"/>
            </w:pPr>
            <w:r w:rsidRPr="00E016D9">
              <w:t>44.8</w:t>
            </w:r>
          </w:p>
        </w:tc>
        <w:tc>
          <w:tcPr>
            <w:tcW w:w="837" w:type="dxa"/>
          </w:tcPr>
          <w:p w14:paraId="258A19C7" w14:textId="77777777" w:rsidR="00574ACA" w:rsidRPr="00E016D9" w:rsidRDefault="002E0581" w:rsidP="00EE4814">
            <w:pPr>
              <w:pStyle w:val="DWRtabletext"/>
              <w:jc w:val="center"/>
            </w:pPr>
            <w:r w:rsidRPr="00E016D9">
              <w:t>0</w:t>
            </w:r>
          </w:p>
        </w:tc>
        <w:tc>
          <w:tcPr>
            <w:tcW w:w="951" w:type="dxa"/>
            <w:tcBorders>
              <w:right w:val="single" w:sz="2" w:space="0" w:color="auto"/>
            </w:tcBorders>
          </w:tcPr>
          <w:p w14:paraId="3E0B9DB1" w14:textId="77777777" w:rsidR="00574ACA" w:rsidRPr="00E016D9" w:rsidRDefault="002E0581" w:rsidP="00EE4814">
            <w:pPr>
              <w:pStyle w:val="DWRtabletext"/>
              <w:jc w:val="center"/>
            </w:pPr>
            <w:r w:rsidRPr="00E016D9">
              <w:t>0</w:t>
            </w:r>
          </w:p>
        </w:tc>
        <w:tc>
          <w:tcPr>
            <w:tcW w:w="1170" w:type="dxa"/>
            <w:tcBorders>
              <w:left w:val="single" w:sz="2" w:space="0" w:color="auto"/>
              <w:right w:val="double" w:sz="4" w:space="0" w:color="auto"/>
            </w:tcBorders>
          </w:tcPr>
          <w:p w14:paraId="5EAD6431" w14:textId="77777777" w:rsidR="00574ACA" w:rsidRPr="00E016D9" w:rsidRDefault="00574ACA" w:rsidP="00EE4814">
            <w:pPr>
              <w:pStyle w:val="DWRtabletext"/>
              <w:jc w:val="center"/>
            </w:pPr>
            <w:r w:rsidRPr="00E016D9">
              <w:t>2,752.3</w:t>
            </w:r>
          </w:p>
        </w:tc>
      </w:tr>
      <w:tr w:rsidR="00574ACA" w:rsidRPr="00E016D9" w14:paraId="5AB3A432" w14:textId="77777777" w:rsidTr="00F65C56">
        <w:trPr>
          <w:cantSplit/>
        </w:trPr>
        <w:tc>
          <w:tcPr>
            <w:tcW w:w="1638" w:type="dxa"/>
            <w:tcBorders>
              <w:left w:val="double" w:sz="4" w:space="0" w:color="auto"/>
            </w:tcBorders>
          </w:tcPr>
          <w:p w14:paraId="6A50615A" w14:textId="43315A07" w:rsidR="00574ACA" w:rsidRPr="00E016D9" w:rsidRDefault="00574ACA" w:rsidP="00EE4814">
            <w:pPr>
              <w:pStyle w:val="DWRtabletext"/>
            </w:pPr>
            <w:r w:rsidRPr="00E016D9">
              <w:t>China Island Unit/Salt Slough Unit</w:t>
            </w:r>
            <w:r w:rsidR="00F37AC7" w:rsidRPr="00E016D9">
              <w:t xml:space="preserve"> of the North Grasslands </w:t>
            </w:r>
            <w:r w:rsidR="00815A68" w:rsidRPr="00E016D9">
              <w:t>WA</w:t>
            </w:r>
          </w:p>
        </w:tc>
        <w:tc>
          <w:tcPr>
            <w:tcW w:w="1350" w:type="dxa"/>
          </w:tcPr>
          <w:p w14:paraId="28B3BBEC" w14:textId="77777777" w:rsidR="00574ACA" w:rsidRPr="00E016D9" w:rsidRDefault="00574ACA" w:rsidP="00EE4814">
            <w:pPr>
              <w:pStyle w:val="DWRtabletext"/>
              <w:jc w:val="center"/>
            </w:pPr>
            <w:r w:rsidRPr="00E016D9">
              <w:t>589.5</w:t>
            </w:r>
          </w:p>
        </w:tc>
        <w:tc>
          <w:tcPr>
            <w:tcW w:w="1350" w:type="dxa"/>
          </w:tcPr>
          <w:p w14:paraId="123D1ABD" w14:textId="77777777" w:rsidR="00574ACA" w:rsidRPr="00E016D9" w:rsidRDefault="00574ACA" w:rsidP="00EE4814">
            <w:pPr>
              <w:pStyle w:val="DWRtabletext"/>
              <w:jc w:val="center"/>
            </w:pPr>
            <w:r w:rsidRPr="00E016D9">
              <w:t>130.4</w:t>
            </w:r>
          </w:p>
        </w:tc>
        <w:tc>
          <w:tcPr>
            <w:tcW w:w="1350" w:type="dxa"/>
          </w:tcPr>
          <w:p w14:paraId="4D377B82" w14:textId="77777777" w:rsidR="00574ACA" w:rsidRPr="00E016D9" w:rsidRDefault="00574ACA" w:rsidP="00EE4814">
            <w:pPr>
              <w:pStyle w:val="DWRtabletext"/>
              <w:jc w:val="center"/>
            </w:pPr>
            <w:r w:rsidRPr="00E016D9">
              <w:t>73.0</w:t>
            </w:r>
          </w:p>
        </w:tc>
        <w:tc>
          <w:tcPr>
            <w:tcW w:w="912" w:type="dxa"/>
          </w:tcPr>
          <w:p w14:paraId="648A0291" w14:textId="77777777" w:rsidR="00574ACA" w:rsidRPr="00E016D9" w:rsidRDefault="00574ACA" w:rsidP="00EE4814">
            <w:pPr>
              <w:pStyle w:val="DWRtabletext"/>
              <w:jc w:val="center"/>
            </w:pPr>
          </w:p>
        </w:tc>
        <w:tc>
          <w:tcPr>
            <w:tcW w:w="837" w:type="dxa"/>
          </w:tcPr>
          <w:p w14:paraId="1D915470" w14:textId="77777777" w:rsidR="00574ACA" w:rsidRPr="00E016D9" w:rsidRDefault="00574ACA" w:rsidP="00EE4814">
            <w:pPr>
              <w:pStyle w:val="DWRtabletext"/>
              <w:jc w:val="center"/>
            </w:pPr>
            <w:r w:rsidRPr="00E016D9">
              <w:t>31.2</w:t>
            </w:r>
          </w:p>
        </w:tc>
        <w:tc>
          <w:tcPr>
            <w:tcW w:w="951" w:type="dxa"/>
            <w:tcBorders>
              <w:right w:val="single" w:sz="2" w:space="0" w:color="auto"/>
            </w:tcBorders>
          </w:tcPr>
          <w:p w14:paraId="6B610568" w14:textId="77777777" w:rsidR="00574ACA" w:rsidRPr="00E016D9" w:rsidRDefault="00574ACA" w:rsidP="00EE4814">
            <w:pPr>
              <w:pStyle w:val="DWRtabletext"/>
              <w:jc w:val="center"/>
            </w:pPr>
            <w:r w:rsidRPr="00E016D9">
              <w:t>127.5</w:t>
            </w:r>
          </w:p>
        </w:tc>
        <w:tc>
          <w:tcPr>
            <w:tcW w:w="1170" w:type="dxa"/>
            <w:tcBorders>
              <w:left w:val="single" w:sz="2" w:space="0" w:color="auto"/>
              <w:right w:val="double" w:sz="4" w:space="0" w:color="auto"/>
            </w:tcBorders>
          </w:tcPr>
          <w:p w14:paraId="041953E1" w14:textId="77777777" w:rsidR="00574ACA" w:rsidRPr="00E016D9" w:rsidRDefault="00574ACA" w:rsidP="00EE4814">
            <w:pPr>
              <w:pStyle w:val="DWRtabletext"/>
              <w:jc w:val="center"/>
            </w:pPr>
            <w:r w:rsidRPr="00E016D9">
              <w:t>951.7</w:t>
            </w:r>
          </w:p>
        </w:tc>
      </w:tr>
      <w:tr w:rsidR="00574ACA" w:rsidRPr="00E016D9" w14:paraId="53907D85" w14:textId="77777777" w:rsidTr="00F65C56">
        <w:trPr>
          <w:cantSplit/>
        </w:trPr>
        <w:tc>
          <w:tcPr>
            <w:tcW w:w="1638" w:type="dxa"/>
            <w:tcBorders>
              <w:left w:val="double" w:sz="4" w:space="0" w:color="auto"/>
            </w:tcBorders>
          </w:tcPr>
          <w:p w14:paraId="38AEFA9D" w14:textId="77777777" w:rsidR="00574ACA" w:rsidRPr="00E016D9" w:rsidRDefault="00574ACA" w:rsidP="00EE4814">
            <w:pPr>
              <w:pStyle w:val="DWRtabletext"/>
            </w:pPr>
            <w:r w:rsidRPr="00E016D9">
              <w:t>West Bear Creek Unit</w:t>
            </w:r>
            <w:r w:rsidR="00F37AC7" w:rsidRPr="00E016D9">
              <w:t xml:space="preserve"> of the San Luis NWR Complex</w:t>
            </w:r>
          </w:p>
        </w:tc>
        <w:tc>
          <w:tcPr>
            <w:tcW w:w="1350" w:type="dxa"/>
          </w:tcPr>
          <w:p w14:paraId="2BD13AD1" w14:textId="77777777" w:rsidR="00574ACA" w:rsidRPr="00E016D9" w:rsidRDefault="00574ACA" w:rsidP="00EE4814">
            <w:pPr>
              <w:pStyle w:val="DWRtabletext"/>
              <w:jc w:val="center"/>
            </w:pPr>
            <w:r w:rsidRPr="00E016D9">
              <w:t>810.1</w:t>
            </w:r>
          </w:p>
        </w:tc>
        <w:tc>
          <w:tcPr>
            <w:tcW w:w="1350" w:type="dxa"/>
          </w:tcPr>
          <w:p w14:paraId="14CA3F57" w14:textId="77777777" w:rsidR="00574ACA" w:rsidRPr="00E016D9" w:rsidRDefault="00574ACA" w:rsidP="00EE4814">
            <w:pPr>
              <w:pStyle w:val="DWRtabletext"/>
              <w:jc w:val="center"/>
            </w:pPr>
            <w:r w:rsidRPr="00E016D9">
              <w:t>126.3</w:t>
            </w:r>
          </w:p>
        </w:tc>
        <w:tc>
          <w:tcPr>
            <w:tcW w:w="1350" w:type="dxa"/>
          </w:tcPr>
          <w:p w14:paraId="2DECB729" w14:textId="77777777" w:rsidR="00574ACA" w:rsidRPr="00E016D9" w:rsidRDefault="00574ACA" w:rsidP="00EE4814">
            <w:pPr>
              <w:pStyle w:val="DWRtabletext"/>
              <w:jc w:val="center"/>
            </w:pPr>
            <w:r w:rsidRPr="00E016D9">
              <w:t>6.8</w:t>
            </w:r>
          </w:p>
        </w:tc>
        <w:tc>
          <w:tcPr>
            <w:tcW w:w="912" w:type="dxa"/>
          </w:tcPr>
          <w:p w14:paraId="6D3B6F77" w14:textId="77777777" w:rsidR="00574ACA" w:rsidRPr="00E016D9" w:rsidRDefault="002E0581" w:rsidP="00EE4814">
            <w:pPr>
              <w:pStyle w:val="DWRtabletext"/>
              <w:jc w:val="center"/>
            </w:pPr>
            <w:r w:rsidRPr="00E016D9">
              <w:t>0</w:t>
            </w:r>
          </w:p>
        </w:tc>
        <w:tc>
          <w:tcPr>
            <w:tcW w:w="837" w:type="dxa"/>
          </w:tcPr>
          <w:p w14:paraId="1C3024B0" w14:textId="77777777" w:rsidR="00574ACA" w:rsidRPr="00E016D9" w:rsidRDefault="00574ACA" w:rsidP="00EE4814">
            <w:pPr>
              <w:pStyle w:val="DWRtabletext"/>
              <w:jc w:val="center"/>
            </w:pPr>
            <w:r w:rsidRPr="00E016D9">
              <w:t>39.4</w:t>
            </w:r>
          </w:p>
        </w:tc>
        <w:tc>
          <w:tcPr>
            <w:tcW w:w="951" w:type="dxa"/>
            <w:tcBorders>
              <w:right w:val="single" w:sz="2" w:space="0" w:color="auto"/>
            </w:tcBorders>
          </w:tcPr>
          <w:p w14:paraId="7DFC4289" w14:textId="77777777" w:rsidR="00574ACA" w:rsidRPr="00E016D9" w:rsidRDefault="00574ACA" w:rsidP="00EE4814">
            <w:pPr>
              <w:pStyle w:val="DWRtabletext"/>
              <w:jc w:val="center"/>
            </w:pPr>
            <w:r w:rsidRPr="00E016D9">
              <w:t>36.0</w:t>
            </w:r>
          </w:p>
        </w:tc>
        <w:tc>
          <w:tcPr>
            <w:tcW w:w="1170" w:type="dxa"/>
            <w:tcBorders>
              <w:left w:val="single" w:sz="2" w:space="0" w:color="auto"/>
              <w:right w:val="double" w:sz="4" w:space="0" w:color="auto"/>
            </w:tcBorders>
          </w:tcPr>
          <w:p w14:paraId="5191705D" w14:textId="77777777" w:rsidR="00574ACA" w:rsidRPr="00E016D9" w:rsidRDefault="00574ACA" w:rsidP="00EE4814">
            <w:pPr>
              <w:pStyle w:val="DWRtabletext"/>
              <w:jc w:val="center"/>
            </w:pPr>
            <w:r w:rsidRPr="00E016D9">
              <w:t>1,018.7</w:t>
            </w:r>
          </w:p>
        </w:tc>
      </w:tr>
      <w:tr w:rsidR="00574ACA" w:rsidRPr="00E016D9" w14:paraId="1E664099" w14:textId="77777777" w:rsidTr="00F65C56">
        <w:trPr>
          <w:cantSplit/>
        </w:trPr>
        <w:tc>
          <w:tcPr>
            <w:tcW w:w="1638" w:type="dxa"/>
            <w:tcBorders>
              <w:left w:val="double" w:sz="4" w:space="0" w:color="auto"/>
            </w:tcBorders>
          </w:tcPr>
          <w:p w14:paraId="692C3A12" w14:textId="77777777" w:rsidR="00574ACA" w:rsidRPr="00E016D9" w:rsidRDefault="00574ACA" w:rsidP="00EE4814">
            <w:pPr>
              <w:pStyle w:val="DWRtabletext"/>
            </w:pPr>
            <w:r w:rsidRPr="00E016D9">
              <w:t>Grasslands Water District</w:t>
            </w:r>
          </w:p>
        </w:tc>
        <w:tc>
          <w:tcPr>
            <w:tcW w:w="1350" w:type="dxa"/>
          </w:tcPr>
          <w:p w14:paraId="60BCADD0" w14:textId="77777777" w:rsidR="00574ACA" w:rsidRPr="00E016D9" w:rsidRDefault="00574ACA" w:rsidP="00EE4814">
            <w:pPr>
              <w:pStyle w:val="DWRtabletext"/>
              <w:jc w:val="center"/>
            </w:pPr>
            <w:r w:rsidRPr="00E016D9">
              <w:t>39,221</w:t>
            </w:r>
            <w:r w:rsidR="00815A68" w:rsidRPr="00E016D9">
              <w:t>.</w:t>
            </w:r>
            <w:r w:rsidR="00EF23D1" w:rsidRPr="00E016D9">
              <w:t>6</w:t>
            </w:r>
          </w:p>
        </w:tc>
        <w:tc>
          <w:tcPr>
            <w:tcW w:w="1350" w:type="dxa"/>
          </w:tcPr>
          <w:p w14:paraId="4164E645" w14:textId="77777777" w:rsidR="00574ACA" w:rsidRPr="00E016D9" w:rsidRDefault="00574ACA" w:rsidP="00EE4814">
            <w:pPr>
              <w:pStyle w:val="DWRtabletext"/>
              <w:jc w:val="center"/>
            </w:pPr>
            <w:r w:rsidRPr="00E016D9">
              <w:t>293.2</w:t>
            </w:r>
          </w:p>
        </w:tc>
        <w:tc>
          <w:tcPr>
            <w:tcW w:w="1350" w:type="dxa"/>
          </w:tcPr>
          <w:p w14:paraId="56E2B982" w14:textId="77777777" w:rsidR="00574ACA" w:rsidRPr="00E016D9" w:rsidRDefault="00574ACA" w:rsidP="00EE4814">
            <w:pPr>
              <w:pStyle w:val="DWRtabletext"/>
              <w:jc w:val="center"/>
            </w:pPr>
            <w:r w:rsidRPr="00E016D9">
              <w:t>1,889.6</w:t>
            </w:r>
          </w:p>
        </w:tc>
        <w:tc>
          <w:tcPr>
            <w:tcW w:w="912" w:type="dxa"/>
          </w:tcPr>
          <w:p w14:paraId="52F3A544" w14:textId="77777777" w:rsidR="00574ACA" w:rsidRPr="00E016D9" w:rsidRDefault="00574ACA" w:rsidP="00EE4814">
            <w:pPr>
              <w:pStyle w:val="DWRtabletext"/>
              <w:jc w:val="center"/>
            </w:pPr>
            <w:r w:rsidRPr="00E016D9">
              <w:t>693.8</w:t>
            </w:r>
          </w:p>
        </w:tc>
        <w:tc>
          <w:tcPr>
            <w:tcW w:w="837" w:type="dxa"/>
          </w:tcPr>
          <w:p w14:paraId="6817F0E6" w14:textId="77777777" w:rsidR="00574ACA" w:rsidRPr="00E016D9" w:rsidRDefault="00574ACA" w:rsidP="00EE4814">
            <w:pPr>
              <w:pStyle w:val="DWRtabletext"/>
              <w:jc w:val="center"/>
            </w:pPr>
            <w:r w:rsidRPr="00E016D9">
              <w:t>88.0</w:t>
            </w:r>
          </w:p>
        </w:tc>
        <w:tc>
          <w:tcPr>
            <w:tcW w:w="951" w:type="dxa"/>
            <w:tcBorders>
              <w:right w:val="single" w:sz="2" w:space="0" w:color="auto"/>
            </w:tcBorders>
          </w:tcPr>
          <w:p w14:paraId="7981A787" w14:textId="77777777" w:rsidR="00574ACA" w:rsidRPr="00E016D9" w:rsidRDefault="00574ACA" w:rsidP="00EE4814">
            <w:pPr>
              <w:pStyle w:val="DWRtabletext"/>
              <w:jc w:val="center"/>
            </w:pPr>
            <w:r w:rsidRPr="00E016D9">
              <w:t>82.6</w:t>
            </w:r>
          </w:p>
        </w:tc>
        <w:tc>
          <w:tcPr>
            <w:tcW w:w="1170" w:type="dxa"/>
            <w:tcBorders>
              <w:left w:val="single" w:sz="2" w:space="0" w:color="auto"/>
              <w:right w:val="double" w:sz="4" w:space="0" w:color="auto"/>
            </w:tcBorders>
          </w:tcPr>
          <w:p w14:paraId="7E04EF88" w14:textId="77777777" w:rsidR="00574ACA" w:rsidRPr="00E016D9" w:rsidRDefault="00574ACA" w:rsidP="00EE4814">
            <w:pPr>
              <w:pStyle w:val="DWRtabletext"/>
              <w:jc w:val="center"/>
            </w:pPr>
            <w:r w:rsidRPr="00E016D9">
              <w:t>42,268.9</w:t>
            </w:r>
          </w:p>
        </w:tc>
      </w:tr>
      <w:tr w:rsidR="00574ACA" w:rsidRPr="00E016D9" w14:paraId="2AB356B6" w14:textId="77777777" w:rsidTr="00F65C56">
        <w:trPr>
          <w:cantSplit/>
        </w:trPr>
        <w:tc>
          <w:tcPr>
            <w:tcW w:w="1638" w:type="dxa"/>
            <w:tcBorders>
              <w:left w:val="double" w:sz="4" w:space="0" w:color="auto"/>
            </w:tcBorders>
          </w:tcPr>
          <w:p w14:paraId="53C901BA" w14:textId="77777777" w:rsidR="00574ACA" w:rsidRPr="00E016D9" w:rsidRDefault="00574ACA" w:rsidP="00EE4814">
            <w:pPr>
              <w:pStyle w:val="DWRtabletext"/>
            </w:pPr>
            <w:r w:rsidRPr="00E016D9">
              <w:lastRenderedPageBreak/>
              <w:t>Volta WA</w:t>
            </w:r>
          </w:p>
        </w:tc>
        <w:tc>
          <w:tcPr>
            <w:tcW w:w="1350" w:type="dxa"/>
          </w:tcPr>
          <w:p w14:paraId="615415BC" w14:textId="77777777" w:rsidR="00574ACA" w:rsidRPr="00E016D9" w:rsidRDefault="00574ACA" w:rsidP="00EE4814">
            <w:pPr>
              <w:pStyle w:val="DWRtabletext"/>
              <w:jc w:val="center"/>
            </w:pPr>
            <w:r w:rsidRPr="00E016D9">
              <w:t>2,549.7</w:t>
            </w:r>
          </w:p>
        </w:tc>
        <w:tc>
          <w:tcPr>
            <w:tcW w:w="1350" w:type="dxa"/>
          </w:tcPr>
          <w:p w14:paraId="71D2ACFA" w14:textId="77777777" w:rsidR="00574ACA" w:rsidRPr="00E016D9" w:rsidRDefault="002E0581" w:rsidP="00EE4814">
            <w:pPr>
              <w:pStyle w:val="DWRtabletext"/>
              <w:jc w:val="center"/>
            </w:pPr>
            <w:r w:rsidRPr="00E016D9">
              <w:t>0</w:t>
            </w:r>
          </w:p>
        </w:tc>
        <w:tc>
          <w:tcPr>
            <w:tcW w:w="1350" w:type="dxa"/>
          </w:tcPr>
          <w:p w14:paraId="3A42F14D" w14:textId="77777777" w:rsidR="00574ACA" w:rsidRPr="00E016D9" w:rsidRDefault="00574ACA" w:rsidP="00EE4814">
            <w:pPr>
              <w:pStyle w:val="DWRtabletext"/>
              <w:jc w:val="center"/>
            </w:pPr>
            <w:r w:rsidRPr="00E016D9">
              <w:t>13.3</w:t>
            </w:r>
          </w:p>
        </w:tc>
        <w:tc>
          <w:tcPr>
            <w:tcW w:w="912" w:type="dxa"/>
          </w:tcPr>
          <w:p w14:paraId="352FE1D4" w14:textId="77777777" w:rsidR="00574ACA" w:rsidRPr="00E016D9" w:rsidRDefault="00574ACA" w:rsidP="00EE4814">
            <w:pPr>
              <w:pStyle w:val="DWRtabletext"/>
              <w:jc w:val="center"/>
            </w:pPr>
            <w:r w:rsidRPr="00E016D9">
              <w:t>100.5</w:t>
            </w:r>
          </w:p>
        </w:tc>
        <w:tc>
          <w:tcPr>
            <w:tcW w:w="837" w:type="dxa"/>
          </w:tcPr>
          <w:p w14:paraId="08F7471A" w14:textId="77777777" w:rsidR="00574ACA" w:rsidRPr="00E016D9" w:rsidRDefault="002E0581" w:rsidP="00EE4814">
            <w:pPr>
              <w:pStyle w:val="DWRtabletext"/>
              <w:jc w:val="center"/>
            </w:pPr>
            <w:r w:rsidRPr="00E016D9">
              <w:t>0</w:t>
            </w:r>
          </w:p>
        </w:tc>
        <w:tc>
          <w:tcPr>
            <w:tcW w:w="951" w:type="dxa"/>
            <w:tcBorders>
              <w:right w:val="single" w:sz="2" w:space="0" w:color="auto"/>
            </w:tcBorders>
          </w:tcPr>
          <w:p w14:paraId="116F760F" w14:textId="77777777" w:rsidR="00574ACA" w:rsidRPr="00E016D9" w:rsidRDefault="00574ACA" w:rsidP="00EE4814">
            <w:pPr>
              <w:pStyle w:val="DWRtabletext"/>
              <w:jc w:val="center"/>
            </w:pPr>
            <w:r w:rsidRPr="00E016D9">
              <w:t>47.</w:t>
            </w:r>
            <w:r w:rsidR="00EF23D1" w:rsidRPr="00E016D9">
              <w:t>8</w:t>
            </w:r>
          </w:p>
        </w:tc>
        <w:tc>
          <w:tcPr>
            <w:tcW w:w="1170" w:type="dxa"/>
            <w:tcBorders>
              <w:left w:val="single" w:sz="2" w:space="0" w:color="auto"/>
              <w:right w:val="double" w:sz="4" w:space="0" w:color="auto"/>
            </w:tcBorders>
          </w:tcPr>
          <w:p w14:paraId="7C10C71B" w14:textId="77777777" w:rsidR="00574ACA" w:rsidRPr="00E016D9" w:rsidRDefault="00574ACA" w:rsidP="00EE4814">
            <w:pPr>
              <w:pStyle w:val="DWRtabletext"/>
              <w:jc w:val="center"/>
            </w:pPr>
            <w:r w:rsidRPr="00E016D9">
              <w:t>2,711.4</w:t>
            </w:r>
          </w:p>
        </w:tc>
      </w:tr>
      <w:tr w:rsidR="00574ACA" w:rsidRPr="00E016D9" w14:paraId="36A8641E" w14:textId="77777777" w:rsidTr="00F65C56">
        <w:trPr>
          <w:cantSplit/>
        </w:trPr>
        <w:tc>
          <w:tcPr>
            <w:tcW w:w="1638" w:type="dxa"/>
            <w:tcBorders>
              <w:left w:val="double" w:sz="4" w:space="0" w:color="auto"/>
            </w:tcBorders>
          </w:tcPr>
          <w:p w14:paraId="3D12605B" w14:textId="77777777" w:rsidR="00574ACA" w:rsidRPr="00E016D9" w:rsidRDefault="00F37AC7" w:rsidP="00EE4814">
            <w:pPr>
              <w:pStyle w:val="DWRtabletext"/>
            </w:pPr>
            <w:r w:rsidRPr="00E016D9">
              <w:t xml:space="preserve">Merced Unit of the </w:t>
            </w:r>
            <w:r w:rsidR="00574ACA" w:rsidRPr="00E016D9">
              <w:t xml:space="preserve">Merced </w:t>
            </w:r>
            <w:r w:rsidRPr="00E016D9">
              <w:t>NWR</w:t>
            </w:r>
            <w:r w:rsidR="00574ACA" w:rsidRPr="00E016D9">
              <w:t xml:space="preserve"> </w:t>
            </w:r>
          </w:p>
        </w:tc>
        <w:tc>
          <w:tcPr>
            <w:tcW w:w="1350" w:type="dxa"/>
          </w:tcPr>
          <w:p w14:paraId="05074D8B" w14:textId="77777777" w:rsidR="00574ACA" w:rsidRPr="00E016D9" w:rsidRDefault="00574ACA" w:rsidP="00EE4814">
            <w:pPr>
              <w:pStyle w:val="DWRtabletext"/>
              <w:jc w:val="center"/>
            </w:pPr>
            <w:r w:rsidRPr="00E016D9">
              <w:t>2,265.3</w:t>
            </w:r>
          </w:p>
        </w:tc>
        <w:tc>
          <w:tcPr>
            <w:tcW w:w="1350" w:type="dxa"/>
          </w:tcPr>
          <w:p w14:paraId="04366FBE" w14:textId="77777777" w:rsidR="00574ACA" w:rsidRPr="00E016D9" w:rsidRDefault="00574ACA" w:rsidP="00EE4814">
            <w:pPr>
              <w:pStyle w:val="DWRtabletext"/>
              <w:jc w:val="center"/>
            </w:pPr>
            <w:r w:rsidRPr="00E016D9">
              <w:t>11.2</w:t>
            </w:r>
          </w:p>
        </w:tc>
        <w:tc>
          <w:tcPr>
            <w:tcW w:w="1350" w:type="dxa"/>
          </w:tcPr>
          <w:p w14:paraId="37697FE0" w14:textId="77777777" w:rsidR="00574ACA" w:rsidRPr="00E016D9" w:rsidRDefault="00574ACA" w:rsidP="00EE4814">
            <w:pPr>
              <w:pStyle w:val="DWRtabletext"/>
              <w:jc w:val="center"/>
            </w:pPr>
            <w:r w:rsidRPr="00E016D9">
              <w:t>5.2</w:t>
            </w:r>
          </w:p>
        </w:tc>
        <w:tc>
          <w:tcPr>
            <w:tcW w:w="912" w:type="dxa"/>
          </w:tcPr>
          <w:p w14:paraId="655B8286" w14:textId="77777777" w:rsidR="00574ACA" w:rsidRPr="00E016D9" w:rsidRDefault="00574ACA" w:rsidP="00EE4814">
            <w:pPr>
              <w:pStyle w:val="DWRtabletext"/>
              <w:jc w:val="center"/>
            </w:pPr>
          </w:p>
        </w:tc>
        <w:tc>
          <w:tcPr>
            <w:tcW w:w="837" w:type="dxa"/>
          </w:tcPr>
          <w:p w14:paraId="02AB39D5" w14:textId="77777777" w:rsidR="00574ACA" w:rsidRPr="00E016D9" w:rsidRDefault="00574ACA" w:rsidP="00EE4814">
            <w:pPr>
              <w:pStyle w:val="DWRtabletext"/>
              <w:jc w:val="center"/>
            </w:pPr>
          </w:p>
        </w:tc>
        <w:tc>
          <w:tcPr>
            <w:tcW w:w="951" w:type="dxa"/>
            <w:tcBorders>
              <w:right w:val="single" w:sz="2" w:space="0" w:color="auto"/>
            </w:tcBorders>
          </w:tcPr>
          <w:p w14:paraId="7DD64A1C" w14:textId="77777777" w:rsidR="00574ACA" w:rsidRPr="00E016D9" w:rsidRDefault="00574ACA" w:rsidP="00EE4814">
            <w:pPr>
              <w:pStyle w:val="DWRtabletext"/>
              <w:jc w:val="center"/>
            </w:pPr>
            <w:r w:rsidRPr="00E016D9">
              <w:t>98.1</w:t>
            </w:r>
          </w:p>
        </w:tc>
        <w:tc>
          <w:tcPr>
            <w:tcW w:w="1170" w:type="dxa"/>
            <w:tcBorders>
              <w:left w:val="single" w:sz="2" w:space="0" w:color="auto"/>
              <w:right w:val="double" w:sz="4" w:space="0" w:color="auto"/>
            </w:tcBorders>
          </w:tcPr>
          <w:p w14:paraId="20E61B0C" w14:textId="77777777" w:rsidR="00574ACA" w:rsidRPr="00E016D9" w:rsidRDefault="00574ACA" w:rsidP="00EE4814">
            <w:pPr>
              <w:pStyle w:val="DWRtabletext"/>
              <w:jc w:val="center"/>
            </w:pPr>
            <w:r w:rsidRPr="00E016D9">
              <w:t>2,379.7</w:t>
            </w:r>
          </w:p>
        </w:tc>
      </w:tr>
      <w:tr w:rsidR="00574ACA" w:rsidRPr="00E016D9" w14:paraId="39B97A57" w14:textId="77777777" w:rsidTr="00F65C56">
        <w:trPr>
          <w:cantSplit/>
        </w:trPr>
        <w:tc>
          <w:tcPr>
            <w:tcW w:w="1638" w:type="dxa"/>
            <w:tcBorders>
              <w:left w:val="double" w:sz="4" w:space="0" w:color="auto"/>
            </w:tcBorders>
          </w:tcPr>
          <w:p w14:paraId="751594AF" w14:textId="77777777" w:rsidR="00574ACA" w:rsidRPr="00E016D9" w:rsidRDefault="00574ACA" w:rsidP="00EE4814">
            <w:pPr>
              <w:pStyle w:val="DWRtabletext"/>
            </w:pPr>
            <w:r w:rsidRPr="00E016D9">
              <w:t>Los Banos WA</w:t>
            </w:r>
          </w:p>
        </w:tc>
        <w:tc>
          <w:tcPr>
            <w:tcW w:w="1350" w:type="dxa"/>
          </w:tcPr>
          <w:p w14:paraId="57F5E9D8" w14:textId="77777777" w:rsidR="00574ACA" w:rsidRPr="00E016D9" w:rsidRDefault="00574ACA" w:rsidP="00EE4814">
            <w:pPr>
              <w:pStyle w:val="DWRtabletext"/>
              <w:jc w:val="center"/>
            </w:pPr>
            <w:r w:rsidRPr="00E016D9">
              <w:t>3,064.7</w:t>
            </w:r>
          </w:p>
        </w:tc>
        <w:tc>
          <w:tcPr>
            <w:tcW w:w="1350" w:type="dxa"/>
          </w:tcPr>
          <w:p w14:paraId="1018EF72" w14:textId="77777777" w:rsidR="00574ACA" w:rsidRPr="00E016D9" w:rsidRDefault="00574ACA" w:rsidP="00EE4814">
            <w:pPr>
              <w:pStyle w:val="DWRtabletext"/>
              <w:jc w:val="center"/>
            </w:pPr>
            <w:r w:rsidRPr="00E016D9">
              <w:t>26.2</w:t>
            </w:r>
          </w:p>
        </w:tc>
        <w:tc>
          <w:tcPr>
            <w:tcW w:w="1350" w:type="dxa"/>
          </w:tcPr>
          <w:p w14:paraId="27A69213" w14:textId="77777777" w:rsidR="00574ACA" w:rsidRPr="00E016D9" w:rsidRDefault="00574ACA" w:rsidP="00EE4814">
            <w:pPr>
              <w:pStyle w:val="DWRtabletext"/>
              <w:jc w:val="center"/>
            </w:pPr>
            <w:r w:rsidRPr="00E016D9">
              <w:t>94.8</w:t>
            </w:r>
          </w:p>
        </w:tc>
        <w:tc>
          <w:tcPr>
            <w:tcW w:w="912" w:type="dxa"/>
          </w:tcPr>
          <w:p w14:paraId="3C3EBC71" w14:textId="77777777" w:rsidR="00574ACA" w:rsidRPr="00E016D9" w:rsidRDefault="00574ACA" w:rsidP="00EE4814">
            <w:pPr>
              <w:pStyle w:val="DWRtabletext"/>
              <w:jc w:val="center"/>
            </w:pPr>
            <w:r w:rsidRPr="00E016D9">
              <w:t>179.8</w:t>
            </w:r>
          </w:p>
        </w:tc>
        <w:tc>
          <w:tcPr>
            <w:tcW w:w="837" w:type="dxa"/>
          </w:tcPr>
          <w:p w14:paraId="4DD01736" w14:textId="77777777" w:rsidR="00574ACA" w:rsidRPr="00E016D9" w:rsidRDefault="002E0581" w:rsidP="00EE4814">
            <w:pPr>
              <w:pStyle w:val="DWRtabletext"/>
              <w:jc w:val="center"/>
            </w:pPr>
            <w:r w:rsidRPr="00E016D9">
              <w:t>0</w:t>
            </w:r>
          </w:p>
        </w:tc>
        <w:tc>
          <w:tcPr>
            <w:tcW w:w="951" w:type="dxa"/>
            <w:tcBorders>
              <w:right w:val="single" w:sz="2" w:space="0" w:color="auto"/>
            </w:tcBorders>
          </w:tcPr>
          <w:p w14:paraId="43175C7E" w14:textId="77777777" w:rsidR="00574ACA" w:rsidRPr="00E016D9" w:rsidRDefault="00574ACA" w:rsidP="00EE4814">
            <w:pPr>
              <w:pStyle w:val="DWRtabletext"/>
              <w:jc w:val="center"/>
            </w:pPr>
            <w:r w:rsidRPr="00E016D9">
              <w:t>49.3</w:t>
            </w:r>
          </w:p>
        </w:tc>
        <w:tc>
          <w:tcPr>
            <w:tcW w:w="1170" w:type="dxa"/>
            <w:tcBorders>
              <w:left w:val="single" w:sz="2" w:space="0" w:color="auto"/>
              <w:right w:val="double" w:sz="4" w:space="0" w:color="auto"/>
            </w:tcBorders>
          </w:tcPr>
          <w:p w14:paraId="72441A7F" w14:textId="77777777" w:rsidR="00574ACA" w:rsidRPr="00E016D9" w:rsidRDefault="00574ACA" w:rsidP="00EE4814">
            <w:pPr>
              <w:pStyle w:val="DWRtabletext"/>
              <w:jc w:val="center"/>
            </w:pPr>
            <w:r w:rsidRPr="00E016D9">
              <w:t>3,415.0</w:t>
            </w:r>
          </w:p>
        </w:tc>
      </w:tr>
      <w:tr w:rsidR="00574ACA" w:rsidRPr="00E016D9" w14:paraId="371D9B63" w14:textId="77777777" w:rsidTr="00F65C56">
        <w:trPr>
          <w:cantSplit/>
        </w:trPr>
        <w:tc>
          <w:tcPr>
            <w:tcW w:w="1638" w:type="dxa"/>
            <w:tcBorders>
              <w:left w:val="double" w:sz="4" w:space="0" w:color="auto"/>
            </w:tcBorders>
          </w:tcPr>
          <w:p w14:paraId="1B972D5B" w14:textId="77777777" w:rsidR="00574ACA" w:rsidRPr="00E016D9" w:rsidRDefault="00574ACA" w:rsidP="00EE4814">
            <w:pPr>
              <w:pStyle w:val="DWRtabletext"/>
            </w:pPr>
            <w:r w:rsidRPr="00E016D9">
              <w:t>Mendota WA</w:t>
            </w:r>
          </w:p>
        </w:tc>
        <w:tc>
          <w:tcPr>
            <w:tcW w:w="1350" w:type="dxa"/>
          </w:tcPr>
          <w:p w14:paraId="11B3B60E" w14:textId="77777777" w:rsidR="00574ACA" w:rsidRPr="00E016D9" w:rsidRDefault="00574ACA" w:rsidP="00EE4814">
            <w:pPr>
              <w:pStyle w:val="DWRtabletext"/>
              <w:jc w:val="center"/>
            </w:pPr>
            <w:r w:rsidRPr="00E016D9">
              <w:t>7,662.1</w:t>
            </w:r>
          </w:p>
        </w:tc>
        <w:tc>
          <w:tcPr>
            <w:tcW w:w="1350" w:type="dxa"/>
          </w:tcPr>
          <w:p w14:paraId="365C0131" w14:textId="77777777" w:rsidR="00574ACA" w:rsidRPr="00E016D9" w:rsidRDefault="00574ACA" w:rsidP="00EE4814">
            <w:pPr>
              <w:pStyle w:val="DWRtabletext"/>
              <w:jc w:val="center"/>
            </w:pPr>
            <w:r w:rsidRPr="00E016D9">
              <w:t>127.0</w:t>
            </w:r>
          </w:p>
        </w:tc>
        <w:tc>
          <w:tcPr>
            <w:tcW w:w="1350" w:type="dxa"/>
          </w:tcPr>
          <w:p w14:paraId="02A680EF" w14:textId="77777777" w:rsidR="00574ACA" w:rsidRPr="00E016D9" w:rsidRDefault="002E0581" w:rsidP="00EE4814">
            <w:pPr>
              <w:pStyle w:val="DWRtabletext"/>
              <w:jc w:val="center"/>
            </w:pPr>
            <w:r w:rsidRPr="00E016D9">
              <w:t>0</w:t>
            </w:r>
          </w:p>
        </w:tc>
        <w:tc>
          <w:tcPr>
            <w:tcW w:w="912" w:type="dxa"/>
          </w:tcPr>
          <w:p w14:paraId="48ACF2EB" w14:textId="77777777" w:rsidR="00574ACA" w:rsidRPr="00E016D9" w:rsidRDefault="002E0581" w:rsidP="00EE4814">
            <w:pPr>
              <w:pStyle w:val="DWRtabletext"/>
              <w:jc w:val="center"/>
            </w:pPr>
            <w:r w:rsidRPr="00E016D9">
              <w:t>0</w:t>
            </w:r>
          </w:p>
        </w:tc>
        <w:tc>
          <w:tcPr>
            <w:tcW w:w="837" w:type="dxa"/>
          </w:tcPr>
          <w:p w14:paraId="2DEFEDA7" w14:textId="77777777" w:rsidR="00574ACA" w:rsidRPr="00E016D9" w:rsidRDefault="00574ACA" w:rsidP="00EE4814">
            <w:pPr>
              <w:pStyle w:val="DWRtabletext"/>
              <w:jc w:val="center"/>
            </w:pPr>
            <w:r w:rsidRPr="00E016D9">
              <w:t>12.1</w:t>
            </w:r>
          </w:p>
        </w:tc>
        <w:tc>
          <w:tcPr>
            <w:tcW w:w="951" w:type="dxa"/>
            <w:tcBorders>
              <w:right w:val="single" w:sz="2" w:space="0" w:color="auto"/>
            </w:tcBorders>
          </w:tcPr>
          <w:p w14:paraId="687CE6B3" w14:textId="77777777" w:rsidR="00574ACA" w:rsidRPr="00E016D9" w:rsidRDefault="00574ACA" w:rsidP="00EE4814">
            <w:pPr>
              <w:pStyle w:val="DWRtabletext"/>
              <w:jc w:val="center"/>
            </w:pPr>
            <w:r w:rsidRPr="00E016D9">
              <w:t>181.5</w:t>
            </w:r>
          </w:p>
        </w:tc>
        <w:tc>
          <w:tcPr>
            <w:tcW w:w="1170" w:type="dxa"/>
            <w:tcBorders>
              <w:left w:val="single" w:sz="2" w:space="0" w:color="auto"/>
              <w:right w:val="double" w:sz="4" w:space="0" w:color="auto"/>
            </w:tcBorders>
          </w:tcPr>
          <w:p w14:paraId="1AAB425D" w14:textId="77777777" w:rsidR="00574ACA" w:rsidRPr="00E016D9" w:rsidRDefault="00574ACA" w:rsidP="00EE4814">
            <w:pPr>
              <w:pStyle w:val="DWRtabletext"/>
              <w:jc w:val="center"/>
            </w:pPr>
            <w:r w:rsidRPr="00E016D9">
              <w:t>7,982.7</w:t>
            </w:r>
          </w:p>
        </w:tc>
      </w:tr>
      <w:tr w:rsidR="00574ACA" w:rsidRPr="00E016D9" w14:paraId="4A725756" w14:textId="77777777" w:rsidTr="00F65C56">
        <w:trPr>
          <w:cantSplit/>
        </w:trPr>
        <w:tc>
          <w:tcPr>
            <w:tcW w:w="1638" w:type="dxa"/>
            <w:tcBorders>
              <w:left w:val="double" w:sz="4" w:space="0" w:color="auto"/>
            </w:tcBorders>
          </w:tcPr>
          <w:p w14:paraId="05DF0840" w14:textId="77777777" w:rsidR="00574ACA" w:rsidRPr="00E016D9" w:rsidRDefault="00574ACA" w:rsidP="00EE4814">
            <w:pPr>
              <w:pStyle w:val="DWRtabletext"/>
            </w:pPr>
            <w:r w:rsidRPr="00E016D9">
              <w:t>Pixley NWR</w:t>
            </w:r>
          </w:p>
        </w:tc>
        <w:tc>
          <w:tcPr>
            <w:tcW w:w="1350" w:type="dxa"/>
          </w:tcPr>
          <w:p w14:paraId="584C2636" w14:textId="77777777" w:rsidR="00574ACA" w:rsidRPr="00E016D9" w:rsidRDefault="00574ACA" w:rsidP="00EE4814">
            <w:pPr>
              <w:pStyle w:val="DWRtabletext"/>
              <w:jc w:val="center"/>
            </w:pPr>
            <w:r w:rsidRPr="00E016D9">
              <w:t>53.5</w:t>
            </w:r>
          </w:p>
        </w:tc>
        <w:tc>
          <w:tcPr>
            <w:tcW w:w="1350" w:type="dxa"/>
          </w:tcPr>
          <w:p w14:paraId="7C62D0D6" w14:textId="77777777" w:rsidR="00574ACA" w:rsidRPr="00E016D9" w:rsidRDefault="002E0581" w:rsidP="00EE4814">
            <w:pPr>
              <w:pStyle w:val="DWRtabletext"/>
              <w:jc w:val="center"/>
            </w:pPr>
            <w:r w:rsidRPr="00E016D9">
              <w:t>0</w:t>
            </w:r>
          </w:p>
        </w:tc>
        <w:tc>
          <w:tcPr>
            <w:tcW w:w="1350" w:type="dxa"/>
          </w:tcPr>
          <w:p w14:paraId="75F29F2B" w14:textId="77777777" w:rsidR="00574ACA" w:rsidRPr="00E016D9" w:rsidRDefault="002E0581" w:rsidP="00EE4814">
            <w:pPr>
              <w:pStyle w:val="DWRtabletext"/>
              <w:jc w:val="center"/>
            </w:pPr>
            <w:r w:rsidRPr="00E016D9">
              <w:t>0</w:t>
            </w:r>
          </w:p>
        </w:tc>
        <w:tc>
          <w:tcPr>
            <w:tcW w:w="912" w:type="dxa"/>
          </w:tcPr>
          <w:p w14:paraId="77D13785" w14:textId="77777777" w:rsidR="00574ACA" w:rsidRPr="00E016D9" w:rsidRDefault="00574ACA" w:rsidP="00EE4814">
            <w:pPr>
              <w:pStyle w:val="DWRtabletext"/>
              <w:jc w:val="center"/>
            </w:pPr>
            <w:r w:rsidRPr="00E016D9">
              <w:t>616.0</w:t>
            </w:r>
          </w:p>
        </w:tc>
        <w:tc>
          <w:tcPr>
            <w:tcW w:w="837" w:type="dxa"/>
          </w:tcPr>
          <w:p w14:paraId="304BCFBF" w14:textId="77777777" w:rsidR="00574ACA" w:rsidRPr="00E016D9" w:rsidRDefault="00574ACA" w:rsidP="00EE4814">
            <w:pPr>
              <w:pStyle w:val="DWRtabletext"/>
              <w:jc w:val="center"/>
            </w:pPr>
            <w:r w:rsidRPr="00E016D9">
              <w:t>45.1</w:t>
            </w:r>
          </w:p>
        </w:tc>
        <w:tc>
          <w:tcPr>
            <w:tcW w:w="951" w:type="dxa"/>
            <w:tcBorders>
              <w:right w:val="single" w:sz="2" w:space="0" w:color="auto"/>
            </w:tcBorders>
          </w:tcPr>
          <w:p w14:paraId="676D918D" w14:textId="77777777" w:rsidR="00574ACA" w:rsidRPr="00E016D9" w:rsidRDefault="002E0581" w:rsidP="00EE4814">
            <w:pPr>
              <w:pStyle w:val="DWRtabletext"/>
              <w:jc w:val="center"/>
            </w:pPr>
            <w:r w:rsidRPr="00E016D9">
              <w:t>0</w:t>
            </w:r>
          </w:p>
        </w:tc>
        <w:tc>
          <w:tcPr>
            <w:tcW w:w="1170" w:type="dxa"/>
            <w:tcBorders>
              <w:left w:val="single" w:sz="2" w:space="0" w:color="auto"/>
              <w:right w:val="double" w:sz="4" w:space="0" w:color="auto"/>
            </w:tcBorders>
          </w:tcPr>
          <w:p w14:paraId="7175ACC8" w14:textId="77777777" w:rsidR="00574ACA" w:rsidRPr="00E016D9" w:rsidRDefault="00574ACA" w:rsidP="00EE4814">
            <w:pPr>
              <w:pStyle w:val="DWRtabletext"/>
              <w:jc w:val="center"/>
            </w:pPr>
            <w:r w:rsidRPr="00E016D9">
              <w:t>714.6</w:t>
            </w:r>
          </w:p>
        </w:tc>
      </w:tr>
      <w:tr w:rsidR="00574ACA" w:rsidRPr="00E016D9" w14:paraId="0F3886CA" w14:textId="77777777" w:rsidTr="00F65C56">
        <w:trPr>
          <w:cantSplit/>
        </w:trPr>
        <w:tc>
          <w:tcPr>
            <w:tcW w:w="1638" w:type="dxa"/>
            <w:tcBorders>
              <w:left w:val="double" w:sz="4" w:space="0" w:color="auto"/>
              <w:bottom w:val="single" w:sz="4" w:space="0" w:color="auto"/>
            </w:tcBorders>
          </w:tcPr>
          <w:p w14:paraId="1F8D60A0" w14:textId="77777777" w:rsidR="00574ACA" w:rsidRPr="00E016D9" w:rsidRDefault="00574ACA" w:rsidP="00EE4814">
            <w:pPr>
              <w:pStyle w:val="DWRtabletext"/>
            </w:pPr>
            <w:r w:rsidRPr="00E016D9">
              <w:t>Kern NWR</w:t>
            </w:r>
          </w:p>
        </w:tc>
        <w:tc>
          <w:tcPr>
            <w:tcW w:w="1350" w:type="dxa"/>
            <w:tcBorders>
              <w:bottom w:val="single" w:sz="4" w:space="0" w:color="auto"/>
            </w:tcBorders>
          </w:tcPr>
          <w:p w14:paraId="0DC0A090" w14:textId="77777777" w:rsidR="00574ACA" w:rsidRPr="00E016D9" w:rsidRDefault="00574ACA" w:rsidP="00EE4814">
            <w:pPr>
              <w:pStyle w:val="DWRtabletext"/>
              <w:jc w:val="center"/>
            </w:pPr>
            <w:r w:rsidRPr="00E016D9">
              <w:t>8,514.4</w:t>
            </w:r>
          </w:p>
        </w:tc>
        <w:tc>
          <w:tcPr>
            <w:tcW w:w="1350" w:type="dxa"/>
            <w:tcBorders>
              <w:bottom w:val="single" w:sz="4" w:space="0" w:color="auto"/>
            </w:tcBorders>
          </w:tcPr>
          <w:p w14:paraId="31DC5DE6" w14:textId="77777777" w:rsidR="00574ACA" w:rsidRPr="00E016D9" w:rsidRDefault="00574ACA" w:rsidP="00EE4814">
            <w:pPr>
              <w:pStyle w:val="DWRtabletext"/>
              <w:jc w:val="center"/>
            </w:pPr>
            <w:r w:rsidRPr="00E016D9">
              <w:t>242.9</w:t>
            </w:r>
          </w:p>
        </w:tc>
        <w:tc>
          <w:tcPr>
            <w:tcW w:w="1350" w:type="dxa"/>
            <w:tcBorders>
              <w:bottom w:val="single" w:sz="4" w:space="0" w:color="auto"/>
            </w:tcBorders>
          </w:tcPr>
          <w:p w14:paraId="6E0B1320" w14:textId="77777777" w:rsidR="00574ACA" w:rsidRPr="00E016D9" w:rsidRDefault="002E0581" w:rsidP="00EE4814">
            <w:pPr>
              <w:pStyle w:val="DWRtabletext"/>
              <w:jc w:val="center"/>
            </w:pPr>
            <w:r w:rsidRPr="00E016D9">
              <w:t>0</w:t>
            </w:r>
          </w:p>
        </w:tc>
        <w:tc>
          <w:tcPr>
            <w:tcW w:w="912" w:type="dxa"/>
            <w:tcBorders>
              <w:bottom w:val="single" w:sz="4" w:space="0" w:color="auto"/>
            </w:tcBorders>
          </w:tcPr>
          <w:p w14:paraId="39E992E9" w14:textId="77777777" w:rsidR="00574ACA" w:rsidRPr="00E016D9" w:rsidRDefault="00574ACA" w:rsidP="00EE4814">
            <w:pPr>
              <w:pStyle w:val="DWRtabletext"/>
              <w:jc w:val="center"/>
            </w:pPr>
            <w:r w:rsidRPr="00E016D9">
              <w:t>1,323.1</w:t>
            </w:r>
          </w:p>
        </w:tc>
        <w:tc>
          <w:tcPr>
            <w:tcW w:w="837" w:type="dxa"/>
            <w:tcBorders>
              <w:bottom w:val="single" w:sz="4" w:space="0" w:color="auto"/>
            </w:tcBorders>
          </w:tcPr>
          <w:p w14:paraId="50B5B7DB" w14:textId="77777777" w:rsidR="00574ACA" w:rsidRPr="00E016D9" w:rsidRDefault="00574ACA" w:rsidP="00EE4814">
            <w:pPr>
              <w:pStyle w:val="DWRtabletext"/>
              <w:jc w:val="center"/>
            </w:pPr>
            <w:r w:rsidRPr="00E016D9">
              <w:t>125.0</w:t>
            </w:r>
          </w:p>
        </w:tc>
        <w:tc>
          <w:tcPr>
            <w:tcW w:w="951" w:type="dxa"/>
            <w:tcBorders>
              <w:bottom w:val="single" w:sz="4" w:space="0" w:color="auto"/>
              <w:right w:val="single" w:sz="2" w:space="0" w:color="auto"/>
            </w:tcBorders>
          </w:tcPr>
          <w:p w14:paraId="665B23C6" w14:textId="77777777" w:rsidR="00574ACA" w:rsidRPr="00E016D9" w:rsidRDefault="00574ACA" w:rsidP="00EE4814">
            <w:pPr>
              <w:pStyle w:val="DWRtabletext"/>
              <w:jc w:val="center"/>
            </w:pPr>
            <w:r w:rsidRPr="00E016D9">
              <w:t>0.5</w:t>
            </w:r>
          </w:p>
        </w:tc>
        <w:tc>
          <w:tcPr>
            <w:tcW w:w="1170" w:type="dxa"/>
            <w:tcBorders>
              <w:left w:val="single" w:sz="2" w:space="0" w:color="auto"/>
              <w:bottom w:val="single" w:sz="4" w:space="0" w:color="auto"/>
              <w:right w:val="double" w:sz="4" w:space="0" w:color="auto"/>
            </w:tcBorders>
          </w:tcPr>
          <w:p w14:paraId="51784D41" w14:textId="77777777" w:rsidR="00574ACA" w:rsidRPr="00E016D9" w:rsidRDefault="00574ACA" w:rsidP="00EE4814">
            <w:pPr>
              <w:pStyle w:val="DWRtabletext"/>
              <w:jc w:val="center"/>
            </w:pPr>
            <w:r w:rsidRPr="00E016D9">
              <w:t>1,0205.9</w:t>
            </w:r>
          </w:p>
        </w:tc>
      </w:tr>
      <w:tr w:rsidR="00574ACA" w:rsidRPr="00E016D9" w14:paraId="00BBB3FE" w14:textId="77777777" w:rsidTr="00F65C56">
        <w:trPr>
          <w:cantSplit/>
        </w:trPr>
        <w:tc>
          <w:tcPr>
            <w:tcW w:w="1638" w:type="dxa"/>
            <w:tcBorders>
              <w:top w:val="single" w:sz="4" w:space="0" w:color="auto"/>
              <w:left w:val="double" w:sz="4" w:space="0" w:color="auto"/>
              <w:bottom w:val="double" w:sz="4" w:space="0" w:color="auto"/>
            </w:tcBorders>
          </w:tcPr>
          <w:p w14:paraId="0697B480" w14:textId="0EFECE58" w:rsidR="00574ACA" w:rsidRPr="00E016D9" w:rsidRDefault="00574ACA" w:rsidP="00EE4814">
            <w:pPr>
              <w:pStyle w:val="DWRtabletext"/>
              <w:rPr>
                <w:b/>
              </w:rPr>
            </w:pPr>
            <w:r w:rsidRPr="00E016D9">
              <w:rPr>
                <w:b/>
              </w:rPr>
              <w:t xml:space="preserve">Totals for All </w:t>
            </w:r>
            <w:r w:rsidR="002E0581" w:rsidRPr="00E016D9">
              <w:rPr>
                <w:b/>
              </w:rPr>
              <w:t>R</w:t>
            </w:r>
            <w:r w:rsidRPr="00E016D9">
              <w:rPr>
                <w:b/>
              </w:rPr>
              <w:t>efuges</w:t>
            </w:r>
          </w:p>
        </w:tc>
        <w:tc>
          <w:tcPr>
            <w:tcW w:w="1350" w:type="dxa"/>
            <w:tcBorders>
              <w:top w:val="single" w:sz="4" w:space="0" w:color="auto"/>
              <w:bottom w:val="double" w:sz="4" w:space="0" w:color="auto"/>
            </w:tcBorders>
          </w:tcPr>
          <w:p w14:paraId="04F4400F" w14:textId="77777777" w:rsidR="00574ACA" w:rsidRPr="00E016D9" w:rsidRDefault="00574ACA" w:rsidP="00EE4814">
            <w:pPr>
              <w:pStyle w:val="DWRtabletext"/>
              <w:jc w:val="center"/>
              <w:rPr>
                <w:b/>
              </w:rPr>
            </w:pPr>
            <w:r w:rsidRPr="00E016D9">
              <w:rPr>
                <w:b/>
              </w:rPr>
              <w:t>74,680.9</w:t>
            </w:r>
          </w:p>
        </w:tc>
        <w:tc>
          <w:tcPr>
            <w:tcW w:w="1350" w:type="dxa"/>
            <w:tcBorders>
              <w:top w:val="single" w:sz="4" w:space="0" w:color="auto"/>
              <w:bottom w:val="double" w:sz="4" w:space="0" w:color="auto"/>
            </w:tcBorders>
          </w:tcPr>
          <w:p w14:paraId="294A43B6" w14:textId="77777777" w:rsidR="00574ACA" w:rsidRPr="00E016D9" w:rsidRDefault="00574ACA" w:rsidP="00EE4814">
            <w:pPr>
              <w:pStyle w:val="DWRtabletext"/>
              <w:jc w:val="center"/>
              <w:rPr>
                <w:b/>
              </w:rPr>
            </w:pPr>
            <w:r w:rsidRPr="00E016D9">
              <w:rPr>
                <w:b/>
              </w:rPr>
              <w:t>990.2</w:t>
            </w:r>
          </w:p>
        </w:tc>
        <w:tc>
          <w:tcPr>
            <w:tcW w:w="1350" w:type="dxa"/>
            <w:tcBorders>
              <w:top w:val="single" w:sz="4" w:space="0" w:color="auto"/>
              <w:bottom w:val="double" w:sz="4" w:space="0" w:color="auto"/>
            </w:tcBorders>
          </w:tcPr>
          <w:p w14:paraId="211462CD" w14:textId="77777777" w:rsidR="00574ACA" w:rsidRPr="00E016D9" w:rsidRDefault="00574ACA" w:rsidP="00EE4814">
            <w:pPr>
              <w:pStyle w:val="DWRtabletext"/>
              <w:jc w:val="center"/>
              <w:rPr>
                <w:b/>
              </w:rPr>
            </w:pPr>
            <w:r w:rsidRPr="00E016D9">
              <w:rPr>
                <w:b/>
              </w:rPr>
              <w:t>2,306.6</w:t>
            </w:r>
          </w:p>
        </w:tc>
        <w:tc>
          <w:tcPr>
            <w:tcW w:w="912" w:type="dxa"/>
            <w:tcBorders>
              <w:top w:val="single" w:sz="4" w:space="0" w:color="auto"/>
              <w:bottom w:val="double" w:sz="4" w:space="0" w:color="auto"/>
            </w:tcBorders>
          </w:tcPr>
          <w:p w14:paraId="261F2977" w14:textId="77777777" w:rsidR="00574ACA" w:rsidRPr="00E016D9" w:rsidRDefault="00574ACA" w:rsidP="00EE4814">
            <w:pPr>
              <w:pStyle w:val="DWRtabletext"/>
              <w:jc w:val="center"/>
              <w:rPr>
                <w:b/>
              </w:rPr>
            </w:pPr>
            <w:r w:rsidRPr="00E016D9">
              <w:rPr>
                <w:b/>
              </w:rPr>
              <w:t>3,261.1</w:t>
            </w:r>
          </w:p>
        </w:tc>
        <w:tc>
          <w:tcPr>
            <w:tcW w:w="837" w:type="dxa"/>
            <w:tcBorders>
              <w:top w:val="single" w:sz="4" w:space="0" w:color="auto"/>
              <w:bottom w:val="double" w:sz="4" w:space="0" w:color="auto"/>
            </w:tcBorders>
          </w:tcPr>
          <w:p w14:paraId="14868FA7" w14:textId="77777777" w:rsidR="00574ACA" w:rsidRPr="00E016D9" w:rsidRDefault="00574ACA" w:rsidP="00EE4814">
            <w:pPr>
              <w:pStyle w:val="DWRtabletext"/>
              <w:jc w:val="center"/>
              <w:rPr>
                <w:b/>
              </w:rPr>
            </w:pPr>
            <w:r w:rsidRPr="00E016D9">
              <w:rPr>
                <w:b/>
              </w:rPr>
              <w:t>340.8</w:t>
            </w:r>
          </w:p>
        </w:tc>
        <w:tc>
          <w:tcPr>
            <w:tcW w:w="951" w:type="dxa"/>
            <w:tcBorders>
              <w:top w:val="single" w:sz="4" w:space="0" w:color="auto"/>
              <w:bottom w:val="double" w:sz="4" w:space="0" w:color="auto"/>
              <w:right w:val="single" w:sz="2" w:space="0" w:color="auto"/>
            </w:tcBorders>
          </w:tcPr>
          <w:p w14:paraId="0941AFD8" w14:textId="77777777" w:rsidR="00574ACA" w:rsidRPr="00E016D9" w:rsidRDefault="00574ACA" w:rsidP="00EE4814">
            <w:pPr>
              <w:pStyle w:val="DWRtabletext"/>
              <w:jc w:val="center"/>
              <w:rPr>
                <w:b/>
              </w:rPr>
            </w:pPr>
            <w:r w:rsidRPr="00E016D9">
              <w:rPr>
                <w:b/>
              </w:rPr>
              <w:t>623.4</w:t>
            </w:r>
          </w:p>
        </w:tc>
        <w:tc>
          <w:tcPr>
            <w:tcW w:w="1170" w:type="dxa"/>
            <w:tcBorders>
              <w:top w:val="single" w:sz="4" w:space="0" w:color="auto"/>
              <w:left w:val="single" w:sz="2" w:space="0" w:color="auto"/>
              <w:bottom w:val="double" w:sz="4" w:space="0" w:color="auto"/>
              <w:right w:val="double" w:sz="4" w:space="0" w:color="auto"/>
            </w:tcBorders>
          </w:tcPr>
          <w:p w14:paraId="3803B175" w14:textId="77777777" w:rsidR="00574ACA" w:rsidRPr="00E016D9" w:rsidRDefault="00574ACA" w:rsidP="00EE4814">
            <w:pPr>
              <w:pStyle w:val="DWRtabletext"/>
              <w:jc w:val="center"/>
              <w:rPr>
                <w:b/>
              </w:rPr>
            </w:pPr>
            <w:r w:rsidRPr="00E016D9">
              <w:rPr>
                <w:b/>
              </w:rPr>
              <w:t>82,203.0</w:t>
            </w:r>
          </w:p>
        </w:tc>
      </w:tr>
    </w:tbl>
    <w:p w14:paraId="5F5E2BB1" w14:textId="77777777" w:rsidR="00A91F9D" w:rsidRPr="00E016D9" w:rsidRDefault="00A91F9D" w:rsidP="00EE4814">
      <w:pPr>
        <w:pStyle w:val="DWRtablenote"/>
      </w:pPr>
      <w:r w:rsidRPr="00E016D9">
        <w:t xml:space="preserve">Source of wetland types: USFWS, 1999. </w:t>
      </w:r>
    </w:p>
    <w:p w14:paraId="568B6718" w14:textId="77777777" w:rsidR="00574ACA" w:rsidRPr="00E016D9" w:rsidRDefault="00574ACA" w:rsidP="000F4689">
      <w:pPr>
        <w:pStyle w:val="DWRHeading3"/>
      </w:pPr>
      <w:bookmarkStart w:id="13" w:name="_Toc291160542"/>
      <w:r w:rsidRPr="00E016D9">
        <w:t>Secondary Study Area</w:t>
      </w:r>
      <w:bookmarkEnd w:id="13"/>
      <w:r w:rsidRPr="00E016D9">
        <w:t xml:space="preserve"> </w:t>
      </w:r>
    </w:p>
    <w:p w14:paraId="3CFEE02E" w14:textId="77777777" w:rsidR="00574ACA" w:rsidRPr="00E016D9" w:rsidRDefault="00574ACA" w:rsidP="000F4689">
      <w:pPr>
        <w:pStyle w:val="DWRHeading4"/>
      </w:pPr>
      <w:r w:rsidRPr="00E016D9">
        <w:t xml:space="preserve"> </w:t>
      </w:r>
      <w:bookmarkStart w:id="14" w:name="_Toc291160543"/>
      <w:r w:rsidRPr="00E016D9">
        <w:t>Methodology</w:t>
      </w:r>
      <w:bookmarkEnd w:id="14"/>
    </w:p>
    <w:p w14:paraId="18EB2419" w14:textId="149BD69C" w:rsidR="004F42F2" w:rsidRPr="00E016D9" w:rsidRDefault="00574ACA" w:rsidP="00EE4814">
      <w:pPr>
        <w:pStyle w:val="DWRBodyText"/>
      </w:pPr>
      <w:r w:rsidRPr="00E016D9">
        <w:t>For this discussion, jurisdictional waters whose flows, quantity, seasonality</w:t>
      </w:r>
      <w:r w:rsidR="00D563E5" w:rsidRPr="00E016D9">
        <w:t>,</w:t>
      </w:r>
      <w:r w:rsidRPr="00E016D9">
        <w:t xml:space="preserve"> or quality may be affected by Project operation</w:t>
      </w:r>
      <w:r w:rsidR="00C76F7E" w:rsidRPr="00E016D9">
        <w:t>s</w:t>
      </w:r>
      <w:r w:rsidRPr="00E016D9">
        <w:t xml:space="preserve"> include only the main</w:t>
      </w:r>
      <w:r w:rsidR="00B56EEC" w:rsidRPr="00E016D9">
        <w:t xml:space="preserve"> </w:t>
      </w:r>
      <w:r w:rsidRPr="00E016D9">
        <w:t>stems of the Sacramento, Trinity, American</w:t>
      </w:r>
      <w:r w:rsidR="009B0432" w:rsidRPr="00E016D9">
        <w:t>,</w:t>
      </w:r>
      <w:r w:rsidRPr="00E016D9">
        <w:t xml:space="preserve"> and Feather rivers, plus Clear </w:t>
      </w:r>
      <w:r w:rsidR="000A3A4D" w:rsidRPr="00E016D9">
        <w:t>C</w:t>
      </w:r>
      <w:r w:rsidRPr="00E016D9">
        <w:t>reek near Shasta Lake.</w:t>
      </w:r>
      <w:r w:rsidR="00A351A0" w:rsidRPr="00E016D9">
        <w:t xml:space="preserve"> </w:t>
      </w:r>
      <w:r w:rsidR="00FC44AA" w:rsidRPr="00E016D9">
        <w:t xml:space="preserve">The </w:t>
      </w:r>
      <w:r w:rsidR="001E7300" w:rsidRPr="00E016D9">
        <w:t xml:space="preserve">following </w:t>
      </w:r>
      <w:r w:rsidR="00FC44AA" w:rsidRPr="00E016D9">
        <w:t>f</w:t>
      </w:r>
      <w:r w:rsidR="00D563E5" w:rsidRPr="00E016D9">
        <w:t>acilities</w:t>
      </w:r>
      <w:r w:rsidR="00FC44AA" w:rsidRPr="00E016D9">
        <w:t xml:space="preserve"> </w:t>
      </w:r>
      <w:r w:rsidR="00D563E5" w:rsidRPr="00E016D9">
        <w:t xml:space="preserve">would </w:t>
      </w:r>
      <w:r w:rsidR="00FC44AA" w:rsidRPr="00E016D9">
        <w:t xml:space="preserve">also </w:t>
      </w:r>
      <w:r w:rsidR="00D563E5" w:rsidRPr="00E016D9">
        <w:t xml:space="preserve">be </w:t>
      </w:r>
      <w:r w:rsidR="00FC44AA" w:rsidRPr="00E016D9">
        <w:t xml:space="preserve">potentially affected: Trinity Lake, Lewiston Lake, Klamath River downstream of the Trinity River, Whiskeytown Lake, Shasta Lake, </w:t>
      </w:r>
      <w:r w:rsidR="00FC77FC" w:rsidRPr="00E016D9">
        <w:t xml:space="preserve">Spring Creek, </w:t>
      </w:r>
      <w:r w:rsidR="00FC44AA" w:rsidRPr="00E016D9">
        <w:t>Keswick Reservoir, Lake Oroville, Thermalito Complex, Folsom Lake, Lake Natoma, Suisun Bay, Sacramento</w:t>
      </w:r>
      <w:r w:rsidR="008555D5" w:rsidRPr="00E016D9">
        <w:noBreakHyphen/>
      </w:r>
      <w:r w:rsidR="00FC44AA" w:rsidRPr="00E016D9">
        <w:t>San Joaquin Delta (and its wetlands)</w:t>
      </w:r>
      <w:r w:rsidR="00FC77FC" w:rsidRPr="00E016D9">
        <w:t xml:space="preserve">, San Pablo Bay and San </w:t>
      </w:r>
      <w:r w:rsidR="00444AC5" w:rsidRPr="00E016D9">
        <w:t>Francisco</w:t>
      </w:r>
      <w:r w:rsidR="00FC77FC" w:rsidRPr="00E016D9">
        <w:t xml:space="preserve"> Bay</w:t>
      </w:r>
      <w:r w:rsidR="00FC44AA" w:rsidRPr="00E016D9">
        <w:t>.</w:t>
      </w:r>
      <w:r w:rsidR="00A351A0" w:rsidRPr="00E016D9">
        <w:t xml:space="preserve"> </w:t>
      </w:r>
    </w:p>
    <w:p w14:paraId="0FD48F54" w14:textId="603EBCD1" w:rsidR="00574ACA" w:rsidRPr="00E016D9" w:rsidRDefault="00574ACA" w:rsidP="00EE4814">
      <w:pPr>
        <w:pStyle w:val="DWRBodyText"/>
      </w:pPr>
      <w:r w:rsidRPr="00E016D9">
        <w:t xml:space="preserve">The Yolo and Sutter bypasses are also considered as </w:t>
      </w:r>
      <w:r w:rsidR="00DC246F" w:rsidRPr="00E016D9">
        <w:t>“</w:t>
      </w:r>
      <w:r w:rsidRPr="00E016D9">
        <w:t xml:space="preserve">other </w:t>
      </w:r>
      <w:r w:rsidR="00E3605B" w:rsidRPr="00E016D9">
        <w:t>waters</w:t>
      </w:r>
      <w:r w:rsidR="00AE66B2">
        <w:t>,</w:t>
      </w:r>
      <w:r w:rsidR="00DC246F" w:rsidRPr="00E016D9">
        <w:t>”</w:t>
      </w:r>
      <w:r w:rsidRPr="00E016D9">
        <w:t xml:space="preserve"> even though they are farmed part of the year, due to their hydrological connection with the Sacramento River system. Waters in the Secondary Study </w:t>
      </w:r>
      <w:r w:rsidR="00F1504D" w:rsidRPr="00E016D9">
        <w:t>A</w:t>
      </w:r>
      <w:r w:rsidRPr="00E016D9">
        <w:t xml:space="preserve">rea </w:t>
      </w:r>
      <w:r w:rsidR="00F1504D" w:rsidRPr="00E016D9">
        <w:t>we</w:t>
      </w:r>
      <w:r w:rsidRPr="00E016D9">
        <w:t>re quantified by measuring the length (in miles) of the centerline of each river</w:t>
      </w:r>
      <w:r w:rsidR="00DC246F" w:rsidRPr="00E016D9">
        <w:t>’</w:t>
      </w:r>
      <w:r w:rsidRPr="00E016D9">
        <w:t>s main channel</w:t>
      </w:r>
      <w:r w:rsidR="00FC44AA" w:rsidRPr="00E016D9">
        <w:t>,</w:t>
      </w:r>
      <w:r w:rsidRPr="00E016D9">
        <w:t xml:space="preserve"> </w:t>
      </w:r>
      <w:r w:rsidR="00FC44AA" w:rsidRPr="00E016D9">
        <w:t>or areas (</w:t>
      </w:r>
      <w:r w:rsidR="00903008" w:rsidRPr="00E016D9">
        <w:t xml:space="preserve">in </w:t>
      </w:r>
      <w:r w:rsidR="00FC44AA" w:rsidRPr="00E016D9">
        <w:t xml:space="preserve">acres) of lakes or reservoirs, </w:t>
      </w:r>
      <w:r w:rsidRPr="00E016D9">
        <w:t>using GIS software (ESRI, 2006)</w:t>
      </w:r>
      <w:r w:rsidR="003C18C9" w:rsidRPr="00E016D9">
        <w:t>.</w:t>
      </w:r>
      <w:r w:rsidR="00A351A0" w:rsidRPr="00E016D9">
        <w:t xml:space="preserve"> </w:t>
      </w:r>
      <w:r w:rsidR="000813DC" w:rsidRPr="00E016D9">
        <w:t>Acreage</w:t>
      </w:r>
      <w:r w:rsidR="003C18C9" w:rsidRPr="00E016D9">
        <w:t>s</w:t>
      </w:r>
      <w:r w:rsidR="000813DC" w:rsidRPr="00E016D9">
        <w:t xml:space="preserve"> f</w:t>
      </w:r>
      <w:r w:rsidR="00F1504D" w:rsidRPr="00E016D9">
        <w:t>or the</w:t>
      </w:r>
      <w:r w:rsidR="000813DC" w:rsidRPr="00E016D9">
        <w:t xml:space="preserve"> Suisun Bay and Marsh were obtained from the Delta Atlas (</w:t>
      </w:r>
      <w:r w:rsidR="00252080" w:rsidRPr="00E016D9">
        <w:t>California Department of Water Resources [</w:t>
      </w:r>
      <w:r w:rsidR="000813DC" w:rsidRPr="00E016D9">
        <w:t>DWR</w:t>
      </w:r>
      <w:r w:rsidR="00252080" w:rsidRPr="00E016D9">
        <w:t>]</w:t>
      </w:r>
      <w:r w:rsidR="000813DC" w:rsidRPr="00E016D9">
        <w:t xml:space="preserve">, </w:t>
      </w:r>
      <w:r w:rsidR="006B74FF" w:rsidRPr="00E016D9">
        <w:t>1995</w:t>
      </w:r>
      <w:r w:rsidR="000813DC" w:rsidRPr="00E016D9">
        <w:t xml:space="preserve">) </w:t>
      </w:r>
      <w:r w:rsidR="00AE1DB8" w:rsidRPr="00E016D9">
        <w:t xml:space="preserve">and </w:t>
      </w:r>
      <w:r w:rsidR="00AD03A2" w:rsidRPr="00E016D9">
        <w:t xml:space="preserve">from </w:t>
      </w:r>
      <w:r w:rsidR="00F1504D" w:rsidRPr="00E016D9">
        <w:t xml:space="preserve">the </w:t>
      </w:r>
      <w:r w:rsidR="00AD03A2" w:rsidRPr="00E016D9">
        <w:t>DWR</w:t>
      </w:r>
      <w:r w:rsidR="009F4F3A" w:rsidRPr="00E016D9">
        <w:t> </w:t>
      </w:r>
      <w:r w:rsidR="00AD03A2" w:rsidRPr="00E016D9">
        <w:t>geodetic branch</w:t>
      </w:r>
      <w:r w:rsidR="00F1504D" w:rsidRPr="00E016D9">
        <w:t xml:space="preserve"> for </w:t>
      </w:r>
      <w:r w:rsidR="00903008" w:rsidRPr="00E016D9">
        <w:t xml:space="preserve">the </w:t>
      </w:r>
      <w:r w:rsidR="00F1504D" w:rsidRPr="00E016D9">
        <w:t>Legal Delta</w:t>
      </w:r>
      <w:r w:rsidR="00AE1DB8" w:rsidRPr="00E016D9">
        <w:t>.</w:t>
      </w:r>
      <w:r w:rsidR="00F1504D" w:rsidRPr="00E016D9">
        <w:t xml:space="preserve"> </w:t>
      </w:r>
      <w:r w:rsidR="00AE1DB8" w:rsidRPr="00E016D9">
        <w:t>Acreages</w:t>
      </w:r>
      <w:r w:rsidR="00F1504D" w:rsidRPr="00E016D9">
        <w:t xml:space="preserve"> for</w:t>
      </w:r>
      <w:r w:rsidR="003C18C9" w:rsidRPr="00E016D9">
        <w:t xml:space="preserve"> San Pablo and San</w:t>
      </w:r>
      <w:r w:rsidR="000B58E5">
        <w:t> </w:t>
      </w:r>
      <w:r w:rsidR="003C18C9" w:rsidRPr="00E016D9">
        <w:t xml:space="preserve">Francisco </w:t>
      </w:r>
      <w:r w:rsidR="00F1504D" w:rsidRPr="00E016D9">
        <w:t>b</w:t>
      </w:r>
      <w:r w:rsidR="000813DC" w:rsidRPr="00E016D9">
        <w:t>ays</w:t>
      </w:r>
      <w:r w:rsidR="00AE1DB8" w:rsidRPr="00E016D9">
        <w:t xml:space="preserve"> were estimated using the measuring tool in the ArcView 9.3 GIS program (ESRI,</w:t>
      </w:r>
      <w:r w:rsidR="000B58E5">
        <w:t> </w:t>
      </w:r>
      <w:r w:rsidR="00AE1DB8" w:rsidRPr="00E016D9">
        <w:t>2010) on the map of the Secondary Study Area</w:t>
      </w:r>
      <w:r w:rsidR="000813DC" w:rsidRPr="00E016D9">
        <w:t>.</w:t>
      </w:r>
    </w:p>
    <w:p w14:paraId="688B3E7D" w14:textId="6B967B31" w:rsidR="00574ACA" w:rsidRPr="00E016D9" w:rsidRDefault="00574ACA" w:rsidP="000F4689">
      <w:pPr>
        <w:pStyle w:val="DWRHeading4"/>
      </w:pPr>
      <w:bookmarkStart w:id="15" w:name="_Toc291160544"/>
      <w:r w:rsidRPr="00E016D9">
        <w:t xml:space="preserve">Wetlands and Waters </w:t>
      </w:r>
      <w:bookmarkEnd w:id="15"/>
    </w:p>
    <w:p w14:paraId="40E92B5C" w14:textId="18702FD7" w:rsidR="00574ACA" w:rsidRPr="00E016D9" w:rsidRDefault="00726A49" w:rsidP="00EE4814">
      <w:pPr>
        <w:pStyle w:val="DWRBodyText"/>
        <w:rPr>
          <w:u w:val="single"/>
        </w:rPr>
      </w:pPr>
      <w:r w:rsidRPr="00E016D9">
        <w:t>The a</w:t>
      </w:r>
      <w:r w:rsidR="008C51BC" w:rsidRPr="00E016D9">
        <w:t>bove</w:t>
      </w:r>
      <w:r w:rsidR="008555D5" w:rsidRPr="00E016D9">
        <w:noBreakHyphen/>
      </w:r>
      <w:r w:rsidR="008C51BC" w:rsidRPr="00E016D9">
        <w:t xml:space="preserve">listed potentially affected </w:t>
      </w:r>
      <w:r w:rsidR="00640329" w:rsidRPr="00E016D9">
        <w:t>w</w:t>
      </w:r>
      <w:r w:rsidR="0057491C" w:rsidRPr="00E016D9">
        <w:t xml:space="preserve">aters in the Secondary Study Area include both rivers </w:t>
      </w:r>
      <w:r w:rsidRPr="00E016D9">
        <w:t>that</w:t>
      </w:r>
      <w:r w:rsidR="0057491C" w:rsidRPr="00E016D9">
        <w:t xml:space="preserve"> drain mountain and foothill areas</w:t>
      </w:r>
      <w:r w:rsidR="008C51BC" w:rsidRPr="00E016D9">
        <w:t xml:space="preserve">, and the lakes or reservoirs </w:t>
      </w:r>
      <w:r w:rsidRPr="00E016D9">
        <w:t>that</w:t>
      </w:r>
      <w:r w:rsidR="008C51BC" w:rsidRPr="00E016D9">
        <w:t xml:space="preserve"> feed or regulate the creeks and rivers</w:t>
      </w:r>
      <w:r w:rsidR="0057491C" w:rsidRPr="00E016D9">
        <w:t>.</w:t>
      </w:r>
      <w:r w:rsidR="00A351A0" w:rsidRPr="00E016D9">
        <w:t xml:space="preserve"> </w:t>
      </w:r>
      <w:r w:rsidR="0057491C" w:rsidRPr="00E016D9">
        <w:t>The Sacramento River conveys water from these areas down the center of the Sacramento Valley and into the Delta</w:t>
      </w:r>
      <w:r w:rsidR="008C51BC" w:rsidRPr="00E016D9">
        <w:t xml:space="preserve"> at its confluence with the San Joaquin River</w:t>
      </w:r>
      <w:r w:rsidR="0057491C" w:rsidRPr="00E016D9">
        <w:t>.</w:t>
      </w:r>
      <w:r w:rsidR="00903008" w:rsidRPr="00E016D9">
        <w:t xml:space="preserve"> </w:t>
      </w:r>
      <w:r w:rsidR="00574ACA" w:rsidRPr="00E016D9">
        <w:t>The Colusa Basin Drain, a natural drainage feature that parallels the Sacramento River on the west side, intercepts west</w:t>
      </w:r>
      <w:r w:rsidR="00EF3B66" w:rsidRPr="00E016D9">
        <w:t>-</w:t>
      </w:r>
      <w:r w:rsidR="00574ACA" w:rsidRPr="00E016D9">
        <w:t>side tributaries and agricultural runoff between Stony Creek and Colusa. All west</w:t>
      </w:r>
      <w:r w:rsidR="00EF3B66" w:rsidRPr="00E016D9">
        <w:t>-</w:t>
      </w:r>
      <w:r w:rsidR="00574ACA" w:rsidRPr="00E016D9">
        <w:t>side tributary streams to the Sacramento River between Red Bluff and Colusa</w:t>
      </w:r>
      <w:r w:rsidR="00903008" w:rsidRPr="00E016D9">
        <w:t>, with the</w:t>
      </w:r>
      <w:r w:rsidR="00574ACA" w:rsidRPr="00E016D9">
        <w:t xml:space="preserve"> except</w:t>
      </w:r>
      <w:r w:rsidR="00903008" w:rsidRPr="00E016D9">
        <w:t>ion of</w:t>
      </w:r>
      <w:r w:rsidR="00574ACA" w:rsidRPr="00E016D9">
        <w:t xml:space="preserve"> Stony Creek</w:t>
      </w:r>
      <w:r w:rsidR="00903008" w:rsidRPr="00E016D9">
        <w:t>,</w:t>
      </w:r>
      <w:r w:rsidR="00574ACA" w:rsidRPr="00E016D9">
        <w:t xml:space="preserve"> are intermittent.</w:t>
      </w:r>
    </w:p>
    <w:p w14:paraId="4C313C1E" w14:textId="77777777" w:rsidR="00574ACA" w:rsidRPr="00E016D9" w:rsidRDefault="00574ACA" w:rsidP="00EE4814">
      <w:pPr>
        <w:pStyle w:val="DWRBodyText"/>
      </w:pPr>
      <w:r w:rsidRPr="00E016D9">
        <w:t xml:space="preserve">Although the area drained by the Sacramento River contains ponds and several kinds of wetlands </w:t>
      </w:r>
      <w:r w:rsidR="005618F9" w:rsidRPr="00E016D9">
        <w:t>(</w:t>
      </w:r>
      <w:r w:rsidRPr="00E016D9">
        <w:t>including seasonal wetlands, alkaline wetlands, vernal pools, and emergent wetlands</w:t>
      </w:r>
      <w:r w:rsidR="005618F9" w:rsidRPr="00E016D9">
        <w:t>)</w:t>
      </w:r>
      <w:r w:rsidRPr="00E016D9">
        <w:t xml:space="preserve">, these </w:t>
      </w:r>
      <w:r w:rsidR="00AF192A" w:rsidRPr="00E016D9">
        <w:t xml:space="preserve">wetlands </w:t>
      </w:r>
      <w:r w:rsidRPr="00E016D9">
        <w:t xml:space="preserve">are </w:t>
      </w:r>
      <w:r w:rsidRPr="00E016D9">
        <w:lastRenderedPageBreak/>
        <w:t xml:space="preserve">located in upland landscapes and are not hydrologically connected </w:t>
      </w:r>
      <w:r w:rsidR="005618F9" w:rsidRPr="00E016D9">
        <w:t>to</w:t>
      </w:r>
      <w:r w:rsidRPr="00E016D9">
        <w:t xml:space="preserve"> the main channel of the Sacramento River. The exception</w:t>
      </w:r>
      <w:r w:rsidR="00AF192A" w:rsidRPr="00E016D9">
        <w:t>s</w:t>
      </w:r>
      <w:r w:rsidRPr="00E016D9">
        <w:t xml:space="preserve"> </w:t>
      </w:r>
      <w:r w:rsidR="00AF192A" w:rsidRPr="00E016D9">
        <w:t>are</w:t>
      </w:r>
      <w:r w:rsidRPr="00E016D9">
        <w:t xml:space="preserve"> small areas of emergent wetland in some of the Sacramento River</w:t>
      </w:r>
      <w:r w:rsidR="00DC246F" w:rsidRPr="00E016D9">
        <w:t>’</w:t>
      </w:r>
      <w:r w:rsidRPr="00E016D9">
        <w:t>s off</w:t>
      </w:r>
      <w:r w:rsidR="008555D5" w:rsidRPr="00E016D9">
        <w:noBreakHyphen/>
      </w:r>
      <w:r w:rsidRPr="00E016D9">
        <w:t>channel habitats</w:t>
      </w:r>
      <w:r w:rsidR="005618F9" w:rsidRPr="00E016D9">
        <w:t>, such as oxbows or cutoffs,</w:t>
      </w:r>
      <w:r w:rsidRPr="00E016D9">
        <w:t xml:space="preserve"> in the Red Bluff</w:t>
      </w:r>
      <w:r w:rsidR="008555D5" w:rsidRPr="00E016D9">
        <w:noBreakHyphen/>
      </w:r>
      <w:r w:rsidRPr="00E016D9">
        <w:t>to</w:t>
      </w:r>
      <w:r w:rsidR="008555D5" w:rsidRPr="00E016D9">
        <w:noBreakHyphen/>
      </w:r>
      <w:r w:rsidRPr="00E016D9">
        <w:t>Colusa reach.</w:t>
      </w:r>
    </w:p>
    <w:p w14:paraId="17DC209F" w14:textId="77777777" w:rsidR="00574ACA" w:rsidRPr="00E016D9" w:rsidRDefault="00574ACA" w:rsidP="00EE4814">
      <w:pPr>
        <w:pStyle w:val="DWRBodyText"/>
      </w:pPr>
      <w:r w:rsidRPr="00E016D9">
        <w:t>Emergent wetlands usually remain wet throughout the year</w:t>
      </w:r>
      <w:r w:rsidR="005618F9" w:rsidRPr="00E016D9">
        <w:t>.</w:t>
      </w:r>
      <w:r w:rsidR="00A351A0" w:rsidRPr="00E016D9">
        <w:t xml:space="preserve"> </w:t>
      </w:r>
      <w:r w:rsidR="005618F9" w:rsidRPr="00E016D9">
        <w:t>They</w:t>
      </w:r>
      <w:r w:rsidRPr="00E016D9">
        <w:t xml:space="preserve"> contain vegetation that is rooted under water and stems that emerge above the surface. Typical species include cattails and bulrush. Emergent wetlands are not common along the smaller drainages, but do occur occasionally along drainage canals, larger streams, and pond edges.</w:t>
      </w:r>
      <w:r w:rsidR="0057491C" w:rsidRPr="00E016D9">
        <w:t xml:space="preserve"> Extensive wetlands, mostly within tidal influence, occur in the Delta and Suisun Marsh around the north edge of Suisun Bay.</w:t>
      </w:r>
    </w:p>
    <w:p w14:paraId="72DC1F71" w14:textId="77777777" w:rsidR="00574ACA" w:rsidRPr="00E016D9" w:rsidRDefault="00574ACA" w:rsidP="00EE4814">
      <w:pPr>
        <w:pStyle w:val="DWRBodyText"/>
        <w:rPr>
          <w:rStyle w:val="CommentReference"/>
          <w:rFonts w:ascii="Book Antiqua" w:hAnsi="Book Antiqua"/>
          <w:snapToGrid w:val="0"/>
        </w:rPr>
      </w:pPr>
      <w:r w:rsidRPr="00E016D9">
        <w:t>For potentially affected waterways, the flow, hydrograph, diversions, impoundments, main tributaries, pattern of riparian vegetation, and any adjacent wetland areas are described in Chapter</w:t>
      </w:r>
      <w:r w:rsidR="008A44B8" w:rsidRPr="00E016D9">
        <w:t xml:space="preserve"> </w:t>
      </w:r>
      <w:r w:rsidR="00726A49" w:rsidRPr="00E016D9">
        <w:t>6</w:t>
      </w:r>
      <w:r w:rsidRPr="00E016D9">
        <w:t xml:space="preserve"> Surface Water Resources, </w:t>
      </w:r>
      <w:r w:rsidR="008A44B8" w:rsidRPr="00E016D9">
        <w:t>Chapter 7</w:t>
      </w:r>
      <w:r w:rsidRPr="00E016D9">
        <w:t xml:space="preserve"> Surface Water Quality, and </w:t>
      </w:r>
      <w:r w:rsidR="008A44B8" w:rsidRPr="00E016D9">
        <w:t>Chapter 8</w:t>
      </w:r>
      <w:r w:rsidRPr="00E016D9">
        <w:t xml:space="preserve"> Fluvial Geomorphology and Riparian Habitat.</w:t>
      </w:r>
    </w:p>
    <w:p w14:paraId="01AF2E49" w14:textId="77777777" w:rsidR="00574ACA" w:rsidRPr="00E016D9" w:rsidRDefault="00574ACA" w:rsidP="00EE4814">
      <w:pPr>
        <w:pStyle w:val="DWRBodyText"/>
      </w:pPr>
      <w:r w:rsidRPr="00E016D9">
        <w:t xml:space="preserve">The extent of </w:t>
      </w:r>
      <w:r w:rsidR="00637E80" w:rsidRPr="00E016D9">
        <w:t xml:space="preserve">potentially affected </w:t>
      </w:r>
      <w:r w:rsidRPr="00E016D9">
        <w:t xml:space="preserve">streams and waterways are represented by length in miles of the main channel in </w:t>
      </w:r>
      <w:r w:rsidR="00EC2DB1" w:rsidRPr="00E016D9">
        <w:t>Table 15</w:t>
      </w:r>
      <w:r w:rsidR="008555D5" w:rsidRPr="00E016D9">
        <w:noBreakHyphen/>
      </w:r>
      <w:r w:rsidRPr="00E016D9">
        <w:t>2</w:t>
      </w:r>
      <w:r w:rsidR="00637E80" w:rsidRPr="00E016D9">
        <w:t xml:space="preserve">; </w:t>
      </w:r>
      <w:r w:rsidR="00FD403D" w:rsidRPr="00E016D9">
        <w:t>the extent of lakes and reservoirs are represented by acres in Table 15</w:t>
      </w:r>
      <w:r w:rsidR="008555D5" w:rsidRPr="00E016D9">
        <w:noBreakHyphen/>
      </w:r>
      <w:r w:rsidR="00FD403D" w:rsidRPr="00E016D9">
        <w:t>3</w:t>
      </w:r>
      <w:r w:rsidR="00176D29" w:rsidRPr="00E016D9">
        <w:t>; and the extent of wetlands</w:t>
      </w:r>
      <w:r w:rsidR="00FF4242" w:rsidRPr="00E016D9">
        <w:t xml:space="preserve"> in acres in Table 15</w:t>
      </w:r>
      <w:r w:rsidR="008555D5" w:rsidRPr="00E016D9">
        <w:noBreakHyphen/>
      </w:r>
      <w:r w:rsidR="00FF4242" w:rsidRPr="00E016D9">
        <w:t>4</w:t>
      </w:r>
      <w:r w:rsidRPr="00E016D9">
        <w:t>.</w:t>
      </w:r>
    </w:p>
    <w:p w14:paraId="361C99EA" w14:textId="22E802A1" w:rsidR="00A91F9D" w:rsidRPr="00E016D9" w:rsidRDefault="00A91F9D" w:rsidP="006A12C4">
      <w:pPr>
        <w:pStyle w:val="DWRTableTitle"/>
      </w:pPr>
      <w:bookmarkStart w:id="16" w:name="_Toc488740772"/>
      <w:r w:rsidRPr="00E016D9">
        <w:t>Table 15</w:t>
      </w:r>
      <w:r w:rsidRPr="00E016D9">
        <w:noBreakHyphen/>
        <w:t>2</w:t>
      </w:r>
      <w:r w:rsidRPr="00E016D9">
        <w:br/>
        <w:t>Potentially Affected Waters in the Secondary Study Area: Rivers and Streams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556"/>
        <w:gridCol w:w="4364"/>
      </w:tblGrid>
      <w:tr w:rsidR="007762A5" w:rsidRPr="00E016D9" w14:paraId="208DAC79" w14:textId="77777777" w:rsidTr="004D6124">
        <w:trPr>
          <w:cantSplit/>
          <w:trHeight w:val="22"/>
        </w:trPr>
        <w:tc>
          <w:tcPr>
            <w:tcW w:w="3421" w:type="dxa"/>
            <w:tcBorders>
              <w:top w:val="double" w:sz="4" w:space="0" w:color="auto"/>
              <w:left w:val="double" w:sz="4" w:space="0" w:color="auto"/>
              <w:bottom w:val="double" w:sz="4" w:space="0" w:color="auto"/>
            </w:tcBorders>
            <w:vAlign w:val="bottom"/>
          </w:tcPr>
          <w:p w14:paraId="632F4EE8" w14:textId="77777777" w:rsidR="00574ACA" w:rsidRPr="00E016D9" w:rsidRDefault="00574ACA" w:rsidP="00EE4814">
            <w:pPr>
              <w:pStyle w:val="DWRTableHead"/>
            </w:pPr>
            <w:r w:rsidRPr="00E016D9">
              <w:t>River or Creek</w:t>
            </w:r>
          </w:p>
        </w:tc>
        <w:tc>
          <w:tcPr>
            <w:tcW w:w="1560" w:type="dxa"/>
            <w:tcBorders>
              <w:top w:val="double" w:sz="4" w:space="0" w:color="auto"/>
              <w:bottom w:val="double" w:sz="4" w:space="0" w:color="auto"/>
            </w:tcBorders>
            <w:vAlign w:val="bottom"/>
          </w:tcPr>
          <w:p w14:paraId="28F2FEE9" w14:textId="77777777" w:rsidR="00574ACA" w:rsidRPr="00E016D9" w:rsidRDefault="00574ACA" w:rsidP="00EE4814">
            <w:pPr>
              <w:pStyle w:val="DWRTableHead"/>
            </w:pPr>
            <w:r w:rsidRPr="00E016D9">
              <w:t>Miles</w:t>
            </w:r>
          </w:p>
        </w:tc>
        <w:tc>
          <w:tcPr>
            <w:tcW w:w="4379" w:type="dxa"/>
            <w:tcBorders>
              <w:top w:val="double" w:sz="4" w:space="0" w:color="auto"/>
              <w:bottom w:val="double" w:sz="4" w:space="0" w:color="auto"/>
              <w:right w:val="double" w:sz="4" w:space="0" w:color="auto"/>
            </w:tcBorders>
            <w:vAlign w:val="bottom"/>
          </w:tcPr>
          <w:p w14:paraId="0D2A0850" w14:textId="77777777" w:rsidR="00574ACA" w:rsidRPr="00E016D9" w:rsidRDefault="00574ACA" w:rsidP="00EE4814">
            <w:pPr>
              <w:pStyle w:val="DWRTableHead"/>
            </w:pPr>
            <w:r w:rsidRPr="00E016D9">
              <w:t>Notes</w:t>
            </w:r>
          </w:p>
        </w:tc>
      </w:tr>
      <w:tr w:rsidR="007762A5" w:rsidRPr="00E016D9" w14:paraId="55B00562" w14:textId="77777777" w:rsidTr="004D6124">
        <w:trPr>
          <w:cantSplit/>
          <w:trHeight w:val="22"/>
        </w:trPr>
        <w:tc>
          <w:tcPr>
            <w:tcW w:w="3421" w:type="dxa"/>
            <w:tcBorders>
              <w:top w:val="double" w:sz="4" w:space="0" w:color="auto"/>
              <w:left w:val="double" w:sz="4" w:space="0" w:color="auto"/>
            </w:tcBorders>
          </w:tcPr>
          <w:p w14:paraId="761E5567" w14:textId="77777777" w:rsidR="00574ACA" w:rsidRPr="00E016D9" w:rsidRDefault="00574ACA" w:rsidP="00EE4814">
            <w:pPr>
              <w:pStyle w:val="DWRtabletext"/>
            </w:pPr>
            <w:r w:rsidRPr="00E016D9">
              <w:t>Sacramento River</w:t>
            </w:r>
          </w:p>
        </w:tc>
        <w:tc>
          <w:tcPr>
            <w:tcW w:w="1560" w:type="dxa"/>
            <w:tcBorders>
              <w:top w:val="double" w:sz="4" w:space="0" w:color="auto"/>
            </w:tcBorders>
          </w:tcPr>
          <w:p w14:paraId="04BF3A25" w14:textId="77777777" w:rsidR="00574ACA" w:rsidRPr="00E016D9" w:rsidRDefault="00574ACA" w:rsidP="00EE4814">
            <w:pPr>
              <w:pStyle w:val="DWRtabletext"/>
              <w:jc w:val="center"/>
            </w:pPr>
            <w:r w:rsidRPr="00E016D9">
              <w:t>278.7</w:t>
            </w:r>
          </w:p>
        </w:tc>
        <w:tc>
          <w:tcPr>
            <w:tcW w:w="4379" w:type="dxa"/>
            <w:tcBorders>
              <w:top w:val="double" w:sz="4" w:space="0" w:color="auto"/>
              <w:right w:val="double" w:sz="4" w:space="0" w:color="auto"/>
            </w:tcBorders>
          </w:tcPr>
          <w:p w14:paraId="37265C4F" w14:textId="77777777" w:rsidR="00574ACA" w:rsidRPr="00E016D9" w:rsidRDefault="00574ACA" w:rsidP="00EE4814">
            <w:pPr>
              <w:pStyle w:val="DWRtabletext"/>
            </w:pPr>
            <w:r w:rsidRPr="00E016D9">
              <w:t>Downstream of Shasta</w:t>
            </w:r>
            <w:r w:rsidR="00AF192A" w:rsidRPr="00E016D9">
              <w:t xml:space="preserve"> Lake</w:t>
            </w:r>
          </w:p>
        </w:tc>
      </w:tr>
      <w:tr w:rsidR="007762A5" w:rsidRPr="00E016D9" w14:paraId="36B32C58" w14:textId="77777777" w:rsidTr="004D6124">
        <w:trPr>
          <w:cantSplit/>
          <w:trHeight w:val="22"/>
        </w:trPr>
        <w:tc>
          <w:tcPr>
            <w:tcW w:w="3421" w:type="dxa"/>
            <w:tcBorders>
              <w:left w:val="double" w:sz="4" w:space="0" w:color="auto"/>
            </w:tcBorders>
          </w:tcPr>
          <w:p w14:paraId="5CCB73C4" w14:textId="77777777" w:rsidR="00574ACA" w:rsidRPr="00E016D9" w:rsidRDefault="00574ACA" w:rsidP="00EE4814">
            <w:pPr>
              <w:pStyle w:val="DWRtabletext"/>
            </w:pPr>
            <w:r w:rsidRPr="00E016D9">
              <w:t>Trinity River</w:t>
            </w:r>
          </w:p>
        </w:tc>
        <w:tc>
          <w:tcPr>
            <w:tcW w:w="1560" w:type="dxa"/>
          </w:tcPr>
          <w:p w14:paraId="04250704" w14:textId="77777777" w:rsidR="00574ACA" w:rsidRPr="00E016D9" w:rsidRDefault="00574ACA" w:rsidP="00EE4814">
            <w:pPr>
              <w:pStyle w:val="DWRtabletext"/>
              <w:jc w:val="center"/>
            </w:pPr>
            <w:r w:rsidRPr="00E016D9">
              <w:t>121.3</w:t>
            </w:r>
          </w:p>
        </w:tc>
        <w:tc>
          <w:tcPr>
            <w:tcW w:w="4379" w:type="dxa"/>
            <w:tcBorders>
              <w:right w:val="double" w:sz="4" w:space="0" w:color="auto"/>
            </w:tcBorders>
          </w:tcPr>
          <w:p w14:paraId="1B8ACBA5" w14:textId="77777777" w:rsidR="00574ACA" w:rsidRPr="00E016D9" w:rsidRDefault="009C16A9" w:rsidP="00EE4814">
            <w:pPr>
              <w:pStyle w:val="DWRtabletext"/>
            </w:pPr>
            <w:r w:rsidRPr="00E016D9">
              <w:t>Between Spring C</w:t>
            </w:r>
            <w:r w:rsidR="00726A49" w:rsidRPr="00E016D9">
              <w:t>ree</w:t>
            </w:r>
            <w:r w:rsidRPr="00E016D9">
              <w:t>k Tunnel and Klamath River confluence</w:t>
            </w:r>
          </w:p>
        </w:tc>
      </w:tr>
      <w:tr w:rsidR="007762A5" w:rsidRPr="00E016D9" w14:paraId="23B9C7B0" w14:textId="77777777" w:rsidTr="004D6124">
        <w:trPr>
          <w:cantSplit/>
          <w:trHeight w:val="22"/>
        </w:trPr>
        <w:tc>
          <w:tcPr>
            <w:tcW w:w="3421" w:type="dxa"/>
            <w:tcBorders>
              <w:left w:val="double" w:sz="4" w:space="0" w:color="auto"/>
            </w:tcBorders>
          </w:tcPr>
          <w:p w14:paraId="12B8F6AD" w14:textId="77777777" w:rsidR="00574ACA" w:rsidRPr="00E016D9" w:rsidRDefault="00574ACA" w:rsidP="00EE4814">
            <w:pPr>
              <w:pStyle w:val="DWRtabletext"/>
            </w:pPr>
            <w:r w:rsidRPr="00E016D9">
              <w:t>Clear Creek</w:t>
            </w:r>
          </w:p>
        </w:tc>
        <w:tc>
          <w:tcPr>
            <w:tcW w:w="1560" w:type="dxa"/>
          </w:tcPr>
          <w:p w14:paraId="5CDC01FE" w14:textId="77777777" w:rsidR="00574ACA" w:rsidRPr="00E016D9" w:rsidRDefault="00574ACA" w:rsidP="00EE4814">
            <w:pPr>
              <w:pStyle w:val="DWRtabletext"/>
              <w:jc w:val="center"/>
            </w:pPr>
            <w:r w:rsidRPr="00E016D9">
              <w:t>16.1</w:t>
            </w:r>
          </w:p>
        </w:tc>
        <w:tc>
          <w:tcPr>
            <w:tcW w:w="4379" w:type="dxa"/>
            <w:tcBorders>
              <w:right w:val="double" w:sz="4" w:space="0" w:color="auto"/>
            </w:tcBorders>
          </w:tcPr>
          <w:p w14:paraId="7F45617C" w14:textId="77777777" w:rsidR="00574ACA" w:rsidRPr="00E016D9" w:rsidRDefault="006D41E3" w:rsidP="00EE4814">
            <w:pPr>
              <w:pStyle w:val="DWRtabletext"/>
            </w:pPr>
            <w:r w:rsidRPr="00E016D9">
              <w:t>Reach</w:t>
            </w:r>
            <w:r w:rsidR="00574ACA" w:rsidRPr="00E016D9">
              <w:t xml:space="preserve"> between Sac</w:t>
            </w:r>
            <w:r w:rsidR="00AF192A" w:rsidRPr="00E016D9">
              <w:t>ramento</w:t>
            </w:r>
            <w:r w:rsidR="00574ACA" w:rsidRPr="00E016D9">
              <w:t xml:space="preserve"> R</w:t>
            </w:r>
            <w:r w:rsidR="00AF192A" w:rsidRPr="00E016D9">
              <w:t>iver</w:t>
            </w:r>
            <w:r w:rsidR="00574ACA" w:rsidRPr="00E016D9">
              <w:t xml:space="preserve"> and Whiskeytown L</w:t>
            </w:r>
            <w:r w:rsidR="00AF192A" w:rsidRPr="00E016D9">
              <w:t>a</w:t>
            </w:r>
            <w:r w:rsidR="00574ACA" w:rsidRPr="00E016D9">
              <w:t>k</w:t>
            </w:r>
            <w:r w:rsidR="00AF192A" w:rsidRPr="00E016D9">
              <w:t>e</w:t>
            </w:r>
          </w:p>
        </w:tc>
      </w:tr>
      <w:tr w:rsidR="007762A5" w:rsidRPr="00E016D9" w14:paraId="56A2B666" w14:textId="77777777" w:rsidTr="004D6124">
        <w:trPr>
          <w:cantSplit/>
          <w:trHeight w:val="22"/>
        </w:trPr>
        <w:tc>
          <w:tcPr>
            <w:tcW w:w="3421" w:type="dxa"/>
            <w:tcBorders>
              <w:left w:val="double" w:sz="4" w:space="0" w:color="auto"/>
            </w:tcBorders>
          </w:tcPr>
          <w:p w14:paraId="292E654F" w14:textId="77777777" w:rsidR="00574ACA" w:rsidRPr="00E016D9" w:rsidRDefault="00574ACA" w:rsidP="00EE4814">
            <w:pPr>
              <w:pStyle w:val="DWRtabletext"/>
            </w:pPr>
            <w:r w:rsidRPr="00E016D9">
              <w:t xml:space="preserve">Spring Creek </w:t>
            </w:r>
          </w:p>
        </w:tc>
        <w:tc>
          <w:tcPr>
            <w:tcW w:w="1560" w:type="dxa"/>
          </w:tcPr>
          <w:p w14:paraId="73F14E47" w14:textId="77777777" w:rsidR="00574ACA" w:rsidRPr="00E016D9" w:rsidRDefault="00C600D8" w:rsidP="00EE4814">
            <w:pPr>
              <w:pStyle w:val="DWRtabletext"/>
              <w:jc w:val="center"/>
            </w:pPr>
            <w:r w:rsidRPr="00E016D9">
              <w:t>0.7</w:t>
            </w:r>
          </w:p>
        </w:tc>
        <w:tc>
          <w:tcPr>
            <w:tcW w:w="4379" w:type="dxa"/>
            <w:tcBorders>
              <w:right w:val="double" w:sz="4" w:space="0" w:color="auto"/>
            </w:tcBorders>
          </w:tcPr>
          <w:p w14:paraId="0B54FE0C" w14:textId="77777777" w:rsidR="00574ACA" w:rsidRPr="00E016D9" w:rsidRDefault="00257FA3" w:rsidP="00EE4814">
            <w:pPr>
              <w:pStyle w:val="DWRtabletext"/>
            </w:pPr>
            <w:r w:rsidRPr="00E016D9">
              <w:t>Downstream of tunnel</w:t>
            </w:r>
            <w:r w:rsidR="00514E06" w:rsidRPr="00E016D9">
              <w:t xml:space="preserve"> (measured from Google Earth)</w:t>
            </w:r>
          </w:p>
        </w:tc>
      </w:tr>
      <w:tr w:rsidR="007762A5" w:rsidRPr="00E016D9" w14:paraId="39239E65" w14:textId="77777777" w:rsidTr="004D6124">
        <w:trPr>
          <w:cantSplit/>
          <w:trHeight w:val="22"/>
        </w:trPr>
        <w:tc>
          <w:tcPr>
            <w:tcW w:w="3421" w:type="dxa"/>
            <w:tcBorders>
              <w:left w:val="double" w:sz="4" w:space="0" w:color="auto"/>
            </w:tcBorders>
          </w:tcPr>
          <w:p w14:paraId="3B3C4F0E" w14:textId="77777777" w:rsidR="00574ACA" w:rsidRPr="00E016D9" w:rsidRDefault="00574ACA" w:rsidP="00EE4814">
            <w:pPr>
              <w:pStyle w:val="DWRtabletext"/>
            </w:pPr>
            <w:r w:rsidRPr="00E016D9">
              <w:t>American River</w:t>
            </w:r>
          </w:p>
        </w:tc>
        <w:tc>
          <w:tcPr>
            <w:tcW w:w="1560" w:type="dxa"/>
          </w:tcPr>
          <w:p w14:paraId="13B1AA6C" w14:textId="77777777" w:rsidR="00574ACA" w:rsidRPr="00E016D9" w:rsidRDefault="00574ACA" w:rsidP="00EE4814">
            <w:pPr>
              <w:pStyle w:val="DWRtabletext"/>
              <w:jc w:val="center"/>
            </w:pPr>
            <w:r w:rsidRPr="00E016D9">
              <w:t>23.3</w:t>
            </w:r>
          </w:p>
        </w:tc>
        <w:tc>
          <w:tcPr>
            <w:tcW w:w="4379" w:type="dxa"/>
            <w:tcBorders>
              <w:right w:val="double" w:sz="4" w:space="0" w:color="auto"/>
            </w:tcBorders>
          </w:tcPr>
          <w:p w14:paraId="21E3BF03" w14:textId="77777777" w:rsidR="00574ACA" w:rsidRPr="00E016D9" w:rsidRDefault="00574ACA" w:rsidP="00EE4814">
            <w:pPr>
              <w:pStyle w:val="DWRtabletext"/>
            </w:pPr>
            <w:r w:rsidRPr="00E016D9">
              <w:t>Downstream of Folsom Lake</w:t>
            </w:r>
          </w:p>
        </w:tc>
      </w:tr>
      <w:tr w:rsidR="007762A5" w:rsidRPr="00E016D9" w14:paraId="57FAD5A8" w14:textId="77777777" w:rsidTr="004D6124">
        <w:trPr>
          <w:cantSplit/>
          <w:trHeight w:val="22"/>
        </w:trPr>
        <w:tc>
          <w:tcPr>
            <w:tcW w:w="3421" w:type="dxa"/>
            <w:tcBorders>
              <w:left w:val="double" w:sz="4" w:space="0" w:color="auto"/>
            </w:tcBorders>
          </w:tcPr>
          <w:p w14:paraId="26806D66" w14:textId="77777777" w:rsidR="00574ACA" w:rsidRPr="00E016D9" w:rsidRDefault="00574ACA" w:rsidP="00EE4814">
            <w:pPr>
              <w:pStyle w:val="DWRtabletext"/>
            </w:pPr>
            <w:r w:rsidRPr="00E016D9">
              <w:t>Feather River</w:t>
            </w:r>
          </w:p>
        </w:tc>
        <w:tc>
          <w:tcPr>
            <w:tcW w:w="1560" w:type="dxa"/>
          </w:tcPr>
          <w:p w14:paraId="27F19A54" w14:textId="77777777" w:rsidR="00574ACA" w:rsidRPr="00E016D9" w:rsidRDefault="00574ACA" w:rsidP="00EE4814">
            <w:pPr>
              <w:pStyle w:val="DWRtabletext"/>
              <w:jc w:val="center"/>
            </w:pPr>
            <w:r w:rsidRPr="00E016D9">
              <w:t>66.7</w:t>
            </w:r>
          </w:p>
        </w:tc>
        <w:tc>
          <w:tcPr>
            <w:tcW w:w="4379" w:type="dxa"/>
            <w:tcBorders>
              <w:right w:val="double" w:sz="4" w:space="0" w:color="auto"/>
            </w:tcBorders>
          </w:tcPr>
          <w:p w14:paraId="7ABA4BCC" w14:textId="77777777" w:rsidR="00574ACA" w:rsidRPr="00E016D9" w:rsidRDefault="00574ACA" w:rsidP="00EE4814">
            <w:pPr>
              <w:pStyle w:val="DWRtabletext"/>
            </w:pPr>
            <w:r w:rsidRPr="00E016D9">
              <w:t>Downstream of Lake Oroville</w:t>
            </w:r>
          </w:p>
        </w:tc>
      </w:tr>
      <w:tr w:rsidR="007762A5" w:rsidRPr="00E016D9" w14:paraId="340D7C9E" w14:textId="77777777" w:rsidTr="004D6124">
        <w:trPr>
          <w:cantSplit/>
          <w:trHeight w:val="22"/>
        </w:trPr>
        <w:tc>
          <w:tcPr>
            <w:tcW w:w="3421" w:type="dxa"/>
            <w:tcBorders>
              <w:left w:val="double" w:sz="4" w:space="0" w:color="auto"/>
            </w:tcBorders>
          </w:tcPr>
          <w:p w14:paraId="4CE3744F" w14:textId="77777777" w:rsidR="00574ACA" w:rsidRPr="00E016D9" w:rsidRDefault="00574ACA" w:rsidP="00EE4814">
            <w:pPr>
              <w:pStyle w:val="DWRtabletext"/>
            </w:pPr>
            <w:r w:rsidRPr="00E016D9">
              <w:t>Sutter Bypass</w:t>
            </w:r>
          </w:p>
        </w:tc>
        <w:tc>
          <w:tcPr>
            <w:tcW w:w="1560" w:type="dxa"/>
          </w:tcPr>
          <w:p w14:paraId="4CF1D237" w14:textId="77777777" w:rsidR="00574ACA" w:rsidRPr="00E016D9" w:rsidRDefault="00574ACA" w:rsidP="00EE4814">
            <w:pPr>
              <w:pStyle w:val="DWRtabletext"/>
              <w:jc w:val="center"/>
            </w:pPr>
            <w:r w:rsidRPr="00E016D9">
              <w:t>37.4</w:t>
            </w:r>
          </w:p>
        </w:tc>
        <w:tc>
          <w:tcPr>
            <w:tcW w:w="4379" w:type="dxa"/>
            <w:tcBorders>
              <w:right w:val="double" w:sz="4" w:space="0" w:color="auto"/>
            </w:tcBorders>
          </w:tcPr>
          <w:p w14:paraId="741A67D0" w14:textId="77777777" w:rsidR="00574ACA" w:rsidRPr="00E016D9" w:rsidRDefault="00574ACA" w:rsidP="00EE4814">
            <w:pPr>
              <w:pStyle w:val="DWRtabletext"/>
            </w:pPr>
          </w:p>
        </w:tc>
      </w:tr>
      <w:tr w:rsidR="007762A5" w:rsidRPr="00E016D9" w14:paraId="2EE84557" w14:textId="77777777" w:rsidTr="004D6124">
        <w:trPr>
          <w:cantSplit/>
          <w:trHeight w:val="22"/>
        </w:trPr>
        <w:tc>
          <w:tcPr>
            <w:tcW w:w="3421" w:type="dxa"/>
            <w:tcBorders>
              <w:left w:val="double" w:sz="4" w:space="0" w:color="auto"/>
            </w:tcBorders>
          </w:tcPr>
          <w:p w14:paraId="04727C2A" w14:textId="77777777" w:rsidR="00574ACA" w:rsidRPr="00E016D9" w:rsidRDefault="00574ACA" w:rsidP="00EE4814">
            <w:pPr>
              <w:pStyle w:val="DWRtabletext"/>
            </w:pPr>
            <w:r w:rsidRPr="00E016D9">
              <w:t>Yolo Bypass</w:t>
            </w:r>
          </w:p>
        </w:tc>
        <w:tc>
          <w:tcPr>
            <w:tcW w:w="1560" w:type="dxa"/>
          </w:tcPr>
          <w:p w14:paraId="371204AA" w14:textId="77777777" w:rsidR="00574ACA" w:rsidRPr="00E016D9" w:rsidRDefault="00574ACA" w:rsidP="00EE4814">
            <w:pPr>
              <w:pStyle w:val="DWRtabletext"/>
              <w:jc w:val="center"/>
            </w:pPr>
            <w:r w:rsidRPr="00E016D9">
              <w:t>42.0</w:t>
            </w:r>
          </w:p>
        </w:tc>
        <w:tc>
          <w:tcPr>
            <w:tcW w:w="4379" w:type="dxa"/>
            <w:tcBorders>
              <w:right w:val="double" w:sz="4" w:space="0" w:color="auto"/>
            </w:tcBorders>
          </w:tcPr>
          <w:p w14:paraId="4949CA72" w14:textId="77777777" w:rsidR="00574ACA" w:rsidRPr="00E016D9" w:rsidRDefault="00574ACA" w:rsidP="00EE4814">
            <w:pPr>
              <w:pStyle w:val="DWRtabletext"/>
            </w:pPr>
          </w:p>
        </w:tc>
      </w:tr>
      <w:tr w:rsidR="007762A5" w:rsidRPr="00E016D9" w14:paraId="276A0819" w14:textId="77777777" w:rsidTr="004D6124">
        <w:trPr>
          <w:cantSplit/>
          <w:trHeight w:val="22"/>
        </w:trPr>
        <w:tc>
          <w:tcPr>
            <w:tcW w:w="3421" w:type="dxa"/>
            <w:tcBorders>
              <w:left w:val="double" w:sz="4" w:space="0" w:color="auto"/>
            </w:tcBorders>
          </w:tcPr>
          <w:p w14:paraId="1FB8F0DA" w14:textId="77777777" w:rsidR="00574ACA" w:rsidRPr="00E016D9" w:rsidRDefault="00574ACA" w:rsidP="00EE4814">
            <w:pPr>
              <w:pStyle w:val="DWRtabletext"/>
            </w:pPr>
            <w:r w:rsidRPr="00E016D9">
              <w:t>Colusa Basin Drain</w:t>
            </w:r>
          </w:p>
        </w:tc>
        <w:tc>
          <w:tcPr>
            <w:tcW w:w="1560" w:type="dxa"/>
            <w:tcBorders>
              <w:bottom w:val="single" w:sz="4" w:space="0" w:color="auto"/>
            </w:tcBorders>
          </w:tcPr>
          <w:p w14:paraId="14FC914C" w14:textId="77777777" w:rsidR="00574ACA" w:rsidRPr="00E016D9" w:rsidRDefault="00574ACA" w:rsidP="00EE4814">
            <w:pPr>
              <w:pStyle w:val="DWRtabletext"/>
              <w:jc w:val="center"/>
            </w:pPr>
            <w:r w:rsidRPr="00E016D9">
              <w:t>51.2</w:t>
            </w:r>
          </w:p>
        </w:tc>
        <w:tc>
          <w:tcPr>
            <w:tcW w:w="4379" w:type="dxa"/>
            <w:tcBorders>
              <w:right w:val="double" w:sz="4" w:space="0" w:color="auto"/>
            </w:tcBorders>
          </w:tcPr>
          <w:p w14:paraId="385EC9A1" w14:textId="77777777" w:rsidR="00574ACA" w:rsidRPr="00E016D9" w:rsidRDefault="00574ACA" w:rsidP="00EE4814">
            <w:pPr>
              <w:pStyle w:val="DWRtabletext"/>
            </w:pPr>
            <w:r w:rsidRPr="00E016D9">
              <w:t>Includes Colusa Basin Trough</w:t>
            </w:r>
          </w:p>
        </w:tc>
      </w:tr>
      <w:tr w:rsidR="007762A5" w:rsidRPr="00E016D9" w14:paraId="6F9AFC72" w14:textId="77777777" w:rsidTr="004D6124">
        <w:trPr>
          <w:cantSplit/>
          <w:trHeight w:val="22"/>
        </w:trPr>
        <w:tc>
          <w:tcPr>
            <w:tcW w:w="3421" w:type="dxa"/>
            <w:tcBorders>
              <w:left w:val="double" w:sz="4" w:space="0" w:color="auto"/>
              <w:bottom w:val="double" w:sz="4" w:space="0" w:color="auto"/>
            </w:tcBorders>
          </w:tcPr>
          <w:p w14:paraId="29C55C0F" w14:textId="77777777" w:rsidR="00574ACA" w:rsidRPr="00E016D9" w:rsidRDefault="00574ACA" w:rsidP="00EE4814">
            <w:pPr>
              <w:pStyle w:val="DWRtabletext"/>
              <w:rPr>
                <w:b/>
              </w:rPr>
            </w:pPr>
            <w:r w:rsidRPr="00E016D9">
              <w:rPr>
                <w:b/>
              </w:rPr>
              <w:t>Total</w:t>
            </w:r>
          </w:p>
        </w:tc>
        <w:tc>
          <w:tcPr>
            <w:tcW w:w="1560" w:type="dxa"/>
            <w:tcBorders>
              <w:top w:val="single" w:sz="4" w:space="0" w:color="auto"/>
              <w:bottom w:val="double" w:sz="4" w:space="0" w:color="auto"/>
            </w:tcBorders>
          </w:tcPr>
          <w:p w14:paraId="13696F0A" w14:textId="77777777" w:rsidR="00574ACA" w:rsidRPr="00E016D9" w:rsidRDefault="006F1D29" w:rsidP="00EE4814">
            <w:pPr>
              <w:pStyle w:val="DWRtabletext"/>
              <w:jc w:val="center"/>
              <w:rPr>
                <w:b/>
              </w:rPr>
            </w:pPr>
            <w:r w:rsidRPr="00E016D9">
              <w:rPr>
                <w:b/>
              </w:rPr>
              <w:t>636.7</w:t>
            </w:r>
          </w:p>
        </w:tc>
        <w:tc>
          <w:tcPr>
            <w:tcW w:w="4379" w:type="dxa"/>
            <w:tcBorders>
              <w:bottom w:val="double" w:sz="4" w:space="0" w:color="auto"/>
              <w:right w:val="double" w:sz="4" w:space="0" w:color="auto"/>
            </w:tcBorders>
          </w:tcPr>
          <w:p w14:paraId="4ED57FF7" w14:textId="77777777" w:rsidR="00574ACA" w:rsidRPr="00E016D9" w:rsidRDefault="00574ACA" w:rsidP="00EE4814">
            <w:pPr>
              <w:pStyle w:val="DWRtabletext"/>
              <w:rPr>
                <w:b/>
              </w:rPr>
            </w:pPr>
          </w:p>
        </w:tc>
      </w:tr>
    </w:tbl>
    <w:p w14:paraId="400B4919" w14:textId="77777777" w:rsidR="004D6124" w:rsidRPr="00E016D9" w:rsidRDefault="004D6124" w:rsidP="00EE4814">
      <w:pPr>
        <w:pStyle w:val="DWRtablenote"/>
      </w:pPr>
      <w:r w:rsidRPr="00E016D9">
        <w:t>Source: ESRI, 2006, unless otherwise noted.</w:t>
      </w:r>
    </w:p>
    <w:p w14:paraId="797CFE6C" w14:textId="39B9A4D1" w:rsidR="004D6124" w:rsidRPr="00E016D9" w:rsidRDefault="004D6124" w:rsidP="004D6124">
      <w:pPr>
        <w:pStyle w:val="DWRTableTitle"/>
      </w:pPr>
      <w:bookmarkStart w:id="17" w:name="_Toc488740773"/>
      <w:r w:rsidRPr="00E016D9">
        <w:lastRenderedPageBreak/>
        <w:t>Table 15</w:t>
      </w:r>
      <w:r w:rsidRPr="00E016D9">
        <w:noBreakHyphen/>
        <w:t>3</w:t>
      </w:r>
      <w:r w:rsidRPr="00E016D9">
        <w:br/>
        <w:t>Potentially Affected Waters in the Secondary Study Area: Lakes and Reservoirs</w:t>
      </w:r>
      <w:bookmarkEnd w:id="17"/>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442"/>
        <w:gridCol w:w="4530"/>
      </w:tblGrid>
      <w:tr w:rsidR="000A68B6" w:rsidRPr="00E016D9" w14:paraId="40D3FA72" w14:textId="77777777" w:rsidTr="00E30BA9">
        <w:trPr>
          <w:cantSplit/>
          <w:trHeight w:val="2"/>
          <w:tblHeader/>
        </w:trPr>
        <w:tc>
          <w:tcPr>
            <w:tcW w:w="1794" w:type="pct"/>
            <w:tcBorders>
              <w:top w:val="double" w:sz="4" w:space="0" w:color="auto"/>
              <w:left w:val="double" w:sz="4" w:space="0" w:color="auto"/>
              <w:bottom w:val="double" w:sz="4" w:space="0" w:color="auto"/>
            </w:tcBorders>
            <w:vAlign w:val="bottom"/>
          </w:tcPr>
          <w:p w14:paraId="17FF1929" w14:textId="77777777" w:rsidR="000A68B6" w:rsidRPr="00E016D9" w:rsidRDefault="000A68B6" w:rsidP="004D6124">
            <w:pPr>
              <w:pStyle w:val="DWRTableHead"/>
              <w:keepNext/>
              <w:keepLines/>
            </w:pPr>
            <w:r w:rsidRPr="00E016D9">
              <w:t>Lake or Reservoir</w:t>
            </w:r>
          </w:p>
        </w:tc>
        <w:tc>
          <w:tcPr>
            <w:tcW w:w="774" w:type="pct"/>
            <w:tcBorders>
              <w:top w:val="double" w:sz="4" w:space="0" w:color="auto"/>
              <w:bottom w:val="double" w:sz="4" w:space="0" w:color="auto"/>
            </w:tcBorders>
            <w:vAlign w:val="bottom"/>
          </w:tcPr>
          <w:p w14:paraId="30750400" w14:textId="77777777" w:rsidR="000A68B6" w:rsidRPr="00E016D9" w:rsidRDefault="000A68B6" w:rsidP="004D6124">
            <w:pPr>
              <w:pStyle w:val="DWRTableHead"/>
              <w:keepNext/>
              <w:keepLines/>
            </w:pPr>
            <w:r w:rsidRPr="00E016D9">
              <w:t>Acres</w:t>
            </w:r>
          </w:p>
        </w:tc>
        <w:tc>
          <w:tcPr>
            <w:tcW w:w="2433" w:type="pct"/>
            <w:tcBorders>
              <w:top w:val="double" w:sz="4" w:space="0" w:color="auto"/>
              <w:bottom w:val="double" w:sz="4" w:space="0" w:color="auto"/>
              <w:right w:val="double" w:sz="4" w:space="0" w:color="auto"/>
            </w:tcBorders>
            <w:vAlign w:val="bottom"/>
          </w:tcPr>
          <w:p w14:paraId="14274021" w14:textId="77777777" w:rsidR="000A68B6" w:rsidRPr="00E016D9" w:rsidRDefault="000A68B6" w:rsidP="004D6124">
            <w:pPr>
              <w:pStyle w:val="DWRTableHead"/>
              <w:keepNext/>
              <w:keepLines/>
            </w:pPr>
            <w:r w:rsidRPr="00E016D9">
              <w:t>Notes</w:t>
            </w:r>
          </w:p>
        </w:tc>
      </w:tr>
      <w:tr w:rsidR="000A68B6" w:rsidRPr="00E016D9" w14:paraId="20F1152C" w14:textId="77777777" w:rsidTr="00E30BA9">
        <w:trPr>
          <w:cantSplit/>
          <w:trHeight w:val="2"/>
        </w:trPr>
        <w:tc>
          <w:tcPr>
            <w:tcW w:w="1794" w:type="pct"/>
            <w:tcBorders>
              <w:top w:val="double" w:sz="4" w:space="0" w:color="auto"/>
              <w:left w:val="double" w:sz="4" w:space="0" w:color="auto"/>
            </w:tcBorders>
          </w:tcPr>
          <w:p w14:paraId="1F3BB3B2" w14:textId="77777777" w:rsidR="000A68B6" w:rsidRPr="00E016D9" w:rsidRDefault="000A68B6" w:rsidP="004D6124">
            <w:pPr>
              <w:pStyle w:val="DWRtabletext"/>
              <w:keepNext/>
              <w:keepLines/>
            </w:pPr>
            <w:r w:rsidRPr="00E016D9">
              <w:t>Trinity Lake</w:t>
            </w:r>
          </w:p>
        </w:tc>
        <w:tc>
          <w:tcPr>
            <w:tcW w:w="774" w:type="pct"/>
            <w:tcBorders>
              <w:top w:val="double" w:sz="4" w:space="0" w:color="auto"/>
            </w:tcBorders>
          </w:tcPr>
          <w:p w14:paraId="506963B1" w14:textId="77777777" w:rsidR="000A68B6" w:rsidRPr="00E016D9" w:rsidRDefault="000A68B6" w:rsidP="004D6124">
            <w:pPr>
              <w:pStyle w:val="DWRtabletext"/>
              <w:keepNext/>
              <w:keepLines/>
              <w:jc w:val="center"/>
            </w:pPr>
            <w:r w:rsidRPr="00E016D9">
              <w:t>15,972.7</w:t>
            </w:r>
          </w:p>
        </w:tc>
        <w:tc>
          <w:tcPr>
            <w:tcW w:w="2433" w:type="pct"/>
            <w:tcBorders>
              <w:top w:val="double" w:sz="4" w:space="0" w:color="auto"/>
              <w:right w:val="double" w:sz="4" w:space="0" w:color="auto"/>
            </w:tcBorders>
          </w:tcPr>
          <w:p w14:paraId="762267B2" w14:textId="0FB1623F" w:rsidR="000A68B6" w:rsidRPr="00E016D9" w:rsidRDefault="005F1717" w:rsidP="004D6124">
            <w:pPr>
              <w:pStyle w:val="DWRtabletext"/>
              <w:keepNext/>
              <w:keepLines/>
            </w:pPr>
            <w:r w:rsidRPr="00E016D9">
              <w:t xml:space="preserve">Upper </w:t>
            </w:r>
            <w:r w:rsidR="000A68B6" w:rsidRPr="00E016D9">
              <w:t>part of</w:t>
            </w:r>
            <w:r w:rsidR="00A351A0" w:rsidRPr="00E016D9">
              <w:t xml:space="preserve"> </w:t>
            </w:r>
            <w:r w:rsidR="000A68B6" w:rsidRPr="00E016D9">
              <w:t>Claire Engle Lake</w:t>
            </w:r>
          </w:p>
        </w:tc>
      </w:tr>
      <w:tr w:rsidR="000A68B6" w:rsidRPr="00E016D9" w14:paraId="553123DC" w14:textId="77777777" w:rsidTr="00E30BA9">
        <w:trPr>
          <w:cantSplit/>
          <w:trHeight w:val="2"/>
        </w:trPr>
        <w:tc>
          <w:tcPr>
            <w:tcW w:w="1794" w:type="pct"/>
            <w:tcBorders>
              <w:left w:val="double" w:sz="4" w:space="0" w:color="auto"/>
            </w:tcBorders>
          </w:tcPr>
          <w:p w14:paraId="5BC5F60D" w14:textId="77777777" w:rsidR="000A68B6" w:rsidRPr="00E016D9" w:rsidRDefault="000A68B6" w:rsidP="004D6124">
            <w:pPr>
              <w:pStyle w:val="DWRtabletext"/>
              <w:keepNext/>
              <w:keepLines/>
            </w:pPr>
            <w:r w:rsidRPr="00E016D9">
              <w:t>Lewiston Lake</w:t>
            </w:r>
          </w:p>
        </w:tc>
        <w:tc>
          <w:tcPr>
            <w:tcW w:w="774" w:type="pct"/>
          </w:tcPr>
          <w:p w14:paraId="547D2BFC" w14:textId="77777777" w:rsidR="000A68B6" w:rsidRPr="00E016D9" w:rsidRDefault="000A68B6" w:rsidP="004D6124">
            <w:pPr>
              <w:pStyle w:val="DWRtabletext"/>
              <w:keepNext/>
              <w:keepLines/>
              <w:jc w:val="center"/>
            </w:pPr>
            <w:r w:rsidRPr="00E016D9">
              <w:t>715.3</w:t>
            </w:r>
          </w:p>
        </w:tc>
        <w:tc>
          <w:tcPr>
            <w:tcW w:w="2433" w:type="pct"/>
            <w:tcBorders>
              <w:right w:val="double" w:sz="4" w:space="0" w:color="auto"/>
            </w:tcBorders>
          </w:tcPr>
          <w:p w14:paraId="610D4587" w14:textId="20E44A0C" w:rsidR="000A68B6" w:rsidRPr="00E016D9" w:rsidRDefault="005F1717" w:rsidP="004D6124">
            <w:pPr>
              <w:pStyle w:val="DWRtabletext"/>
              <w:keepNext/>
              <w:keepLines/>
            </w:pPr>
            <w:r w:rsidRPr="00E016D9">
              <w:t xml:space="preserve">Lower </w:t>
            </w:r>
            <w:r w:rsidR="000A68B6" w:rsidRPr="00E016D9">
              <w:t>part of</w:t>
            </w:r>
            <w:r w:rsidR="00A351A0" w:rsidRPr="00E016D9">
              <w:t xml:space="preserve"> </w:t>
            </w:r>
            <w:r w:rsidR="000A68B6" w:rsidRPr="00E016D9">
              <w:t>Claire Engle Lake</w:t>
            </w:r>
          </w:p>
        </w:tc>
      </w:tr>
      <w:tr w:rsidR="000A68B6" w:rsidRPr="00E016D9" w14:paraId="1DFB733F" w14:textId="77777777" w:rsidTr="00E30BA9">
        <w:trPr>
          <w:cantSplit/>
          <w:trHeight w:val="2"/>
        </w:trPr>
        <w:tc>
          <w:tcPr>
            <w:tcW w:w="1794" w:type="pct"/>
            <w:tcBorders>
              <w:left w:val="double" w:sz="4" w:space="0" w:color="auto"/>
            </w:tcBorders>
          </w:tcPr>
          <w:p w14:paraId="59398444" w14:textId="77777777" w:rsidR="000A68B6" w:rsidRPr="00E016D9" w:rsidRDefault="000A68B6" w:rsidP="004D6124">
            <w:pPr>
              <w:pStyle w:val="DWRtabletext"/>
              <w:keepNext/>
              <w:keepLines/>
            </w:pPr>
            <w:r w:rsidRPr="00E016D9">
              <w:t>Whiskeytown Lake</w:t>
            </w:r>
          </w:p>
        </w:tc>
        <w:tc>
          <w:tcPr>
            <w:tcW w:w="774" w:type="pct"/>
          </w:tcPr>
          <w:p w14:paraId="0E93FA46" w14:textId="77777777" w:rsidR="000A68B6" w:rsidRPr="00E016D9" w:rsidRDefault="000A68B6" w:rsidP="004D6124">
            <w:pPr>
              <w:pStyle w:val="DWRtabletext"/>
              <w:keepNext/>
              <w:keepLines/>
              <w:jc w:val="center"/>
            </w:pPr>
            <w:r w:rsidRPr="00E016D9">
              <w:t>3,106.7</w:t>
            </w:r>
          </w:p>
        </w:tc>
        <w:tc>
          <w:tcPr>
            <w:tcW w:w="2433" w:type="pct"/>
            <w:tcBorders>
              <w:right w:val="double" w:sz="4" w:space="0" w:color="auto"/>
            </w:tcBorders>
          </w:tcPr>
          <w:p w14:paraId="5DF5138A" w14:textId="77777777" w:rsidR="000A68B6" w:rsidRPr="00E016D9" w:rsidRDefault="000A68B6" w:rsidP="004D6124">
            <w:pPr>
              <w:pStyle w:val="DWRtabletext"/>
              <w:keepNext/>
              <w:keepLines/>
            </w:pPr>
          </w:p>
        </w:tc>
      </w:tr>
      <w:tr w:rsidR="000A68B6" w:rsidRPr="00E016D9" w14:paraId="71B00B03" w14:textId="77777777" w:rsidTr="00E30BA9">
        <w:trPr>
          <w:cantSplit/>
          <w:trHeight w:val="2"/>
        </w:trPr>
        <w:tc>
          <w:tcPr>
            <w:tcW w:w="1794" w:type="pct"/>
            <w:tcBorders>
              <w:left w:val="double" w:sz="4" w:space="0" w:color="auto"/>
            </w:tcBorders>
          </w:tcPr>
          <w:p w14:paraId="5280F0C2" w14:textId="77777777" w:rsidR="000A68B6" w:rsidRPr="00E016D9" w:rsidRDefault="000A68B6" w:rsidP="004D6124">
            <w:pPr>
              <w:pStyle w:val="DWRtabletext"/>
              <w:keepNext/>
              <w:keepLines/>
            </w:pPr>
            <w:r w:rsidRPr="00E016D9">
              <w:t>Shasta Lake and Keswick Res</w:t>
            </w:r>
            <w:r w:rsidR="002E32CA" w:rsidRPr="00E016D9">
              <w:t>ervoir</w:t>
            </w:r>
          </w:p>
        </w:tc>
        <w:tc>
          <w:tcPr>
            <w:tcW w:w="774" w:type="pct"/>
          </w:tcPr>
          <w:p w14:paraId="37A11725" w14:textId="77777777" w:rsidR="000A68B6" w:rsidRPr="00E016D9" w:rsidRDefault="000A68B6" w:rsidP="004D6124">
            <w:pPr>
              <w:pStyle w:val="DWRtabletext"/>
              <w:keepNext/>
              <w:keepLines/>
              <w:jc w:val="center"/>
            </w:pPr>
            <w:r w:rsidRPr="00E016D9">
              <w:t>27,847.3</w:t>
            </w:r>
          </w:p>
        </w:tc>
        <w:tc>
          <w:tcPr>
            <w:tcW w:w="2433" w:type="pct"/>
            <w:tcBorders>
              <w:right w:val="double" w:sz="4" w:space="0" w:color="auto"/>
            </w:tcBorders>
          </w:tcPr>
          <w:p w14:paraId="3A01CA06" w14:textId="77777777" w:rsidR="000A68B6" w:rsidRPr="00E016D9" w:rsidRDefault="000A68B6" w:rsidP="004D6124">
            <w:pPr>
              <w:pStyle w:val="DWRtabletext"/>
              <w:keepNext/>
              <w:keepLines/>
            </w:pPr>
          </w:p>
        </w:tc>
      </w:tr>
      <w:tr w:rsidR="000A68B6" w:rsidRPr="00E016D9" w14:paraId="05543B65" w14:textId="77777777" w:rsidTr="00E30BA9">
        <w:trPr>
          <w:cantSplit/>
          <w:trHeight w:val="2"/>
        </w:trPr>
        <w:tc>
          <w:tcPr>
            <w:tcW w:w="1794" w:type="pct"/>
            <w:tcBorders>
              <w:left w:val="double" w:sz="4" w:space="0" w:color="auto"/>
            </w:tcBorders>
          </w:tcPr>
          <w:p w14:paraId="09A37332" w14:textId="77777777" w:rsidR="000A68B6" w:rsidRPr="00E016D9" w:rsidRDefault="000A68B6" w:rsidP="004D6124">
            <w:pPr>
              <w:pStyle w:val="DWRtabletext"/>
              <w:keepNext/>
              <w:keepLines/>
            </w:pPr>
            <w:r w:rsidRPr="00E016D9">
              <w:t>Lake Oroville</w:t>
            </w:r>
          </w:p>
        </w:tc>
        <w:tc>
          <w:tcPr>
            <w:tcW w:w="774" w:type="pct"/>
          </w:tcPr>
          <w:p w14:paraId="5E86F770" w14:textId="77777777" w:rsidR="000A68B6" w:rsidRPr="00E016D9" w:rsidRDefault="000A68B6" w:rsidP="004D6124">
            <w:pPr>
              <w:pStyle w:val="DWRtabletext"/>
              <w:keepNext/>
              <w:keepLines/>
              <w:jc w:val="center"/>
            </w:pPr>
            <w:r w:rsidRPr="00E016D9">
              <w:t>15,394.6</w:t>
            </w:r>
          </w:p>
        </w:tc>
        <w:tc>
          <w:tcPr>
            <w:tcW w:w="2433" w:type="pct"/>
            <w:tcBorders>
              <w:right w:val="double" w:sz="4" w:space="0" w:color="auto"/>
            </w:tcBorders>
          </w:tcPr>
          <w:p w14:paraId="7ACF7F51" w14:textId="2AF4575D" w:rsidR="000A68B6" w:rsidRPr="00E016D9" w:rsidRDefault="005F1717" w:rsidP="004D6124">
            <w:pPr>
              <w:pStyle w:val="DWRtabletext"/>
              <w:keepNext/>
              <w:keepLines/>
            </w:pPr>
            <w:r w:rsidRPr="00E016D9">
              <w:t xml:space="preserve">Above </w:t>
            </w:r>
            <w:r w:rsidR="000A68B6" w:rsidRPr="00E016D9">
              <w:t>dam only</w:t>
            </w:r>
          </w:p>
        </w:tc>
      </w:tr>
      <w:tr w:rsidR="000A68B6" w:rsidRPr="00E016D9" w14:paraId="403ADE11" w14:textId="77777777" w:rsidTr="00E30BA9">
        <w:trPr>
          <w:cantSplit/>
          <w:trHeight w:val="2"/>
        </w:trPr>
        <w:tc>
          <w:tcPr>
            <w:tcW w:w="1794" w:type="pct"/>
            <w:tcBorders>
              <w:left w:val="double" w:sz="4" w:space="0" w:color="auto"/>
            </w:tcBorders>
          </w:tcPr>
          <w:p w14:paraId="0B7733A3" w14:textId="77777777" w:rsidR="000A68B6" w:rsidRPr="00E016D9" w:rsidRDefault="000A68B6" w:rsidP="004D6124">
            <w:pPr>
              <w:pStyle w:val="DWRtabletext"/>
              <w:keepNext/>
              <w:keepLines/>
            </w:pPr>
            <w:r w:rsidRPr="00E016D9">
              <w:t>Thermalito Complex</w:t>
            </w:r>
          </w:p>
        </w:tc>
        <w:tc>
          <w:tcPr>
            <w:tcW w:w="774" w:type="pct"/>
          </w:tcPr>
          <w:p w14:paraId="7704B28D" w14:textId="77777777" w:rsidR="000A68B6" w:rsidRPr="00E016D9" w:rsidRDefault="000A68B6" w:rsidP="004D6124">
            <w:pPr>
              <w:pStyle w:val="DWRtabletext"/>
              <w:keepNext/>
              <w:keepLines/>
              <w:jc w:val="center"/>
            </w:pPr>
            <w:r w:rsidRPr="00E016D9">
              <w:t>4,399.6</w:t>
            </w:r>
          </w:p>
        </w:tc>
        <w:tc>
          <w:tcPr>
            <w:tcW w:w="2433" w:type="pct"/>
            <w:tcBorders>
              <w:right w:val="double" w:sz="4" w:space="0" w:color="auto"/>
            </w:tcBorders>
          </w:tcPr>
          <w:p w14:paraId="0A42D039" w14:textId="3FBE90E0" w:rsidR="000A68B6" w:rsidRPr="00E016D9" w:rsidRDefault="000A68B6" w:rsidP="004D6124">
            <w:pPr>
              <w:pStyle w:val="DWRtabletext"/>
              <w:keepNext/>
              <w:keepLines/>
            </w:pPr>
            <w:r w:rsidRPr="00E016D9">
              <w:t xml:space="preserve">Forebay + </w:t>
            </w:r>
            <w:r w:rsidR="005F1717" w:rsidRPr="00E016D9">
              <w:t>afterbay</w:t>
            </w:r>
          </w:p>
        </w:tc>
      </w:tr>
      <w:tr w:rsidR="000A68B6" w:rsidRPr="00E016D9" w14:paraId="7BDDE64B" w14:textId="77777777" w:rsidTr="00E30BA9">
        <w:trPr>
          <w:cantSplit/>
          <w:trHeight w:val="2"/>
        </w:trPr>
        <w:tc>
          <w:tcPr>
            <w:tcW w:w="1794" w:type="pct"/>
            <w:tcBorders>
              <w:left w:val="double" w:sz="4" w:space="0" w:color="auto"/>
            </w:tcBorders>
          </w:tcPr>
          <w:p w14:paraId="2D661755" w14:textId="77777777" w:rsidR="000A68B6" w:rsidRPr="00E016D9" w:rsidRDefault="000A68B6" w:rsidP="004D6124">
            <w:pPr>
              <w:pStyle w:val="DWRtabletext"/>
              <w:keepNext/>
              <w:keepLines/>
            </w:pPr>
            <w:r w:rsidRPr="00E016D9">
              <w:t>Folsom Lake</w:t>
            </w:r>
          </w:p>
        </w:tc>
        <w:tc>
          <w:tcPr>
            <w:tcW w:w="774" w:type="pct"/>
          </w:tcPr>
          <w:p w14:paraId="4099D399" w14:textId="77777777" w:rsidR="000A68B6" w:rsidRPr="00E016D9" w:rsidRDefault="000A68B6" w:rsidP="004D6124">
            <w:pPr>
              <w:pStyle w:val="DWRtabletext"/>
              <w:keepNext/>
              <w:keepLines/>
              <w:jc w:val="center"/>
            </w:pPr>
            <w:r w:rsidRPr="00E016D9">
              <w:t>11,062.3</w:t>
            </w:r>
          </w:p>
        </w:tc>
        <w:tc>
          <w:tcPr>
            <w:tcW w:w="2433" w:type="pct"/>
            <w:tcBorders>
              <w:right w:val="double" w:sz="4" w:space="0" w:color="auto"/>
            </w:tcBorders>
          </w:tcPr>
          <w:p w14:paraId="68576581" w14:textId="71BB42F9" w:rsidR="000A68B6" w:rsidRPr="00E016D9" w:rsidRDefault="005F1717" w:rsidP="004D6124">
            <w:pPr>
              <w:pStyle w:val="DWRtabletext"/>
              <w:keepNext/>
              <w:keepLines/>
            </w:pPr>
            <w:r w:rsidRPr="00E016D9">
              <w:t xml:space="preserve">Above </w:t>
            </w:r>
            <w:r w:rsidR="000A68B6" w:rsidRPr="00E016D9">
              <w:t>dam only</w:t>
            </w:r>
          </w:p>
        </w:tc>
      </w:tr>
      <w:tr w:rsidR="000A68B6" w:rsidRPr="00E016D9" w14:paraId="59D038E7" w14:textId="77777777" w:rsidTr="00E30BA9">
        <w:trPr>
          <w:cantSplit/>
          <w:trHeight w:val="2"/>
        </w:trPr>
        <w:tc>
          <w:tcPr>
            <w:tcW w:w="1794" w:type="pct"/>
            <w:tcBorders>
              <w:left w:val="double" w:sz="4" w:space="0" w:color="auto"/>
            </w:tcBorders>
          </w:tcPr>
          <w:p w14:paraId="0AD8C2AF" w14:textId="77777777" w:rsidR="000A68B6" w:rsidRPr="00E016D9" w:rsidRDefault="000A68B6" w:rsidP="00EE4814">
            <w:pPr>
              <w:pStyle w:val="DWRtabletext"/>
            </w:pPr>
            <w:r w:rsidRPr="00E016D9">
              <w:t>Lake Natoma</w:t>
            </w:r>
          </w:p>
        </w:tc>
        <w:tc>
          <w:tcPr>
            <w:tcW w:w="774" w:type="pct"/>
          </w:tcPr>
          <w:p w14:paraId="38B17BBB" w14:textId="77777777" w:rsidR="000A68B6" w:rsidRPr="00E016D9" w:rsidRDefault="000A68B6" w:rsidP="00EE4814">
            <w:pPr>
              <w:pStyle w:val="DWRtabletext"/>
              <w:jc w:val="center"/>
            </w:pPr>
            <w:r w:rsidRPr="00E016D9">
              <w:t>484.9</w:t>
            </w:r>
          </w:p>
        </w:tc>
        <w:tc>
          <w:tcPr>
            <w:tcW w:w="2433" w:type="pct"/>
            <w:tcBorders>
              <w:right w:val="double" w:sz="4" w:space="0" w:color="auto"/>
            </w:tcBorders>
          </w:tcPr>
          <w:p w14:paraId="0BE48BB4" w14:textId="77777777" w:rsidR="000A68B6" w:rsidRPr="00E016D9" w:rsidRDefault="000A68B6" w:rsidP="00EE4814">
            <w:pPr>
              <w:pStyle w:val="DWRtabletext"/>
            </w:pPr>
          </w:p>
        </w:tc>
      </w:tr>
      <w:tr w:rsidR="000A68B6" w:rsidRPr="00E016D9" w14:paraId="7100D325" w14:textId="77777777" w:rsidTr="00E30BA9">
        <w:trPr>
          <w:cantSplit/>
          <w:trHeight w:val="2"/>
        </w:trPr>
        <w:tc>
          <w:tcPr>
            <w:tcW w:w="1794" w:type="pct"/>
            <w:tcBorders>
              <w:left w:val="double" w:sz="4" w:space="0" w:color="auto"/>
            </w:tcBorders>
          </w:tcPr>
          <w:p w14:paraId="2423DED2" w14:textId="77777777" w:rsidR="000A68B6" w:rsidRPr="00E016D9" w:rsidRDefault="000A68B6" w:rsidP="00EE4814">
            <w:pPr>
              <w:pStyle w:val="DWRtabletext"/>
            </w:pPr>
            <w:r w:rsidRPr="00E016D9">
              <w:t>Suisun Bay</w:t>
            </w:r>
          </w:p>
        </w:tc>
        <w:tc>
          <w:tcPr>
            <w:tcW w:w="774" w:type="pct"/>
            <w:tcBorders>
              <w:bottom w:val="single" w:sz="4" w:space="0" w:color="auto"/>
            </w:tcBorders>
          </w:tcPr>
          <w:p w14:paraId="0F27DD28" w14:textId="77777777" w:rsidR="000A68B6" w:rsidRPr="00E016D9" w:rsidRDefault="000A68B6" w:rsidP="00EE4814">
            <w:pPr>
              <w:pStyle w:val="DWRtabletext"/>
              <w:jc w:val="center"/>
            </w:pPr>
            <w:r w:rsidRPr="00E016D9">
              <w:t>30,000.0</w:t>
            </w:r>
          </w:p>
        </w:tc>
        <w:tc>
          <w:tcPr>
            <w:tcW w:w="2433" w:type="pct"/>
            <w:tcBorders>
              <w:right w:val="double" w:sz="4" w:space="0" w:color="auto"/>
            </w:tcBorders>
          </w:tcPr>
          <w:p w14:paraId="075C0A39" w14:textId="00414F7E" w:rsidR="000A68B6" w:rsidRPr="00E016D9" w:rsidRDefault="000A68B6" w:rsidP="00CD2FB4">
            <w:pPr>
              <w:pStyle w:val="DWRtabletext"/>
            </w:pPr>
            <w:r w:rsidRPr="00E016D9">
              <w:t xml:space="preserve">Open waters only; </w:t>
            </w:r>
            <w:r w:rsidR="005F1717" w:rsidRPr="00E016D9">
              <w:t>source</w:t>
            </w:r>
            <w:r w:rsidRPr="00E016D9">
              <w:t xml:space="preserve">: </w:t>
            </w:r>
            <w:r w:rsidR="00614589" w:rsidRPr="00E016D9">
              <w:t>DWR, 1995</w:t>
            </w:r>
          </w:p>
        </w:tc>
      </w:tr>
      <w:tr w:rsidR="000A68B6" w:rsidRPr="00E016D9" w14:paraId="404BDC04" w14:textId="77777777" w:rsidTr="00E30BA9">
        <w:trPr>
          <w:cantSplit/>
          <w:trHeight w:val="2"/>
        </w:trPr>
        <w:tc>
          <w:tcPr>
            <w:tcW w:w="1794" w:type="pct"/>
            <w:tcBorders>
              <w:left w:val="double" w:sz="4" w:space="0" w:color="auto"/>
            </w:tcBorders>
          </w:tcPr>
          <w:p w14:paraId="47B11340" w14:textId="77777777" w:rsidR="000A68B6" w:rsidRPr="00E016D9" w:rsidRDefault="000A68B6" w:rsidP="00EE4814">
            <w:pPr>
              <w:pStyle w:val="DWRtabletext"/>
            </w:pPr>
            <w:r w:rsidRPr="00E016D9">
              <w:t>Sac</w:t>
            </w:r>
            <w:r w:rsidR="0064734D" w:rsidRPr="00E016D9">
              <w:t>ramento</w:t>
            </w:r>
            <w:r w:rsidR="008555D5" w:rsidRPr="00E016D9">
              <w:noBreakHyphen/>
            </w:r>
            <w:r w:rsidRPr="00E016D9">
              <w:t>S</w:t>
            </w:r>
            <w:r w:rsidR="0064734D" w:rsidRPr="00E016D9">
              <w:t xml:space="preserve">an </w:t>
            </w:r>
            <w:r w:rsidRPr="00E016D9">
              <w:t>J</w:t>
            </w:r>
            <w:r w:rsidR="0064734D" w:rsidRPr="00E016D9">
              <w:t>oaquin</w:t>
            </w:r>
            <w:r w:rsidRPr="00E016D9">
              <w:t xml:space="preserve"> Legal Delta</w:t>
            </w:r>
          </w:p>
        </w:tc>
        <w:tc>
          <w:tcPr>
            <w:tcW w:w="774" w:type="pct"/>
            <w:tcBorders>
              <w:bottom w:val="single" w:sz="4" w:space="0" w:color="auto"/>
            </w:tcBorders>
          </w:tcPr>
          <w:p w14:paraId="6F3C4BCC" w14:textId="77777777" w:rsidR="000A68B6" w:rsidRPr="00E016D9" w:rsidRDefault="000A68B6" w:rsidP="00EE4814">
            <w:pPr>
              <w:pStyle w:val="DWRtabletext"/>
              <w:jc w:val="center"/>
            </w:pPr>
            <w:r w:rsidRPr="00E016D9">
              <w:t>737,500.0</w:t>
            </w:r>
          </w:p>
        </w:tc>
        <w:tc>
          <w:tcPr>
            <w:tcW w:w="2433" w:type="pct"/>
            <w:tcBorders>
              <w:right w:val="double" w:sz="4" w:space="0" w:color="auto"/>
            </w:tcBorders>
            <w:vAlign w:val="bottom"/>
          </w:tcPr>
          <w:p w14:paraId="7734D13C" w14:textId="46818776" w:rsidR="000A68B6" w:rsidRPr="00E016D9" w:rsidRDefault="000A68B6" w:rsidP="009B712C">
            <w:pPr>
              <w:pStyle w:val="DWRtabletext"/>
            </w:pPr>
            <w:r w:rsidRPr="00E016D9">
              <w:t xml:space="preserve">Source: </w:t>
            </w:r>
            <w:r w:rsidR="009B712C" w:rsidRPr="00E016D9">
              <w:t>Castro,</w:t>
            </w:r>
            <w:r w:rsidRPr="00E016D9">
              <w:t xml:space="preserve"> </w:t>
            </w:r>
            <w:r w:rsidR="009B712C" w:rsidRPr="00E016D9">
              <w:t>2010, pers. comm.</w:t>
            </w:r>
          </w:p>
        </w:tc>
      </w:tr>
      <w:tr w:rsidR="000A68B6" w:rsidRPr="00E016D9" w14:paraId="5F80381A" w14:textId="77777777" w:rsidTr="00E30BA9">
        <w:trPr>
          <w:cantSplit/>
          <w:trHeight w:val="2"/>
        </w:trPr>
        <w:tc>
          <w:tcPr>
            <w:tcW w:w="1794" w:type="pct"/>
            <w:tcBorders>
              <w:left w:val="double" w:sz="4" w:space="0" w:color="auto"/>
            </w:tcBorders>
          </w:tcPr>
          <w:p w14:paraId="39444A9D" w14:textId="77777777" w:rsidR="000A68B6" w:rsidRPr="00E016D9" w:rsidRDefault="000A68B6" w:rsidP="00EE4814">
            <w:pPr>
              <w:pStyle w:val="DWRtabletext"/>
            </w:pPr>
            <w:r w:rsidRPr="00E016D9">
              <w:t>San Pablo Bay</w:t>
            </w:r>
          </w:p>
        </w:tc>
        <w:tc>
          <w:tcPr>
            <w:tcW w:w="774" w:type="pct"/>
            <w:tcBorders>
              <w:bottom w:val="single" w:sz="4" w:space="0" w:color="auto"/>
            </w:tcBorders>
          </w:tcPr>
          <w:p w14:paraId="0BEF359E" w14:textId="77777777" w:rsidR="000A68B6" w:rsidRPr="00E016D9" w:rsidRDefault="00313823" w:rsidP="00EE4814">
            <w:pPr>
              <w:pStyle w:val="DWRtabletext"/>
              <w:jc w:val="center"/>
            </w:pPr>
            <w:r w:rsidRPr="00E016D9">
              <w:t>57,600</w:t>
            </w:r>
          </w:p>
        </w:tc>
        <w:tc>
          <w:tcPr>
            <w:tcW w:w="2433" w:type="pct"/>
            <w:tcBorders>
              <w:right w:val="double" w:sz="4" w:space="0" w:color="auto"/>
            </w:tcBorders>
            <w:vAlign w:val="bottom"/>
          </w:tcPr>
          <w:p w14:paraId="72E893EF" w14:textId="77777777" w:rsidR="000A68B6" w:rsidRPr="00E016D9" w:rsidRDefault="000A68B6" w:rsidP="00EE4814">
            <w:pPr>
              <w:pStyle w:val="DWRtabletext"/>
            </w:pPr>
          </w:p>
        </w:tc>
      </w:tr>
      <w:tr w:rsidR="000A68B6" w:rsidRPr="00E016D9" w14:paraId="618DB4C8" w14:textId="77777777" w:rsidTr="00E30BA9">
        <w:trPr>
          <w:cantSplit/>
          <w:trHeight w:val="2"/>
        </w:trPr>
        <w:tc>
          <w:tcPr>
            <w:tcW w:w="1794" w:type="pct"/>
            <w:tcBorders>
              <w:left w:val="double" w:sz="4" w:space="0" w:color="auto"/>
            </w:tcBorders>
          </w:tcPr>
          <w:p w14:paraId="54F51616" w14:textId="77777777" w:rsidR="000A68B6" w:rsidRPr="00E016D9" w:rsidRDefault="000A68B6" w:rsidP="00EE4814">
            <w:pPr>
              <w:pStyle w:val="DWRtabletext"/>
            </w:pPr>
            <w:r w:rsidRPr="00E016D9">
              <w:t>San Francisco Bay</w:t>
            </w:r>
          </w:p>
        </w:tc>
        <w:tc>
          <w:tcPr>
            <w:tcW w:w="774" w:type="pct"/>
            <w:tcBorders>
              <w:bottom w:val="single" w:sz="4" w:space="0" w:color="auto"/>
            </w:tcBorders>
          </w:tcPr>
          <w:p w14:paraId="595D1F42" w14:textId="77777777" w:rsidR="000A68B6" w:rsidRPr="00E016D9" w:rsidRDefault="00313823" w:rsidP="00EE4814">
            <w:pPr>
              <w:pStyle w:val="DWRtabletext"/>
              <w:jc w:val="center"/>
            </w:pPr>
            <w:r w:rsidRPr="00E016D9">
              <w:t>256,000</w:t>
            </w:r>
          </w:p>
        </w:tc>
        <w:tc>
          <w:tcPr>
            <w:tcW w:w="2433" w:type="pct"/>
            <w:tcBorders>
              <w:right w:val="double" w:sz="4" w:space="0" w:color="auto"/>
            </w:tcBorders>
            <w:vAlign w:val="bottom"/>
          </w:tcPr>
          <w:p w14:paraId="64851BF0" w14:textId="77777777" w:rsidR="000A68B6" w:rsidRPr="00E016D9" w:rsidRDefault="000A68B6" w:rsidP="00EE4814">
            <w:pPr>
              <w:pStyle w:val="DWRtabletext"/>
            </w:pPr>
          </w:p>
        </w:tc>
      </w:tr>
      <w:tr w:rsidR="000A68B6" w:rsidRPr="00E016D9" w14:paraId="18BFCEA1" w14:textId="77777777" w:rsidTr="00E30BA9">
        <w:trPr>
          <w:cantSplit/>
          <w:trHeight w:val="2"/>
        </w:trPr>
        <w:tc>
          <w:tcPr>
            <w:tcW w:w="1794" w:type="pct"/>
            <w:tcBorders>
              <w:left w:val="double" w:sz="4" w:space="0" w:color="auto"/>
              <w:bottom w:val="double" w:sz="4" w:space="0" w:color="auto"/>
            </w:tcBorders>
          </w:tcPr>
          <w:p w14:paraId="145D3A65" w14:textId="77777777" w:rsidR="000A68B6" w:rsidRPr="00E016D9" w:rsidRDefault="000A68B6" w:rsidP="00EE4814">
            <w:pPr>
              <w:pStyle w:val="DWRtabletext"/>
              <w:rPr>
                <w:b/>
              </w:rPr>
            </w:pPr>
            <w:r w:rsidRPr="00E016D9">
              <w:rPr>
                <w:b/>
              </w:rPr>
              <w:t>Total</w:t>
            </w:r>
          </w:p>
        </w:tc>
        <w:tc>
          <w:tcPr>
            <w:tcW w:w="774" w:type="pct"/>
            <w:tcBorders>
              <w:top w:val="single" w:sz="4" w:space="0" w:color="auto"/>
              <w:bottom w:val="double" w:sz="4" w:space="0" w:color="auto"/>
            </w:tcBorders>
          </w:tcPr>
          <w:p w14:paraId="5795F115" w14:textId="77777777" w:rsidR="000A68B6" w:rsidRPr="00E016D9" w:rsidRDefault="00313823" w:rsidP="00EE4814">
            <w:pPr>
              <w:pStyle w:val="DWRtabletext"/>
              <w:jc w:val="center"/>
              <w:rPr>
                <w:b/>
              </w:rPr>
            </w:pPr>
            <w:r w:rsidRPr="00E016D9">
              <w:rPr>
                <w:b/>
              </w:rPr>
              <w:t>1,051,130</w:t>
            </w:r>
          </w:p>
        </w:tc>
        <w:tc>
          <w:tcPr>
            <w:tcW w:w="2433" w:type="pct"/>
            <w:tcBorders>
              <w:bottom w:val="double" w:sz="4" w:space="0" w:color="auto"/>
              <w:right w:val="double" w:sz="4" w:space="0" w:color="auto"/>
            </w:tcBorders>
          </w:tcPr>
          <w:p w14:paraId="2E4E9BE8" w14:textId="77777777" w:rsidR="000A68B6" w:rsidRPr="00E016D9" w:rsidRDefault="000A68B6" w:rsidP="00EE4814">
            <w:pPr>
              <w:pStyle w:val="DWRtabletext"/>
            </w:pPr>
          </w:p>
        </w:tc>
      </w:tr>
    </w:tbl>
    <w:p w14:paraId="3CC142F8" w14:textId="77777777" w:rsidR="004D6124" w:rsidRPr="00E016D9" w:rsidRDefault="004D6124" w:rsidP="00EE4814">
      <w:pPr>
        <w:pStyle w:val="DWRtablenote"/>
      </w:pPr>
      <w:r w:rsidRPr="00E016D9">
        <w:t>Source: ESRI, 2006 unless otherwise noted.</w:t>
      </w:r>
    </w:p>
    <w:p w14:paraId="6E381A4C" w14:textId="72368744" w:rsidR="004D6124" w:rsidRPr="00E016D9" w:rsidRDefault="004D6124" w:rsidP="006A12C4">
      <w:pPr>
        <w:pStyle w:val="DWRTableTitle"/>
      </w:pPr>
      <w:bookmarkStart w:id="18" w:name="_Toc488740774"/>
      <w:r w:rsidRPr="00E016D9">
        <w:t>Table 15</w:t>
      </w:r>
      <w:r w:rsidRPr="00E016D9">
        <w:noBreakHyphen/>
        <w:t>4</w:t>
      </w:r>
      <w:r w:rsidRPr="00E016D9">
        <w:br/>
        <w:t>Potentially Affected Waters in the Secondary Study Area: Wetlands</w:t>
      </w:r>
      <w:bookmarkEnd w:id="18"/>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442"/>
        <w:gridCol w:w="4530"/>
      </w:tblGrid>
      <w:tr w:rsidR="000A68B6" w:rsidRPr="00E016D9" w14:paraId="24C26F53" w14:textId="77777777" w:rsidTr="00E30BA9">
        <w:trPr>
          <w:cantSplit/>
          <w:trHeight w:val="2"/>
        </w:trPr>
        <w:tc>
          <w:tcPr>
            <w:tcW w:w="1794" w:type="pct"/>
            <w:tcBorders>
              <w:top w:val="double" w:sz="4" w:space="0" w:color="auto"/>
              <w:left w:val="double" w:sz="4" w:space="0" w:color="auto"/>
              <w:bottom w:val="double" w:sz="4" w:space="0" w:color="auto"/>
            </w:tcBorders>
            <w:vAlign w:val="bottom"/>
          </w:tcPr>
          <w:p w14:paraId="3E57E169" w14:textId="77777777" w:rsidR="000A68B6" w:rsidRPr="00E016D9" w:rsidRDefault="000A68B6" w:rsidP="00EE4814">
            <w:pPr>
              <w:pStyle w:val="DWRTableHead"/>
            </w:pPr>
            <w:r w:rsidRPr="00E016D9">
              <w:t>Wetland area</w:t>
            </w:r>
          </w:p>
        </w:tc>
        <w:tc>
          <w:tcPr>
            <w:tcW w:w="774" w:type="pct"/>
            <w:tcBorders>
              <w:top w:val="double" w:sz="4" w:space="0" w:color="auto"/>
              <w:bottom w:val="double" w:sz="4" w:space="0" w:color="auto"/>
            </w:tcBorders>
            <w:vAlign w:val="bottom"/>
          </w:tcPr>
          <w:p w14:paraId="4C6F463F" w14:textId="77777777" w:rsidR="000A68B6" w:rsidRPr="00E016D9" w:rsidRDefault="000A68B6" w:rsidP="00EE4814">
            <w:pPr>
              <w:pStyle w:val="DWRTableHead"/>
            </w:pPr>
            <w:r w:rsidRPr="00E016D9">
              <w:t>Acres</w:t>
            </w:r>
          </w:p>
        </w:tc>
        <w:tc>
          <w:tcPr>
            <w:tcW w:w="2432" w:type="pct"/>
            <w:tcBorders>
              <w:top w:val="double" w:sz="4" w:space="0" w:color="auto"/>
              <w:bottom w:val="double" w:sz="4" w:space="0" w:color="auto"/>
              <w:right w:val="double" w:sz="4" w:space="0" w:color="auto"/>
            </w:tcBorders>
            <w:vAlign w:val="bottom"/>
          </w:tcPr>
          <w:p w14:paraId="63E6B534" w14:textId="77777777" w:rsidR="000A68B6" w:rsidRPr="00E016D9" w:rsidRDefault="000A68B6" w:rsidP="00EE4814">
            <w:pPr>
              <w:pStyle w:val="DWRTableHead"/>
            </w:pPr>
            <w:r w:rsidRPr="00E016D9">
              <w:t>Notes</w:t>
            </w:r>
          </w:p>
        </w:tc>
      </w:tr>
      <w:tr w:rsidR="000A68B6" w:rsidRPr="00E016D9" w14:paraId="47434899" w14:textId="77777777" w:rsidTr="00E30BA9">
        <w:trPr>
          <w:cantSplit/>
          <w:trHeight w:val="2"/>
        </w:trPr>
        <w:tc>
          <w:tcPr>
            <w:tcW w:w="1794" w:type="pct"/>
            <w:tcBorders>
              <w:top w:val="double" w:sz="4" w:space="0" w:color="auto"/>
              <w:left w:val="double" w:sz="4" w:space="0" w:color="auto"/>
            </w:tcBorders>
          </w:tcPr>
          <w:p w14:paraId="5235780D" w14:textId="77777777" w:rsidR="000A68B6" w:rsidRPr="00E016D9" w:rsidRDefault="000A68B6" w:rsidP="00EE4814">
            <w:pPr>
              <w:pStyle w:val="DWRtabletext"/>
            </w:pPr>
            <w:r w:rsidRPr="00E016D9">
              <w:t>Suisun Marsh</w:t>
            </w:r>
          </w:p>
        </w:tc>
        <w:tc>
          <w:tcPr>
            <w:tcW w:w="774" w:type="pct"/>
            <w:tcBorders>
              <w:top w:val="double" w:sz="4" w:space="0" w:color="auto"/>
            </w:tcBorders>
          </w:tcPr>
          <w:p w14:paraId="684B6DB3" w14:textId="77777777" w:rsidR="000A68B6" w:rsidRPr="00E016D9" w:rsidRDefault="000A68B6" w:rsidP="00EE4814">
            <w:pPr>
              <w:pStyle w:val="DWRtabletext"/>
              <w:jc w:val="center"/>
            </w:pPr>
            <w:r w:rsidRPr="00E016D9">
              <w:t>52,000</w:t>
            </w:r>
          </w:p>
        </w:tc>
        <w:tc>
          <w:tcPr>
            <w:tcW w:w="2432" w:type="pct"/>
            <w:tcBorders>
              <w:top w:val="double" w:sz="4" w:space="0" w:color="auto"/>
              <w:right w:val="double" w:sz="4" w:space="0" w:color="auto"/>
            </w:tcBorders>
          </w:tcPr>
          <w:p w14:paraId="30BC6A35" w14:textId="77777777" w:rsidR="000A68B6" w:rsidRPr="00E016D9" w:rsidRDefault="000A68B6" w:rsidP="00EE4814">
            <w:pPr>
              <w:pStyle w:val="DWRtabletext"/>
            </w:pPr>
            <w:r w:rsidRPr="00E016D9">
              <w:t>Managed wetlands</w:t>
            </w:r>
          </w:p>
        </w:tc>
      </w:tr>
      <w:tr w:rsidR="000A68B6" w:rsidRPr="00E016D9" w14:paraId="439B4D06" w14:textId="77777777" w:rsidTr="00E30BA9">
        <w:trPr>
          <w:cantSplit/>
          <w:trHeight w:val="2"/>
        </w:trPr>
        <w:tc>
          <w:tcPr>
            <w:tcW w:w="1794" w:type="pct"/>
            <w:tcBorders>
              <w:left w:val="double" w:sz="4" w:space="0" w:color="auto"/>
            </w:tcBorders>
          </w:tcPr>
          <w:p w14:paraId="7B44EB26" w14:textId="77777777" w:rsidR="000A68B6" w:rsidRPr="00E016D9" w:rsidRDefault="002E0581" w:rsidP="00EE4814">
            <w:pPr>
              <w:pStyle w:val="DWRtabletext"/>
            </w:pPr>
            <w:r w:rsidRPr="00E016D9">
              <w:t>Suisun Marsh</w:t>
            </w:r>
          </w:p>
        </w:tc>
        <w:tc>
          <w:tcPr>
            <w:tcW w:w="774" w:type="pct"/>
          </w:tcPr>
          <w:p w14:paraId="1DFDFB48" w14:textId="77777777" w:rsidR="000A68B6" w:rsidRPr="00E016D9" w:rsidRDefault="000A68B6" w:rsidP="00EE4814">
            <w:pPr>
              <w:pStyle w:val="DWRtabletext"/>
              <w:jc w:val="center"/>
            </w:pPr>
            <w:r w:rsidRPr="00E016D9">
              <w:t>6</w:t>
            </w:r>
            <w:r w:rsidR="002E0581" w:rsidRPr="00E016D9">
              <w:t>,</w:t>
            </w:r>
            <w:r w:rsidRPr="00E016D9">
              <w:t>300</w:t>
            </w:r>
          </w:p>
        </w:tc>
        <w:tc>
          <w:tcPr>
            <w:tcW w:w="2432" w:type="pct"/>
            <w:tcBorders>
              <w:right w:val="double" w:sz="4" w:space="0" w:color="auto"/>
            </w:tcBorders>
          </w:tcPr>
          <w:p w14:paraId="339DB0FB" w14:textId="77777777" w:rsidR="000A68B6" w:rsidRPr="00E016D9" w:rsidRDefault="000A68B6" w:rsidP="00EE4814">
            <w:pPr>
              <w:pStyle w:val="DWRtabletext"/>
            </w:pPr>
            <w:r w:rsidRPr="00E016D9">
              <w:t>Unmanaged tidal wetlands</w:t>
            </w:r>
          </w:p>
        </w:tc>
      </w:tr>
      <w:tr w:rsidR="000A68B6" w:rsidRPr="00E016D9" w14:paraId="5062E78E" w14:textId="77777777" w:rsidTr="00E30BA9">
        <w:trPr>
          <w:cantSplit/>
          <w:trHeight w:val="2"/>
        </w:trPr>
        <w:tc>
          <w:tcPr>
            <w:tcW w:w="1794" w:type="pct"/>
            <w:tcBorders>
              <w:left w:val="double" w:sz="4" w:space="0" w:color="auto"/>
              <w:bottom w:val="double" w:sz="4" w:space="0" w:color="auto"/>
            </w:tcBorders>
          </w:tcPr>
          <w:p w14:paraId="37E6AFBA" w14:textId="77777777" w:rsidR="000A68B6" w:rsidRPr="00E016D9" w:rsidRDefault="000A68B6" w:rsidP="00EE4814">
            <w:pPr>
              <w:pStyle w:val="DWRtabletext"/>
              <w:rPr>
                <w:b/>
              </w:rPr>
            </w:pPr>
            <w:r w:rsidRPr="00E016D9">
              <w:rPr>
                <w:b/>
              </w:rPr>
              <w:t>Total</w:t>
            </w:r>
          </w:p>
        </w:tc>
        <w:tc>
          <w:tcPr>
            <w:tcW w:w="774" w:type="pct"/>
            <w:tcBorders>
              <w:top w:val="single" w:sz="4" w:space="0" w:color="auto"/>
              <w:bottom w:val="double" w:sz="4" w:space="0" w:color="auto"/>
            </w:tcBorders>
          </w:tcPr>
          <w:p w14:paraId="27F05687" w14:textId="77777777" w:rsidR="000A68B6" w:rsidRPr="00E016D9" w:rsidRDefault="000A68B6" w:rsidP="00EE4814">
            <w:pPr>
              <w:pStyle w:val="DWRtabletext"/>
              <w:jc w:val="center"/>
              <w:rPr>
                <w:b/>
              </w:rPr>
            </w:pPr>
            <w:r w:rsidRPr="00E016D9">
              <w:rPr>
                <w:b/>
              </w:rPr>
              <w:t>58,300</w:t>
            </w:r>
          </w:p>
        </w:tc>
        <w:tc>
          <w:tcPr>
            <w:tcW w:w="2432" w:type="pct"/>
            <w:tcBorders>
              <w:bottom w:val="double" w:sz="4" w:space="0" w:color="auto"/>
              <w:right w:val="double" w:sz="4" w:space="0" w:color="auto"/>
            </w:tcBorders>
          </w:tcPr>
          <w:p w14:paraId="4A34385B" w14:textId="77777777" w:rsidR="000A68B6" w:rsidRPr="00E016D9" w:rsidRDefault="000A68B6" w:rsidP="00EE4814">
            <w:pPr>
              <w:pStyle w:val="DWRtabletext"/>
              <w:rPr>
                <w:b/>
                <w:sz w:val="16"/>
                <w:szCs w:val="16"/>
              </w:rPr>
            </w:pPr>
          </w:p>
        </w:tc>
      </w:tr>
    </w:tbl>
    <w:p w14:paraId="71D6FFD8" w14:textId="77777777" w:rsidR="004D6124" w:rsidRPr="00E016D9" w:rsidRDefault="004D6124" w:rsidP="00775B0B">
      <w:pPr>
        <w:pStyle w:val="DWRtablenote"/>
        <w:spacing w:after="40"/>
      </w:pPr>
      <w:r w:rsidRPr="00E016D9">
        <w:t>Note:</w:t>
      </w:r>
    </w:p>
    <w:p w14:paraId="6021E892" w14:textId="77777777" w:rsidR="004D6124" w:rsidRPr="00E016D9" w:rsidRDefault="004D6124" w:rsidP="00775B0B">
      <w:pPr>
        <w:pStyle w:val="DWRtablenote"/>
        <w:spacing w:after="40"/>
      </w:pPr>
      <w:r w:rsidRPr="00E016D9">
        <w:t>Acres for Legal Delta, Table 15</w:t>
      </w:r>
      <w:r w:rsidRPr="00E016D9">
        <w:noBreakHyphen/>
        <w:t>3, also include some wetlands</w:t>
      </w:r>
    </w:p>
    <w:p w14:paraId="0FE4007C" w14:textId="77777777" w:rsidR="004D6124" w:rsidRPr="00E016D9" w:rsidRDefault="004D6124" w:rsidP="00EE4814">
      <w:pPr>
        <w:pStyle w:val="DWRtablenote"/>
      </w:pPr>
      <w:r w:rsidRPr="00E016D9">
        <w:t>Source: DWR, 1995.</w:t>
      </w:r>
    </w:p>
    <w:p w14:paraId="3F8BF46C" w14:textId="77777777" w:rsidR="00574ACA" w:rsidRPr="00E016D9" w:rsidRDefault="00574ACA" w:rsidP="000F4689">
      <w:pPr>
        <w:pStyle w:val="DWRHeading3"/>
      </w:pPr>
      <w:bookmarkStart w:id="19" w:name="_Toc291160545"/>
      <w:r w:rsidRPr="00E016D9">
        <w:t>Primary Study Area</w:t>
      </w:r>
      <w:bookmarkEnd w:id="19"/>
    </w:p>
    <w:p w14:paraId="772CB1DE" w14:textId="77777777" w:rsidR="00574ACA" w:rsidRPr="00E016D9" w:rsidRDefault="00574ACA" w:rsidP="000F4689">
      <w:pPr>
        <w:pStyle w:val="DWRHeading4"/>
      </w:pPr>
      <w:bookmarkStart w:id="20" w:name="_Toc291160546"/>
      <w:r w:rsidRPr="00E016D9">
        <w:t>Methodology</w:t>
      </w:r>
      <w:bookmarkEnd w:id="20"/>
    </w:p>
    <w:p w14:paraId="08B07B4D" w14:textId="473AC751" w:rsidR="00574ACA" w:rsidRPr="00E016D9" w:rsidRDefault="007C0B42" w:rsidP="00EE4814">
      <w:pPr>
        <w:pStyle w:val="DWRBodyText"/>
      </w:pPr>
      <w:r w:rsidRPr="00E016D9">
        <w:t xml:space="preserve">Wetlands and </w:t>
      </w:r>
      <w:r w:rsidR="002D2DFA" w:rsidRPr="00E016D9">
        <w:t xml:space="preserve">other </w:t>
      </w:r>
      <w:r w:rsidRPr="00E016D9">
        <w:t>w</w:t>
      </w:r>
      <w:r w:rsidR="00574ACA" w:rsidRPr="00E016D9">
        <w:t xml:space="preserve">aters were evaluated within the Sites Reservoir </w:t>
      </w:r>
      <w:r w:rsidR="005618F9" w:rsidRPr="00E016D9">
        <w:t>Inundation Area</w:t>
      </w:r>
      <w:r w:rsidR="00574ACA" w:rsidRPr="00E016D9">
        <w:t xml:space="preserve"> during 1998 and 1999 (DWR, 2000). Wetlands and </w:t>
      </w:r>
      <w:r w:rsidR="002D2DFA" w:rsidRPr="00E016D9">
        <w:t xml:space="preserve">other </w:t>
      </w:r>
      <w:r w:rsidR="00574ACA" w:rsidRPr="00E016D9">
        <w:t>waters within Project f</w:t>
      </w:r>
      <w:r w:rsidR="00D563E5" w:rsidRPr="00E016D9">
        <w:t>acility</w:t>
      </w:r>
      <w:r w:rsidR="00574ACA" w:rsidRPr="00E016D9">
        <w:t xml:space="preserve"> locations such as </w:t>
      </w:r>
      <w:r w:rsidR="005618F9" w:rsidRPr="00E016D9">
        <w:t>the R</w:t>
      </w:r>
      <w:r w:rsidR="00574ACA" w:rsidRPr="00E016D9">
        <w:t xml:space="preserve">ecreation </w:t>
      </w:r>
      <w:r w:rsidR="005618F9" w:rsidRPr="00E016D9">
        <w:t>A</w:t>
      </w:r>
      <w:r w:rsidR="00574ACA" w:rsidRPr="00E016D9">
        <w:t xml:space="preserve">reas, </w:t>
      </w:r>
      <w:r w:rsidR="00A04EE5" w:rsidRPr="00E016D9">
        <w:t>R</w:t>
      </w:r>
      <w:r w:rsidR="00574ACA" w:rsidRPr="00E016D9">
        <w:t>oad</w:t>
      </w:r>
      <w:r w:rsidR="00A04EE5" w:rsidRPr="00E016D9">
        <w:t xml:space="preserve"> Relocation</w:t>
      </w:r>
      <w:r w:rsidR="00574ACA" w:rsidRPr="00E016D9">
        <w:t>s, Funks Reservoir, and the Delevan Pipeline were evaluated during 2001 and 2002 (DWR, 2005). Project f</w:t>
      </w:r>
      <w:r w:rsidR="00D563E5" w:rsidRPr="00E016D9">
        <w:t>acilities</w:t>
      </w:r>
      <w:r w:rsidR="00574ACA" w:rsidRPr="00E016D9">
        <w:t xml:space="preserve"> proposed after 2005 were evaluated during 2010 (Eastside Road Extension) and 2011 (</w:t>
      </w:r>
      <w:r w:rsidR="005618F9" w:rsidRPr="00E016D9">
        <w:t>Delevan Pipeline</w:t>
      </w:r>
      <w:r w:rsidR="00574ACA" w:rsidRPr="00E016D9">
        <w:t xml:space="preserve"> Intake</w:t>
      </w:r>
      <w:r w:rsidR="005618F9" w:rsidRPr="00E016D9">
        <w:t>/Discharge Facilities</w:t>
      </w:r>
      <w:r w:rsidR="00574ACA" w:rsidRPr="00E016D9">
        <w:t xml:space="preserve"> and Holthouse Reservoir</w:t>
      </w:r>
      <w:r w:rsidR="005618F9" w:rsidRPr="00E016D9">
        <w:t xml:space="preserve"> Complex</w:t>
      </w:r>
      <w:r w:rsidR="00574ACA" w:rsidRPr="00E016D9">
        <w:t xml:space="preserve">). </w:t>
      </w:r>
      <w:r w:rsidR="00E905A7" w:rsidRPr="00E016D9">
        <w:t>P</w:t>
      </w:r>
      <w:r w:rsidR="00574ACA" w:rsidRPr="00E016D9">
        <w:t xml:space="preserve">otential wetland features </w:t>
      </w:r>
      <w:r w:rsidR="00E905A7" w:rsidRPr="00E016D9">
        <w:t>were initially mapped using</w:t>
      </w:r>
      <w:r w:rsidR="00574ACA" w:rsidRPr="00E016D9">
        <w:t xml:space="preserve"> GIS, based in part on interpretation of aerial photography flown in 1997 for this </w:t>
      </w:r>
      <w:r w:rsidR="00D9697B" w:rsidRPr="00E016D9">
        <w:t xml:space="preserve">Project </w:t>
      </w:r>
      <w:r w:rsidR="00574ACA" w:rsidRPr="00E016D9">
        <w:t>(scale: 1:12,000). Preliminary wetland assessments were then made by a field review of hydrologic conditions, plant species composition, and soil characteristics</w:t>
      </w:r>
      <w:r w:rsidR="00A3512F" w:rsidRPr="00E016D9">
        <w:t xml:space="preserve">, pursuant to </w:t>
      </w:r>
      <w:r w:rsidR="00252080" w:rsidRPr="00E016D9">
        <w:t>U.S. Army Corps of Engineers (</w:t>
      </w:r>
      <w:r w:rsidR="00A3512F" w:rsidRPr="00E016D9">
        <w:t>USACE</w:t>
      </w:r>
      <w:r w:rsidR="00252080" w:rsidRPr="00E016D9">
        <w:t>)</w:t>
      </w:r>
      <w:r w:rsidR="00A3512F" w:rsidRPr="00E016D9">
        <w:t xml:space="preserve"> </w:t>
      </w:r>
      <w:r w:rsidR="002539DB" w:rsidRPr="00E016D9">
        <w:t xml:space="preserve">1987 </w:t>
      </w:r>
      <w:r w:rsidR="00A3512F" w:rsidRPr="00E016D9">
        <w:t>guidance</w:t>
      </w:r>
      <w:r w:rsidR="002539DB" w:rsidRPr="00E016D9">
        <w:t xml:space="preserve"> (</w:t>
      </w:r>
      <w:r w:rsidR="008A1767" w:rsidRPr="00E016D9">
        <w:t>Environmental Laboratory</w:t>
      </w:r>
      <w:r w:rsidR="00741F93" w:rsidRPr="00E016D9">
        <w:t>, 1987</w:t>
      </w:r>
      <w:r w:rsidR="002539DB" w:rsidRPr="00E016D9">
        <w:t>)</w:t>
      </w:r>
      <w:r w:rsidR="00574ACA" w:rsidRPr="00E016D9">
        <w:t>. All potential wetlands were field</w:t>
      </w:r>
      <w:r w:rsidR="008555D5" w:rsidRPr="00E016D9">
        <w:noBreakHyphen/>
      </w:r>
      <w:r w:rsidR="00574ACA" w:rsidRPr="00E016D9">
        <w:t xml:space="preserve">mapped using GPS </w:t>
      </w:r>
      <w:r w:rsidR="00E905A7" w:rsidRPr="00E016D9">
        <w:t xml:space="preserve">and </w:t>
      </w:r>
      <w:r w:rsidR="00574ACA" w:rsidRPr="00E016D9">
        <w:t>assigned to a wetland feature type</w:t>
      </w:r>
      <w:r w:rsidR="00E905A7" w:rsidRPr="00E016D9">
        <w:t>;</w:t>
      </w:r>
      <w:r w:rsidR="00574ACA" w:rsidRPr="00E016D9">
        <w:t xml:space="preserve"> </w:t>
      </w:r>
      <w:r w:rsidR="00E905A7" w:rsidRPr="00E016D9">
        <w:t xml:space="preserve">wetland </w:t>
      </w:r>
      <w:r w:rsidR="00574ACA" w:rsidRPr="00E016D9">
        <w:t xml:space="preserve">acreages </w:t>
      </w:r>
      <w:r w:rsidR="00E905A7" w:rsidRPr="00E016D9">
        <w:t xml:space="preserve">were then </w:t>
      </w:r>
      <w:r w:rsidR="00574ACA" w:rsidRPr="00E016D9">
        <w:t>calculated using Arc</w:t>
      </w:r>
      <w:r w:rsidR="00E3605B" w:rsidRPr="00E016D9">
        <w:t>V</w:t>
      </w:r>
      <w:r w:rsidR="00574ACA" w:rsidRPr="00E016D9">
        <w:t>iew 3.2 and ArcGIS 9.3 software (ESRI</w:t>
      </w:r>
      <w:r w:rsidR="00D35B31" w:rsidRPr="00E016D9">
        <w:t>,</w:t>
      </w:r>
      <w:r w:rsidR="00574ACA" w:rsidRPr="00E016D9">
        <w:t> 2001</w:t>
      </w:r>
      <w:r w:rsidR="00321527" w:rsidRPr="00E016D9">
        <w:t>;</w:t>
      </w:r>
      <w:r w:rsidR="00574ACA" w:rsidRPr="00E016D9">
        <w:t xml:space="preserve"> 2010). For </w:t>
      </w:r>
      <w:r w:rsidR="00E905A7" w:rsidRPr="00E016D9">
        <w:t xml:space="preserve">all </w:t>
      </w:r>
      <w:r w:rsidR="00A3512F" w:rsidRPr="00E016D9">
        <w:t>P</w:t>
      </w:r>
      <w:r w:rsidR="00574ACA" w:rsidRPr="00E016D9">
        <w:t>roject f</w:t>
      </w:r>
      <w:r w:rsidR="00D563E5" w:rsidRPr="00E016D9">
        <w:t>acilities</w:t>
      </w:r>
      <w:r w:rsidR="00574ACA" w:rsidRPr="00E016D9">
        <w:t xml:space="preserve"> </w:t>
      </w:r>
      <w:r w:rsidR="00D563E5" w:rsidRPr="00E016D9">
        <w:t>locations</w:t>
      </w:r>
      <w:r w:rsidR="00574ACA" w:rsidRPr="00E016D9">
        <w:t>, the jurisdictional status</w:t>
      </w:r>
      <w:r w:rsidR="00E905A7" w:rsidRPr="00E016D9">
        <w:t xml:space="preserve"> of the wetlands</w:t>
      </w:r>
      <w:r w:rsidR="00F13777" w:rsidRPr="00E016D9">
        <w:t xml:space="preserve"> </w:t>
      </w:r>
      <w:r w:rsidR="00E905A7" w:rsidRPr="00E016D9">
        <w:t>has not been</w:t>
      </w:r>
      <w:r w:rsidR="00574ACA" w:rsidRPr="00E016D9">
        <w:t xml:space="preserve"> determined </w:t>
      </w:r>
      <w:r w:rsidR="00E905A7" w:rsidRPr="00E016D9">
        <w:t xml:space="preserve">or </w:t>
      </w:r>
      <w:r w:rsidR="00574ACA" w:rsidRPr="00E016D9">
        <w:t xml:space="preserve">verified by the USACE. </w:t>
      </w:r>
      <w:r w:rsidR="00B3060B" w:rsidRPr="00E016D9">
        <w:t>One exception is the G</w:t>
      </w:r>
      <w:r w:rsidR="00037B25" w:rsidRPr="00E016D9">
        <w:t>lenn-Colusa Irrigation District (G</w:t>
      </w:r>
      <w:r w:rsidR="00B3060B" w:rsidRPr="00E016D9">
        <w:t>CID</w:t>
      </w:r>
      <w:r w:rsidR="00037B25" w:rsidRPr="00E016D9">
        <w:t>)</w:t>
      </w:r>
      <w:r w:rsidR="00B3060B" w:rsidRPr="00E016D9">
        <w:t xml:space="preserve"> Canal </w:t>
      </w:r>
      <w:r w:rsidR="00037B25" w:rsidRPr="00E016D9">
        <w:t>f</w:t>
      </w:r>
      <w:r w:rsidR="00B3060B" w:rsidRPr="00E016D9">
        <w:t xml:space="preserve">acilities, which are not </w:t>
      </w:r>
      <w:r w:rsidR="00B3060B" w:rsidRPr="00E016D9">
        <w:lastRenderedPageBreak/>
        <w:t xml:space="preserve">evaluated in this chapter because </w:t>
      </w:r>
      <w:r w:rsidR="005618F9" w:rsidRPr="00E016D9">
        <w:t>Project</w:t>
      </w:r>
      <w:r w:rsidR="008555D5" w:rsidRPr="00E016D9">
        <w:noBreakHyphen/>
      </w:r>
      <w:r w:rsidR="005618F9" w:rsidRPr="00E016D9">
        <w:t>related modifications</w:t>
      </w:r>
      <w:r w:rsidR="00B3060B" w:rsidRPr="00E016D9">
        <w:t xml:space="preserve"> would occur within the confines of existing canal facility structures.</w:t>
      </w:r>
    </w:p>
    <w:p w14:paraId="7576F0F1" w14:textId="61DE7644" w:rsidR="00574ACA" w:rsidRPr="00E016D9" w:rsidRDefault="00574ACA" w:rsidP="00EE4814">
      <w:pPr>
        <w:pStyle w:val="DWRBodyText"/>
      </w:pPr>
      <w:r w:rsidRPr="00E016D9">
        <w:t xml:space="preserve">Other waters include ponds, small reservoirs, and tributaries. Other waters were </w:t>
      </w:r>
      <w:r w:rsidR="005618F9" w:rsidRPr="00E016D9">
        <w:t xml:space="preserve">first </w:t>
      </w:r>
      <w:r w:rsidRPr="00E016D9">
        <w:t>identified and measured using aerial photography, then field</w:t>
      </w:r>
      <w:r w:rsidR="008555D5" w:rsidRPr="00E016D9">
        <w:noBreakHyphen/>
      </w:r>
      <w:r w:rsidRPr="00E016D9">
        <w:t xml:space="preserve">verified where feasible. Acreages were calculated using GIS and Excel. Tributaries were </w:t>
      </w:r>
      <w:r w:rsidR="00E905A7" w:rsidRPr="00E016D9">
        <w:t>classified by</w:t>
      </w:r>
      <w:r w:rsidRPr="00E016D9">
        <w:t xml:space="preserve"> two general width categories (less than 15</w:t>
      </w:r>
      <w:r w:rsidR="00BC0E7B" w:rsidRPr="00E016D9">
        <w:t> </w:t>
      </w:r>
      <w:r w:rsidRPr="00E016D9">
        <w:t>feet wide, greater than 15 feet wide) in the Sites Reservoir footprint (DWR, 2000)</w:t>
      </w:r>
      <w:r w:rsidR="00A4429D" w:rsidRPr="00E016D9">
        <w:t>.</w:t>
      </w:r>
      <w:r w:rsidR="00A351A0" w:rsidRPr="00E016D9">
        <w:t xml:space="preserve"> </w:t>
      </w:r>
      <w:r w:rsidR="00A4429D" w:rsidRPr="00E016D9">
        <w:t>Due to changes in measurement guidelines,</w:t>
      </w:r>
      <w:r w:rsidRPr="00E016D9">
        <w:t xml:space="preserve"> four width categories (0 to 5, 5 to 10, 10 to 15, and greater than 15</w:t>
      </w:r>
      <w:r w:rsidR="0041169B" w:rsidRPr="00E016D9">
        <w:t> </w:t>
      </w:r>
      <w:r w:rsidRPr="00E016D9">
        <w:t xml:space="preserve">feet wide) </w:t>
      </w:r>
      <w:r w:rsidR="00A4429D" w:rsidRPr="00E016D9">
        <w:t xml:space="preserve">were evaluated </w:t>
      </w:r>
      <w:r w:rsidRPr="00E016D9">
        <w:t>at all other Project f</w:t>
      </w:r>
      <w:r w:rsidR="00D563E5" w:rsidRPr="00E016D9">
        <w:t>acility</w:t>
      </w:r>
      <w:r w:rsidRPr="00E016D9">
        <w:t xml:space="preserve"> locations (DWR, 2005). Agricultural canals and ditches visible on aerial imagery were included in the inventory of existing tributary features, but were not field</w:t>
      </w:r>
      <w:r w:rsidR="008555D5" w:rsidRPr="00E016D9">
        <w:noBreakHyphen/>
      </w:r>
      <w:r w:rsidRPr="00E016D9">
        <w:t xml:space="preserve">verified as to extent of wetland vegetation occurring within the ditch or canal, </w:t>
      </w:r>
      <w:r w:rsidR="001D7C31" w:rsidRPr="00E016D9">
        <w:t>whether</w:t>
      </w:r>
      <w:r w:rsidR="00E4140B" w:rsidRPr="00E016D9">
        <w:t xml:space="preserve"> flows were seasonal or perennial, </w:t>
      </w:r>
      <w:r w:rsidRPr="00E016D9">
        <w:t>or whether the canal had a direct hydrological connection with a natural stream.</w:t>
      </w:r>
      <w:r w:rsidR="00506748">
        <w:t xml:space="preserve"> Total potential impacts, particularly with respect to feature length are conservative and would need to be delineated and evaluated as part of Project implementation.</w:t>
      </w:r>
    </w:p>
    <w:p w14:paraId="6F0641B0" w14:textId="7BC37021" w:rsidR="00CA5494" w:rsidRPr="00E016D9" w:rsidRDefault="0038400E" w:rsidP="00EE4814">
      <w:pPr>
        <w:pStyle w:val="DWRBodyText"/>
      </w:pPr>
      <w:r w:rsidRPr="00E016D9">
        <w:t xml:space="preserve">Although the </w:t>
      </w:r>
      <w:r w:rsidR="00E905A7" w:rsidRPr="00E016D9">
        <w:t xml:space="preserve">extent of the </w:t>
      </w:r>
      <w:r w:rsidRPr="00E016D9">
        <w:t>wetland/</w:t>
      </w:r>
      <w:r w:rsidR="002D2DFA" w:rsidRPr="00E016D9">
        <w:t xml:space="preserve">other </w:t>
      </w:r>
      <w:r w:rsidRPr="00E016D9">
        <w:t xml:space="preserve">waters surveys conducted within the Sites Reservoir </w:t>
      </w:r>
      <w:r w:rsidR="00E905A7" w:rsidRPr="00E016D9">
        <w:t>Inundation Area</w:t>
      </w:r>
      <w:r w:rsidRPr="00E016D9">
        <w:t xml:space="preserve"> overlaps with portions of the Pro</w:t>
      </w:r>
      <w:r w:rsidR="001E7300" w:rsidRPr="00E016D9">
        <w:t>ject Buffer</w:t>
      </w:r>
      <w:r w:rsidRPr="00E016D9">
        <w:t xml:space="preserve">, most of the area within the </w:t>
      </w:r>
      <w:r w:rsidR="001E7300" w:rsidRPr="00E016D9">
        <w:t>buffer</w:t>
      </w:r>
      <w:r w:rsidRPr="00E016D9">
        <w:t xml:space="preserve"> has not yet been inventoried for waters or wetlands. </w:t>
      </w:r>
      <w:r w:rsidR="00CA5494" w:rsidRPr="00E016D9">
        <w:t xml:space="preserve">Wetlands and </w:t>
      </w:r>
      <w:r w:rsidR="002D2DFA" w:rsidRPr="00E016D9">
        <w:t xml:space="preserve">other </w:t>
      </w:r>
      <w:r w:rsidR="00CA5494" w:rsidRPr="00E016D9">
        <w:t>waters</w:t>
      </w:r>
      <w:r w:rsidR="00B673A3" w:rsidRPr="00E016D9">
        <w:t xml:space="preserve"> </w:t>
      </w:r>
      <w:r w:rsidR="00CA5494" w:rsidRPr="00E016D9">
        <w:t xml:space="preserve">lying outside of </w:t>
      </w:r>
      <w:r w:rsidR="00726A49" w:rsidRPr="00E016D9">
        <w:t>P</w:t>
      </w:r>
      <w:r w:rsidR="00CA5494" w:rsidRPr="00E016D9">
        <w:t>roject f</w:t>
      </w:r>
      <w:r w:rsidR="00D563E5" w:rsidRPr="00E016D9">
        <w:t>acility footprints,</w:t>
      </w:r>
      <w:r w:rsidR="00CA5494" w:rsidRPr="00E016D9">
        <w:t xml:space="preserve"> but within the Pro</w:t>
      </w:r>
      <w:r w:rsidR="001E7300" w:rsidRPr="00E016D9">
        <w:t>ject Buffer</w:t>
      </w:r>
      <w:r w:rsidR="00D563E5" w:rsidRPr="00E016D9">
        <w:t>,</w:t>
      </w:r>
      <w:r w:rsidR="00CA5494" w:rsidRPr="00E016D9">
        <w:t xml:space="preserve"> were evaluated at a general level only, using 2009</w:t>
      </w:r>
      <w:r w:rsidR="00D86BB6" w:rsidRPr="00E016D9">
        <w:rPr>
          <w:szCs w:val="22"/>
        </w:rPr>
        <w:t> </w:t>
      </w:r>
      <w:r w:rsidR="00B56EEC" w:rsidRPr="00E016D9">
        <w:rPr>
          <w:bCs/>
          <w:szCs w:val="22"/>
        </w:rPr>
        <w:t>National Agriculture Imagery Program</w:t>
      </w:r>
      <w:r w:rsidR="00CA5494" w:rsidRPr="00E016D9">
        <w:rPr>
          <w:szCs w:val="22"/>
        </w:rPr>
        <w:t xml:space="preserve"> </w:t>
      </w:r>
      <w:r w:rsidR="00CA5494" w:rsidRPr="00E016D9">
        <w:t>aerial imagery a</w:t>
      </w:r>
      <w:r w:rsidR="00E905A7" w:rsidRPr="00E016D9">
        <w:t>nd</w:t>
      </w:r>
      <w:r w:rsidR="00CA5494" w:rsidRPr="00E016D9">
        <w:t xml:space="preserve"> GIS</w:t>
      </w:r>
      <w:r w:rsidR="00726A49" w:rsidRPr="00E016D9">
        <w:t>. R</w:t>
      </w:r>
      <w:r w:rsidRPr="00E016D9">
        <w:t xml:space="preserve">esults of </w:t>
      </w:r>
      <w:r w:rsidR="00CA5494" w:rsidRPr="00E016D9">
        <w:t>field surveys or GI</w:t>
      </w:r>
      <w:r w:rsidRPr="00E016D9">
        <w:t>S</w:t>
      </w:r>
      <w:r w:rsidR="00CA5494" w:rsidRPr="00E016D9">
        <w:t xml:space="preserve"> inventories</w:t>
      </w:r>
      <w:r w:rsidR="00B673A3" w:rsidRPr="00E016D9">
        <w:t>,</w:t>
      </w:r>
      <w:r w:rsidR="00CA5494" w:rsidRPr="00E016D9">
        <w:t xml:space="preserve"> </w:t>
      </w:r>
      <w:r w:rsidR="000244BB" w:rsidRPr="00E016D9">
        <w:t xml:space="preserve">which </w:t>
      </w:r>
      <w:r w:rsidR="00CA5494" w:rsidRPr="00E016D9">
        <w:t xml:space="preserve">had already been conducted on much of the land within this </w:t>
      </w:r>
      <w:r w:rsidR="002D2DFA" w:rsidRPr="00E016D9">
        <w:t>buffer</w:t>
      </w:r>
      <w:r w:rsidR="000244BB" w:rsidRPr="00E016D9">
        <w:t xml:space="preserve"> as part of </w:t>
      </w:r>
      <w:r w:rsidR="002E0581" w:rsidRPr="00E016D9">
        <w:t>P</w:t>
      </w:r>
      <w:r w:rsidR="000244BB" w:rsidRPr="00E016D9">
        <w:t>roject surveys</w:t>
      </w:r>
      <w:r w:rsidR="00B673A3" w:rsidRPr="00E016D9">
        <w:t>,</w:t>
      </w:r>
      <w:r w:rsidR="000244BB" w:rsidRPr="00E016D9">
        <w:t xml:space="preserve"> were used to describe and evaluate </w:t>
      </w:r>
      <w:r w:rsidR="002D2DFA" w:rsidRPr="00E016D9">
        <w:t xml:space="preserve">wetlands and other </w:t>
      </w:r>
      <w:r w:rsidR="000244BB" w:rsidRPr="00E016D9">
        <w:t xml:space="preserve">waters within the </w:t>
      </w:r>
      <w:r w:rsidR="002D2DFA" w:rsidRPr="00E016D9">
        <w:t>buffer</w:t>
      </w:r>
      <w:r w:rsidR="000244BB" w:rsidRPr="00E016D9">
        <w:t>.</w:t>
      </w:r>
      <w:r w:rsidR="00CA5494" w:rsidRPr="00E016D9">
        <w:t xml:space="preserve"> </w:t>
      </w:r>
      <w:r w:rsidRPr="00E016D9">
        <w:t xml:space="preserve">A survey of this Project component for </w:t>
      </w:r>
      <w:r w:rsidR="002D2DFA" w:rsidRPr="00E016D9">
        <w:t xml:space="preserve">wetlands and other </w:t>
      </w:r>
      <w:r w:rsidRPr="00E016D9">
        <w:t>waters w</w:t>
      </w:r>
      <w:r w:rsidR="00726A49" w:rsidRPr="00E016D9">
        <w:t>ould</w:t>
      </w:r>
      <w:r w:rsidRPr="00E016D9">
        <w:t xml:space="preserve"> be conducted prior to Project construction.</w:t>
      </w:r>
    </w:p>
    <w:p w14:paraId="5E12EBC1" w14:textId="13B19934" w:rsidR="00574ACA" w:rsidRPr="00E016D9" w:rsidRDefault="00574ACA" w:rsidP="000F4689">
      <w:pPr>
        <w:pStyle w:val="DWRHeading4"/>
      </w:pPr>
      <w:bookmarkStart w:id="21" w:name="_Toc291160547"/>
      <w:r w:rsidRPr="00E016D9">
        <w:t xml:space="preserve">Wetlands and Waters </w:t>
      </w:r>
      <w:bookmarkEnd w:id="21"/>
    </w:p>
    <w:p w14:paraId="16EB3DD5" w14:textId="095607CC" w:rsidR="00574ACA" w:rsidRPr="00E016D9" w:rsidRDefault="00EC2DB1" w:rsidP="00EE4814">
      <w:pPr>
        <w:pStyle w:val="DWRBodyText"/>
      </w:pPr>
      <w:r w:rsidRPr="00E016D9">
        <w:t>Table 15</w:t>
      </w:r>
      <w:r w:rsidR="008555D5" w:rsidRPr="00E016D9">
        <w:noBreakHyphen/>
      </w:r>
      <w:r w:rsidR="00A372DF" w:rsidRPr="00E016D9">
        <w:t xml:space="preserve">5 </w:t>
      </w:r>
      <w:r w:rsidR="00574ACA" w:rsidRPr="00E016D9">
        <w:t xml:space="preserve">shows presence or absence of wetland features and other waters in the parts of the Primary Study Area </w:t>
      </w:r>
      <w:r w:rsidR="00540408" w:rsidRPr="00E016D9">
        <w:t>that</w:t>
      </w:r>
      <w:r w:rsidR="00574ACA" w:rsidRPr="00E016D9">
        <w:t xml:space="preserve"> would be occupied by</w:t>
      </w:r>
      <w:r w:rsidR="00A4429D" w:rsidRPr="00E016D9">
        <w:t xml:space="preserve"> the footprints of the </w:t>
      </w:r>
      <w:r w:rsidR="00540408" w:rsidRPr="00E016D9">
        <w:t>P</w:t>
      </w:r>
      <w:r w:rsidR="00D566DD" w:rsidRPr="00E016D9">
        <w:t>roject f</w:t>
      </w:r>
      <w:r w:rsidR="00D563E5" w:rsidRPr="00E016D9">
        <w:t>acilities</w:t>
      </w:r>
      <w:r w:rsidR="00A4429D" w:rsidRPr="00E016D9">
        <w:t xml:space="preserve">, as well as the Delevan Pipeline construction </w:t>
      </w:r>
      <w:r w:rsidR="00E905A7" w:rsidRPr="00E016D9">
        <w:t>disturbance area</w:t>
      </w:r>
      <w:r w:rsidR="00574ACA" w:rsidRPr="00E016D9">
        <w:t>. The affected areas are described below.</w:t>
      </w:r>
      <w:r w:rsidR="00BC0E7B" w:rsidRPr="00E016D9">
        <w:t xml:space="preserve"> </w:t>
      </w:r>
      <w:r w:rsidR="00574ACA" w:rsidRPr="00E016D9">
        <w:t>Acres of wetlands and other waters</w:t>
      </w:r>
      <w:r w:rsidR="008F0E5B" w:rsidRPr="00E016D9">
        <w:t xml:space="preserve"> </w:t>
      </w:r>
      <w:r w:rsidR="00574ACA" w:rsidRPr="00E016D9">
        <w:t xml:space="preserve">in the Primary Study Area are shown in </w:t>
      </w:r>
      <w:r w:rsidRPr="00E016D9">
        <w:t>Table 15</w:t>
      </w:r>
      <w:r w:rsidR="008555D5" w:rsidRPr="00E016D9">
        <w:noBreakHyphen/>
      </w:r>
      <w:r w:rsidR="00A372DF" w:rsidRPr="00E016D9">
        <w:t>6</w:t>
      </w:r>
      <w:r w:rsidR="00574ACA" w:rsidRPr="00E016D9">
        <w:t>.</w:t>
      </w:r>
    </w:p>
    <w:p w14:paraId="59AFCB60" w14:textId="77777777" w:rsidR="00574ACA" w:rsidRPr="00E016D9" w:rsidRDefault="00574ACA" w:rsidP="000F4689">
      <w:pPr>
        <w:pStyle w:val="DWRHeading5"/>
      </w:pPr>
      <w:r w:rsidRPr="00E016D9">
        <w:t>Sites Reservoir</w:t>
      </w:r>
      <w:r w:rsidR="00731007" w:rsidRPr="00E016D9">
        <w:t xml:space="preserve"> </w:t>
      </w:r>
      <w:r w:rsidR="001E7300" w:rsidRPr="00E016D9">
        <w:t>Inundation Area</w:t>
      </w:r>
      <w:r w:rsidR="00A106C5" w:rsidRPr="00E016D9">
        <w:t>,</w:t>
      </w:r>
      <w:r w:rsidR="001E7300" w:rsidRPr="00E016D9">
        <w:t xml:space="preserve"> </w:t>
      </w:r>
      <w:r w:rsidR="00731007" w:rsidRPr="00E016D9">
        <w:t>Dams,</w:t>
      </w:r>
      <w:r w:rsidRPr="00E016D9">
        <w:t xml:space="preserve"> Recreation </w:t>
      </w:r>
      <w:r w:rsidR="00731007" w:rsidRPr="00E016D9">
        <w:t>Areas</w:t>
      </w:r>
      <w:r w:rsidRPr="00E016D9">
        <w:t xml:space="preserve">, </w:t>
      </w:r>
      <w:r w:rsidR="00A106C5" w:rsidRPr="00E016D9">
        <w:t>Sites Reservoir Inlet/Outlet Structure, Sites Pumping/Generating Plant, Tunnel from Sites Pumping/Generating Plant to Site Reservoir Inlet/Outlet Structure, Sites Electrical Switchyard</w:t>
      </w:r>
      <w:r w:rsidR="00282A4B" w:rsidRPr="00E016D9">
        <w:t>, and Field Office Maintenance Yard</w:t>
      </w:r>
    </w:p>
    <w:p w14:paraId="481A0827" w14:textId="4475C9BB" w:rsidR="00574ACA" w:rsidRPr="00E016D9" w:rsidRDefault="00574ACA" w:rsidP="00EE4814">
      <w:pPr>
        <w:pStyle w:val="DWRBodyText"/>
      </w:pPr>
      <w:r w:rsidRPr="00E016D9">
        <w:t xml:space="preserve">The Sites Reservoir </w:t>
      </w:r>
      <w:r w:rsidR="00617D5C" w:rsidRPr="00E016D9">
        <w:t xml:space="preserve">Inundation Area </w:t>
      </w:r>
      <w:r w:rsidRPr="00E016D9">
        <w:t xml:space="preserve">(approximately 14,000 acres) includes most of </w:t>
      </w:r>
      <w:r w:rsidR="001F44C3" w:rsidRPr="00E016D9">
        <w:t xml:space="preserve">the </w:t>
      </w:r>
      <w:r w:rsidRPr="00E016D9">
        <w:t xml:space="preserve">Antelope Valley and the drainages of Antelope Creek, Stone Corral Creek, and Funks Creek. All streams within the reservoir </w:t>
      </w:r>
      <w:r w:rsidR="00B45CB5" w:rsidRPr="00E016D9">
        <w:t xml:space="preserve">footprint </w:t>
      </w:r>
      <w:r w:rsidRPr="00E016D9">
        <w:t xml:space="preserve">and within the </w:t>
      </w:r>
      <w:r w:rsidR="00B45CB5" w:rsidRPr="00E016D9">
        <w:t xml:space="preserve">proposed </w:t>
      </w:r>
      <w:r w:rsidRPr="00E016D9">
        <w:t>road</w:t>
      </w:r>
      <w:r w:rsidR="00501893" w:rsidRPr="00E016D9">
        <w:t>s</w:t>
      </w:r>
      <w:r w:rsidRPr="00E016D9">
        <w:t xml:space="preserve"> and recreation</w:t>
      </w:r>
      <w:r w:rsidR="001F44C3" w:rsidRPr="00E016D9">
        <w:t xml:space="preserve"> area</w:t>
      </w:r>
      <w:r w:rsidR="00501893" w:rsidRPr="00E016D9">
        <w:t>s</w:t>
      </w:r>
      <w:r w:rsidRPr="00E016D9">
        <w:t xml:space="preserve"> are ephemeral with little or no flow from </w:t>
      </w:r>
      <w:r w:rsidR="00774757" w:rsidRPr="00E016D9">
        <w:t>June</w:t>
      </w:r>
      <w:r w:rsidRPr="00E016D9">
        <w:t xml:space="preserve"> through October. These streams, and especially the</w:t>
      </w:r>
      <w:r w:rsidR="001F44C3" w:rsidRPr="00E016D9">
        <w:t>ir</w:t>
      </w:r>
      <w:r w:rsidRPr="00E016D9">
        <w:t xml:space="preserve"> smaller tributaries, may rise rapidly with significant rainfall events; however, they may also dry out between events and remain dry for long periods during the winter months.</w:t>
      </w:r>
    </w:p>
    <w:p w14:paraId="5CC8C23B" w14:textId="77777777" w:rsidR="0041169B" w:rsidRPr="00E016D9" w:rsidRDefault="0041169B" w:rsidP="0041169B">
      <w:pPr>
        <w:pStyle w:val="DWRBodyText"/>
        <w:sectPr w:rsidR="0041169B" w:rsidRPr="00E016D9" w:rsidSect="0092185A">
          <w:headerReference w:type="even" r:id="rId13"/>
          <w:headerReference w:type="default" r:id="rId14"/>
          <w:footerReference w:type="even" r:id="rId15"/>
          <w:footerReference w:type="default" r:id="rId16"/>
          <w:footerReference w:type="first" r:id="rId17"/>
          <w:pgSz w:w="12240" w:h="15840" w:code="1"/>
          <w:pgMar w:top="1440" w:right="1440" w:bottom="1440" w:left="1440" w:header="720" w:footer="720" w:gutter="0"/>
          <w:pgNumType w:chapStyle="1"/>
          <w:cols w:space="720"/>
          <w:titlePg/>
          <w:docGrid w:linePitch="326"/>
        </w:sectPr>
      </w:pPr>
    </w:p>
    <w:p w14:paraId="44BADC09" w14:textId="7DA803F3" w:rsidR="004D6124" w:rsidRPr="00E016D9" w:rsidRDefault="004D6124" w:rsidP="006A12C4">
      <w:pPr>
        <w:pStyle w:val="DWRTableTitle"/>
      </w:pPr>
      <w:bookmarkStart w:id="22" w:name="_Toc488740775"/>
      <w:r w:rsidRPr="00E016D9">
        <w:lastRenderedPageBreak/>
        <w:t>Table 15</w:t>
      </w:r>
      <w:r w:rsidRPr="00E016D9">
        <w:noBreakHyphen/>
        <w:t>5</w:t>
      </w:r>
      <w:r w:rsidRPr="00E016D9">
        <w:br/>
        <w:t xml:space="preserve">Presence of Wetlands and Other Waters at </w:t>
      </w:r>
      <w:r w:rsidR="00587354">
        <w:t>E</w:t>
      </w:r>
      <w:r w:rsidRPr="00E016D9">
        <w:t>ach Proposed Project Facility</w:t>
      </w:r>
      <w:r w:rsidRPr="00E016D9">
        <w:rPr>
          <w:rStyle w:val="FootnoteReference"/>
          <w:sz w:val="20"/>
          <w:vertAlign w:val="superscript"/>
        </w:rPr>
        <w:t>a</w:t>
      </w:r>
      <w:bookmarkEnd w:id="22"/>
    </w:p>
    <w:tbl>
      <w:tblPr>
        <w:tblW w:w="12933" w:type="dxa"/>
        <w:tblInd w:w="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485"/>
        <w:gridCol w:w="456"/>
        <w:gridCol w:w="446"/>
        <w:gridCol w:w="448"/>
        <w:gridCol w:w="366"/>
        <w:gridCol w:w="437"/>
        <w:gridCol w:w="366"/>
        <w:gridCol w:w="662"/>
        <w:gridCol w:w="663"/>
        <w:gridCol w:w="663"/>
        <w:gridCol w:w="663"/>
        <w:gridCol w:w="663"/>
        <w:gridCol w:w="3615"/>
      </w:tblGrid>
      <w:tr w:rsidR="00612B55" w:rsidRPr="00E016D9" w14:paraId="5E1B2E06" w14:textId="77777777" w:rsidTr="00B67270">
        <w:trPr>
          <w:cantSplit/>
          <w:tblHeader/>
        </w:trPr>
        <w:tc>
          <w:tcPr>
            <w:tcW w:w="3485" w:type="dxa"/>
            <w:vMerge w:val="restart"/>
            <w:tcBorders>
              <w:top w:val="double" w:sz="4" w:space="0" w:color="auto"/>
            </w:tcBorders>
            <w:noWrap/>
            <w:tcMar>
              <w:left w:w="43" w:type="dxa"/>
              <w:right w:w="43" w:type="dxa"/>
            </w:tcMar>
            <w:vAlign w:val="bottom"/>
            <w:hideMark/>
          </w:tcPr>
          <w:p w14:paraId="542DE232" w14:textId="62A1E05D" w:rsidR="00612B55" w:rsidRPr="00E016D9" w:rsidRDefault="00612B55" w:rsidP="000D3211">
            <w:pPr>
              <w:pStyle w:val="DWRTableHead"/>
              <w:spacing w:before="30" w:after="30"/>
              <w:rPr>
                <w:sz w:val="16"/>
                <w:szCs w:val="16"/>
              </w:rPr>
            </w:pPr>
            <w:r w:rsidRPr="00E016D9">
              <w:rPr>
                <w:sz w:val="16"/>
                <w:szCs w:val="16"/>
              </w:rPr>
              <w:t>Project Facility</w:t>
            </w:r>
          </w:p>
        </w:tc>
        <w:tc>
          <w:tcPr>
            <w:tcW w:w="2153" w:type="dxa"/>
            <w:gridSpan w:val="5"/>
            <w:tcBorders>
              <w:top w:val="double" w:sz="4" w:space="0" w:color="auto"/>
              <w:bottom w:val="single" w:sz="4" w:space="0" w:color="auto"/>
            </w:tcBorders>
            <w:tcMar>
              <w:left w:w="43" w:type="dxa"/>
              <w:right w:w="43" w:type="dxa"/>
            </w:tcMar>
            <w:vAlign w:val="bottom"/>
          </w:tcPr>
          <w:p w14:paraId="7F4B83FB" w14:textId="4E0729BE" w:rsidR="00612B55" w:rsidRPr="00E016D9" w:rsidRDefault="00612B55" w:rsidP="00514646">
            <w:pPr>
              <w:pStyle w:val="DWRTableHead"/>
              <w:rPr>
                <w:sz w:val="16"/>
                <w:szCs w:val="16"/>
              </w:rPr>
            </w:pPr>
            <w:r w:rsidRPr="00E016D9">
              <w:rPr>
                <w:sz w:val="16"/>
                <w:szCs w:val="16"/>
              </w:rPr>
              <w:t>Wetland Type</w:t>
            </w:r>
          </w:p>
        </w:tc>
        <w:tc>
          <w:tcPr>
            <w:tcW w:w="3680" w:type="dxa"/>
            <w:gridSpan w:val="6"/>
            <w:tcBorders>
              <w:top w:val="double" w:sz="4" w:space="0" w:color="auto"/>
              <w:bottom w:val="single" w:sz="4" w:space="0" w:color="auto"/>
            </w:tcBorders>
            <w:tcMar>
              <w:left w:w="43" w:type="dxa"/>
              <w:right w:w="43" w:type="dxa"/>
            </w:tcMar>
            <w:vAlign w:val="bottom"/>
            <w:hideMark/>
          </w:tcPr>
          <w:p w14:paraId="0F134300" w14:textId="085D399D" w:rsidR="00612B55" w:rsidRPr="00E016D9" w:rsidRDefault="00612B55" w:rsidP="00514646">
            <w:pPr>
              <w:pStyle w:val="DWRTableHead"/>
              <w:rPr>
                <w:sz w:val="16"/>
                <w:szCs w:val="16"/>
              </w:rPr>
            </w:pPr>
            <w:r w:rsidRPr="00E016D9">
              <w:rPr>
                <w:sz w:val="16"/>
                <w:szCs w:val="16"/>
              </w:rPr>
              <w:t>Other Waters. Type</w:t>
            </w:r>
          </w:p>
        </w:tc>
        <w:tc>
          <w:tcPr>
            <w:tcW w:w="3615" w:type="dxa"/>
            <w:vMerge w:val="restart"/>
            <w:tcBorders>
              <w:top w:val="double" w:sz="4" w:space="0" w:color="auto"/>
            </w:tcBorders>
            <w:tcMar>
              <w:left w:w="43" w:type="dxa"/>
              <w:right w:w="43" w:type="dxa"/>
            </w:tcMar>
            <w:vAlign w:val="bottom"/>
          </w:tcPr>
          <w:p w14:paraId="70FE1291" w14:textId="51B66B5E" w:rsidR="00612B55" w:rsidRPr="00E016D9" w:rsidRDefault="00612B55" w:rsidP="000D3211">
            <w:pPr>
              <w:pStyle w:val="DWRTableHead"/>
              <w:spacing w:before="30" w:after="30"/>
              <w:rPr>
                <w:sz w:val="16"/>
                <w:szCs w:val="16"/>
              </w:rPr>
            </w:pPr>
            <w:r w:rsidRPr="00E016D9">
              <w:rPr>
                <w:sz w:val="16"/>
                <w:szCs w:val="16"/>
              </w:rPr>
              <w:t>Notes</w:t>
            </w:r>
          </w:p>
        </w:tc>
      </w:tr>
      <w:tr w:rsidR="00612B55" w:rsidRPr="00E016D9" w14:paraId="7DF12FCA" w14:textId="77777777" w:rsidTr="00CF7550">
        <w:trPr>
          <w:cantSplit/>
          <w:trHeight w:val="1134"/>
          <w:tblHeader/>
        </w:trPr>
        <w:tc>
          <w:tcPr>
            <w:tcW w:w="3485" w:type="dxa"/>
            <w:vMerge/>
            <w:tcBorders>
              <w:bottom w:val="double" w:sz="4" w:space="0" w:color="auto"/>
            </w:tcBorders>
            <w:tcMar>
              <w:left w:w="43" w:type="dxa"/>
              <w:right w:w="43" w:type="dxa"/>
            </w:tcMar>
            <w:vAlign w:val="bottom"/>
            <w:hideMark/>
          </w:tcPr>
          <w:p w14:paraId="53C18501" w14:textId="6AA1F787" w:rsidR="00612B55" w:rsidRPr="00E016D9" w:rsidRDefault="00612B55" w:rsidP="000D3211">
            <w:pPr>
              <w:pStyle w:val="DWRTableHead"/>
              <w:spacing w:before="30" w:after="30"/>
              <w:rPr>
                <w:sz w:val="16"/>
                <w:szCs w:val="16"/>
              </w:rPr>
            </w:pPr>
          </w:p>
        </w:tc>
        <w:tc>
          <w:tcPr>
            <w:tcW w:w="456" w:type="dxa"/>
            <w:tcBorders>
              <w:top w:val="single" w:sz="4" w:space="0" w:color="auto"/>
              <w:bottom w:val="double" w:sz="4" w:space="0" w:color="auto"/>
            </w:tcBorders>
            <w:tcMar>
              <w:left w:w="43" w:type="dxa"/>
              <w:right w:w="43" w:type="dxa"/>
            </w:tcMar>
            <w:textDirection w:val="btLr"/>
            <w:vAlign w:val="center"/>
            <w:hideMark/>
          </w:tcPr>
          <w:p w14:paraId="421855A0" w14:textId="77777777" w:rsidR="00612B55" w:rsidRPr="00E016D9" w:rsidRDefault="00612B55" w:rsidP="000D3211">
            <w:pPr>
              <w:pStyle w:val="DWRTableHead"/>
              <w:spacing w:before="30" w:after="30"/>
              <w:ind w:left="113" w:right="113"/>
              <w:jc w:val="left"/>
              <w:rPr>
                <w:sz w:val="16"/>
                <w:szCs w:val="16"/>
              </w:rPr>
            </w:pPr>
            <w:r w:rsidRPr="00E016D9">
              <w:rPr>
                <w:sz w:val="16"/>
                <w:szCs w:val="16"/>
              </w:rPr>
              <w:t>Alkaline</w:t>
            </w:r>
          </w:p>
        </w:tc>
        <w:tc>
          <w:tcPr>
            <w:tcW w:w="446" w:type="dxa"/>
            <w:tcBorders>
              <w:top w:val="single" w:sz="4" w:space="0" w:color="auto"/>
              <w:bottom w:val="double" w:sz="4" w:space="0" w:color="auto"/>
            </w:tcBorders>
            <w:tcMar>
              <w:left w:w="43" w:type="dxa"/>
              <w:right w:w="43" w:type="dxa"/>
            </w:tcMar>
            <w:textDirection w:val="btLr"/>
            <w:vAlign w:val="center"/>
            <w:hideMark/>
          </w:tcPr>
          <w:p w14:paraId="3A99A1EF" w14:textId="77777777" w:rsidR="00612B55" w:rsidRPr="00E016D9" w:rsidRDefault="00612B55" w:rsidP="000D3211">
            <w:pPr>
              <w:pStyle w:val="DWRTableHead"/>
              <w:spacing w:before="30" w:after="30"/>
              <w:ind w:left="113" w:right="113"/>
              <w:jc w:val="left"/>
              <w:rPr>
                <w:sz w:val="16"/>
                <w:szCs w:val="16"/>
              </w:rPr>
            </w:pPr>
            <w:r w:rsidRPr="00E016D9">
              <w:rPr>
                <w:sz w:val="16"/>
                <w:szCs w:val="16"/>
              </w:rPr>
              <w:t>Emergent</w:t>
            </w:r>
          </w:p>
        </w:tc>
        <w:tc>
          <w:tcPr>
            <w:tcW w:w="448" w:type="dxa"/>
            <w:tcBorders>
              <w:top w:val="single" w:sz="4" w:space="0" w:color="auto"/>
              <w:bottom w:val="double" w:sz="4" w:space="0" w:color="auto"/>
            </w:tcBorders>
            <w:tcMar>
              <w:left w:w="43" w:type="dxa"/>
              <w:right w:w="43" w:type="dxa"/>
            </w:tcMar>
            <w:textDirection w:val="btLr"/>
            <w:vAlign w:val="center"/>
            <w:hideMark/>
          </w:tcPr>
          <w:p w14:paraId="32E61A41" w14:textId="77777777" w:rsidR="00612B55" w:rsidRPr="00E016D9" w:rsidRDefault="00612B55" w:rsidP="000D3211">
            <w:pPr>
              <w:pStyle w:val="DWRTableHead"/>
              <w:spacing w:before="30" w:after="30"/>
              <w:ind w:left="113" w:right="113"/>
              <w:jc w:val="left"/>
              <w:rPr>
                <w:sz w:val="16"/>
                <w:szCs w:val="16"/>
              </w:rPr>
            </w:pPr>
            <w:r w:rsidRPr="00E016D9">
              <w:rPr>
                <w:sz w:val="16"/>
                <w:szCs w:val="16"/>
              </w:rPr>
              <w:t>Riparian</w:t>
            </w:r>
          </w:p>
        </w:tc>
        <w:tc>
          <w:tcPr>
            <w:tcW w:w="366" w:type="dxa"/>
            <w:tcBorders>
              <w:top w:val="single" w:sz="4" w:space="0" w:color="auto"/>
              <w:bottom w:val="double" w:sz="4" w:space="0" w:color="auto"/>
            </w:tcBorders>
            <w:tcMar>
              <w:left w:w="43" w:type="dxa"/>
              <w:right w:w="43" w:type="dxa"/>
            </w:tcMar>
            <w:textDirection w:val="btLr"/>
            <w:vAlign w:val="center"/>
            <w:hideMark/>
          </w:tcPr>
          <w:p w14:paraId="4089ED94" w14:textId="77777777" w:rsidR="00612B55" w:rsidRPr="00E016D9" w:rsidRDefault="00612B55" w:rsidP="000D3211">
            <w:pPr>
              <w:pStyle w:val="DWRTableHead"/>
              <w:spacing w:before="30" w:after="30"/>
              <w:ind w:left="113" w:right="113"/>
              <w:jc w:val="left"/>
              <w:rPr>
                <w:sz w:val="16"/>
                <w:szCs w:val="16"/>
              </w:rPr>
            </w:pPr>
            <w:r w:rsidRPr="00E016D9">
              <w:rPr>
                <w:sz w:val="16"/>
                <w:szCs w:val="16"/>
              </w:rPr>
              <w:t>Seasonal</w:t>
            </w:r>
          </w:p>
        </w:tc>
        <w:tc>
          <w:tcPr>
            <w:tcW w:w="437" w:type="dxa"/>
            <w:tcBorders>
              <w:top w:val="single" w:sz="4" w:space="0" w:color="auto"/>
              <w:bottom w:val="double" w:sz="4" w:space="0" w:color="auto"/>
            </w:tcBorders>
            <w:tcMar>
              <w:left w:w="43" w:type="dxa"/>
              <w:right w:w="43" w:type="dxa"/>
            </w:tcMar>
            <w:textDirection w:val="btLr"/>
            <w:vAlign w:val="center"/>
            <w:hideMark/>
          </w:tcPr>
          <w:p w14:paraId="066C28ED" w14:textId="77777777" w:rsidR="00612B55" w:rsidRPr="00E016D9" w:rsidRDefault="00612B55" w:rsidP="000D3211">
            <w:pPr>
              <w:pStyle w:val="DWRTableHead"/>
              <w:spacing w:before="30" w:after="30"/>
              <w:ind w:left="113" w:right="113"/>
              <w:jc w:val="left"/>
              <w:rPr>
                <w:sz w:val="16"/>
                <w:szCs w:val="16"/>
              </w:rPr>
            </w:pPr>
            <w:r w:rsidRPr="00E016D9">
              <w:rPr>
                <w:sz w:val="16"/>
                <w:szCs w:val="16"/>
              </w:rPr>
              <w:t>Vernal Pool</w:t>
            </w:r>
          </w:p>
        </w:tc>
        <w:tc>
          <w:tcPr>
            <w:tcW w:w="366" w:type="dxa"/>
            <w:tcBorders>
              <w:top w:val="single" w:sz="4" w:space="0" w:color="auto"/>
              <w:bottom w:val="double" w:sz="4" w:space="0" w:color="auto"/>
            </w:tcBorders>
            <w:tcMar>
              <w:left w:w="43" w:type="dxa"/>
              <w:right w:w="43" w:type="dxa"/>
            </w:tcMar>
            <w:textDirection w:val="btLr"/>
            <w:vAlign w:val="center"/>
            <w:hideMark/>
          </w:tcPr>
          <w:p w14:paraId="7E6ABD9F" w14:textId="77777777" w:rsidR="00612B55" w:rsidRPr="00E016D9" w:rsidRDefault="00612B55" w:rsidP="000D3211">
            <w:pPr>
              <w:pStyle w:val="DWRTableHead"/>
              <w:spacing w:before="30" w:after="30"/>
              <w:ind w:left="113" w:right="113"/>
              <w:jc w:val="left"/>
              <w:rPr>
                <w:sz w:val="16"/>
                <w:szCs w:val="16"/>
              </w:rPr>
            </w:pPr>
            <w:r w:rsidRPr="00E016D9">
              <w:rPr>
                <w:sz w:val="16"/>
                <w:szCs w:val="16"/>
              </w:rPr>
              <w:t>Pond</w:t>
            </w:r>
          </w:p>
        </w:tc>
        <w:tc>
          <w:tcPr>
            <w:tcW w:w="662" w:type="dxa"/>
            <w:tcBorders>
              <w:top w:val="single" w:sz="4" w:space="0" w:color="auto"/>
              <w:bottom w:val="double" w:sz="4" w:space="0" w:color="auto"/>
            </w:tcBorders>
            <w:tcMar>
              <w:left w:w="43" w:type="dxa"/>
              <w:right w:w="43" w:type="dxa"/>
            </w:tcMar>
            <w:textDirection w:val="btLr"/>
            <w:vAlign w:val="center"/>
            <w:hideMark/>
          </w:tcPr>
          <w:p w14:paraId="5FF97F6F" w14:textId="77777777" w:rsidR="00612B55" w:rsidRPr="00E016D9" w:rsidRDefault="00612B55" w:rsidP="000D3211">
            <w:pPr>
              <w:pStyle w:val="DWRTableHead"/>
              <w:spacing w:before="30" w:after="30"/>
              <w:ind w:left="113" w:right="113"/>
              <w:jc w:val="left"/>
              <w:rPr>
                <w:sz w:val="16"/>
                <w:szCs w:val="16"/>
              </w:rPr>
            </w:pPr>
            <w:r w:rsidRPr="00E016D9">
              <w:rPr>
                <w:sz w:val="16"/>
                <w:szCs w:val="16"/>
              </w:rPr>
              <w:t>Streams</w:t>
            </w:r>
            <w:r w:rsidRPr="00E016D9">
              <w:rPr>
                <w:sz w:val="16"/>
                <w:szCs w:val="16"/>
              </w:rPr>
              <w:br/>
              <w:t>0</w:t>
            </w:r>
            <w:r w:rsidRPr="00E016D9">
              <w:rPr>
                <w:sz w:val="16"/>
                <w:szCs w:val="16"/>
              </w:rPr>
              <w:noBreakHyphen/>
              <w:t>5 Feet Wide</w:t>
            </w:r>
          </w:p>
        </w:tc>
        <w:tc>
          <w:tcPr>
            <w:tcW w:w="663" w:type="dxa"/>
            <w:tcBorders>
              <w:top w:val="single" w:sz="4" w:space="0" w:color="auto"/>
              <w:bottom w:val="double" w:sz="4" w:space="0" w:color="auto"/>
            </w:tcBorders>
            <w:tcMar>
              <w:left w:w="43" w:type="dxa"/>
              <w:right w:w="43" w:type="dxa"/>
            </w:tcMar>
            <w:textDirection w:val="btLr"/>
            <w:vAlign w:val="center"/>
            <w:hideMark/>
          </w:tcPr>
          <w:p w14:paraId="019ABD24" w14:textId="77777777" w:rsidR="00612B55" w:rsidRPr="00E016D9" w:rsidRDefault="00612B55" w:rsidP="000D3211">
            <w:pPr>
              <w:pStyle w:val="DWRTableHead"/>
              <w:spacing w:before="30" w:after="30"/>
              <w:ind w:left="113" w:right="113"/>
              <w:jc w:val="left"/>
              <w:rPr>
                <w:sz w:val="16"/>
                <w:szCs w:val="16"/>
              </w:rPr>
            </w:pPr>
            <w:r w:rsidRPr="00E016D9">
              <w:rPr>
                <w:sz w:val="16"/>
                <w:szCs w:val="16"/>
              </w:rPr>
              <w:t>Streams</w:t>
            </w:r>
            <w:r w:rsidRPr="00E016D9">
              <w:rPr>
                <w:sz w:val="16"/>
                <w:szCs w:val="16"/>
              </w:rPr>
              <w:br/>
              <w:t>5</w:t>
            </w:r>
            <w:r w:rsidRPr="00E016D9">
              <w:rPr>
                <w:sz w:val="16"/>
                <w:szCs w:val="16"/>
              </w:rPr>
              <w:noBreakHyphen/>
              <w:t>10 Feet Wide</w:t>
            </w:r>
          </w:p>
        </w:tc>
        <w:tc>
          <w:tcPr>
            <w:tcW w:w="663" w:type="dxa"/>
            <w:tcBorders>
              <w:top w:val="single" w:sz="4" w:space="0" w:color="auto"/>
              <w:bottom w:val="double" w:sz="4" w:space="0" w:color="auto"/>
            </w:tcBorders>
            <w:tcMar>
              <w:left w:w="43" w:type="dxa"/>
              <w:right w:w="43" w:type="dxa"/>
            </w:tcMar>
            <w:textDirection w:val="btLr"/>
            <w:vAlign w:val="center"/>
            <w:hideMark/>
          </w:tcPr>
          <w:p w14:paraId="2856AC33" w14:textId="77777777" w:rsidR="00612B55" w:rsidRPr="00E016D9" w:rsidRDefault="00612B55" w:rsidP="000D3211">
            <w:pPr>
              <w:pStyle w:val="DWRTableHead"/>
              <w:spacing w:before="30" w:after="30"/>
              <w:ind w:left="113" w:right="113"/>
              <w:jc w:val="left"/>
              <w:rPr>
                <w:sz w:val="16"/>
                <w:szCs w:val="16"/>
              </w:rPr>
            </w:pPr>
            <w:r w:rsidRPr="00E016D9">
              <w:rPr>
                <w:sz w:val="16"/>
                <w:szCs w:val="16"/>
              </w:rPr>
              <w:t>Streams</w:t>
            </w:r>
            <w:r w:rsidRPr="00E016D9">
              <w:rPr>
                <w:sz w:val="16"/>
                <w:szCs w:val="16"/>
              </w:rPr>
              <w:br/>
              <w:t>10</w:t>
            </w:r>
            <w:r w:rsidRPr="00E016D9">
              <w:rPr>
                <w:sz w:val="16"/>
                <w:szCs w:val="16"/>
              </w:rPr>
              <w:noBreakHyphen/>
              <w:t>15 Feet Wide</w:t>
            </w:r>
          </w:p>
        </w:tc>
        <w:tc>
          <w:tcPr>
            <w:tcW w:w="663" w:type="dxa"/>
            <w:tcBorders>
              <w:top w:val="single" w:sz="4" w:space="0" w:color="auto"/>
              <w:bottom w:val="double" w:sz="4" w:space="0" w:color="auto"/>
            </w:tcBorders>
            <w:tcMar>
              <w:left w:w="43" w:type="dxa"/>
              <w:right w:w="43" w:type="dxa"/>
            </w:tcMar>
            <w:textDirection w:val="btLr"/>
            <w:vAlign w:val="center"/>
            <w:hideMark/>
          </w:tcPr>
          <w:p w14:paraId="2018FB1E" w14:textId="038C36CE" w:rsidR="00612B55" w:rsidRPr="00E016D9" w:rsidRDefault="00612B55" w:rsidP="000D3211">
            <w:pPr>
              <w:pStyle w:val="DWRTableHead"/>
              <w:spacing w:before="30" w:after="30"/>
              <w:ind w:left="113" w:right="113"/>
              <w:jc w:val="left"/>
              <w:rPr>
                <w:sz w:val="16"/>
                <w:szCs w:val="16"/>
              </w:rPr>
            </w:pPr>
            <w:r w:rsidRPr="00E016D9">
              <w:rPr>
                <w:sz w:val="16"/>
                <w:szCs w:val="16"/>
              </w:rPr>
              <w:t>Streams</w:t>
            </w:r>
            <w:r w:rsidRPr="00E016D9">
              <w:rPr>
                <w:sz w:val="16"/>
                <w:szCs w:val="16"/>
              </w:rPr>
              <w:br/>
              <w:t>&lt; 15 Feet Wide</w:t>
            </w:r>
          </w:p>
        </w:tc>
        <w:tc>
          <w:tcPr>
            <w:tcW w:w="663" w:type="dxa"/>
            <w:tcBorders>
              <w:top w:val="single" w:sz="4" w:space="0" w:color="auto"/>
              <w:bottom w:val="double" w:sz="4" w:space="0" w:color="auto"/>
            </w:tcBorders>
            <w:tcMar>
              <w:left w:w="43" w:type="dxa"/>
              <w:right w:w="43" w:type="dxa"/>
            </w:tcMar>
            <w:textDirection w:val="btLr"/>
            <w:vAlign w:val="center"/>
            <w:hideMark/>
          </w:tcPr>
          <w:p w14:paraId="79668406" w14:textId="64935762" w:rsidR="00612B55" w:rsidRPr="00E016D9" w:rsidRDefault="00612B55" w:rsidP="000D3211">
            <w:pPr>
              <w:pStyle w:val="DWRTableHead"/>
              <w:spacing w:before="30" w:after="30"/>
              <w:ind w:left="113" w:right="113"/>
              <w:jc w:val="left"/>
              <w:rPr>
                <w:sz w:val="16"/>
                <w:szCs w:val="16"/>
              </w:rPr>
            </w:pPr>
            <w:r w:rsidRPr="00E016D9">
              <w:rPr>
                <w:sz w:val="16"/>
                <w:szCs w:val="16"/>
              </w:rPr>
              <w:t>Streams</w:t>
            </w:r>
            <w:r w:rsidRPr="00E016D9">
              <w:rPr>
                <w:sz w:val="16"/>
                <w:szCs w:val="16"/>
              </w:rPr>
              <w:br/>
              <w:t>&gt; 15 Feet Wide</w:t>
            </w:r>
          </w:p>
        </w:tc>
        <w:tc>
          <w:tcPr>
            <w:tcW w:w="3615" w:type="dxa"/>
            <w:vMerge/>
            <w:tcBorders>
              <w:bottom w:val="double" w:sz="4" w:space="0" w:color="auto"/>
            </w:tcBorders>
            <w:tcMar>
              <w:left w:w="43" w:type="dxa"/>
              <w:right w:w="43" w:type="dxa"/>
            </w:tcMar>
            <w:vAlign w:val="bottom"/>
            <w:hideMark/>
          </w:tcPr>
          <w:p w14:paraId="6CE3E5BB" w14:textId="7882EC76" w:rsidR="00612B55" w:rsidRPr="00E016D9" w:rsidRDefault="00612B55" w:rsidP="000D3211">
            <w:pPr>
              <w:pStyle w:val="DWRTableHead"/>
              <w:spacing w:before="30" w:after="30"/>
              <w:rPr>
                <w:sz w:val="16"/>
                <w:szCs w:val="16"/>
              </w:rPr>
            </w:pPr>
          </w:p>
        </w:tc>
      </w:tr>
      <w:tr w:rsidR="000D3211" w:rsidRPr="00E016D9" w14:paraId="2DC47287" w14:textId="77777777" w:rsidTr="00CF7550">
        <w:trPr>
          <w:cantSplit/>
        </w:trPr>
        <w:tc>
          <w:tcPr>
            <w:tcW w:w="3485" w:type="dxa"/>
            <w:tcBorders>
              <w:top w:val="double" w:sz="4" w:space="0" w:color="auto"/>
            </w:tcBorders>
            <w:hideMark/>
          </w:tcPr>
          <w:p w14:paraId="28C35823" w14:textId="77777777" w:rsidR="0041169B" w:rsidRPr="00E016D9" w:rsidRDefault="0041169B" w:rsidP="000D3211">
            <w:pPr>
              <w:pStyle w:val="DWRtabletext"/>
              <w:spacing w:before="30" w:after="30"/>
              <w:rPr>
                <w:sz w:val="16"/>
                <w:szCs w:val="16"/>
              </w:rPr>
            </w:pPr>
            <w:r w:rsidRPr="00E016D9">
              <w:rPr>
                <w:sz w:val="16"/>
                <w:szCs w:val="16"/>
              </w:rPr>
              <w:t>Sites Reservoir and Dams</w:t>
            </w:r>
          </w:p>
        </w:tc>
        <w:tc>
          <w:tcPr>
            <w:tcW w:w="456" w:type="dxa"/>
            <w:tcBorders>
              <w:top w:val="double" w:sz="4" w:space="0" w:color="auto"/>
            </w:tcBorders>
            <w:hideMark/>
          </w:tcPr>
          <w:p w14:paraId="69190503"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6" w:type="dxa"/>
            <w:tcBorders>
              <w:top w:val="double" w:sz="4" w:space="0" w:color="auto"/>
            </w:tcBorders>
            <w:hideMark/>
          </w:tcPr>
          <w:p w14:paraId="7FE23D2C"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8" w:type="dxa"/>
            <w:tcBorders>
              <w:top w:val="double" w:sz="4" w:space="0" w:color="auto"/>
            </w:tcBorders>
            <w:hideMark/>
          </w:tcPr>
          <w:p w14:paraId="2551AF35"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6" w:type="dxa"/>
            <w:tcBorders>
              <w:top w:val="double" w:sz="4" w:space="0" w:color="auto"/>
            </w:tcBorders>
            <w:hideMark/>
          </w:tcPr>
          <w:p w14:paraId="49BB3F39"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37" w:type="dxa"/>
            <w:tcBorders>
              <w:top w:val="double" w:sz="4" w:space="0" w:color="auto"/>
            </w:tcBorders>
            <w:hideMark/>
          </w:tcPr>
          <w:p w14:paraId="2F7545AD"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6" w:type="dxa"/>
            <w:tcBorders>
              <w:top w:val="double" w:sz="4" w:space="0" w:color="auto"/>
            </w:tcBorders>
            <w:hideMark/>
          </w:tcPr>
          <w:p w14:paraId="40FEBAC4"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2" w:type="dxa"/>
            <w:tcBorders>
              <w:top w:val="double" w:sz="4" w:space="0" w:color="auto"/>
            </w:tcBorders>
            <w:hideMark/>
          </w:tcPr>
          <w:p w14:paraId="074FBE88"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tcBorders>
              <w:top w:val="double" w:sz="4" w:space="0" w:color="auto"/>
            </w:tcBorders>
            <w:hideMark/>
          </w:tcPr>
          <w:p w14:paraId="194D2C45"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tcBorders>
              <w:top w:val="double" w:sz="4" w:space="0" w:color="auto"/>
            </w:tcBorders>
            <w:hideMark/>
          </w:tcPr>
          <w:p w14:paraId="40A803C5"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tcBorders>
              <w:top w:val="double" w:sz="4" w:space="0" w:color="auto"/>
            </w:tcBorders>
            <w:hideMark/>
          </w:tcPr>
          <w:p w14:paraId="08A578F5"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tcBorders>
              <w:top w:val="double" w:sz="4" w:space="0" w:color="auto"/>
            </w:tcBorders>
            <w:hideMark/>
          </w:tcPr>
          <w:p w14:paraId="4F1E010E"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tcBorders>
              <w:top w:val="double" w:sz="4" w:space="0" w:color="auto"/>
            </w:tcBorders>
            <w:noWrap/>
            <w:hideMark/>
          </w:tcPr>
          <w:p w14:paraId="4D1B5CD0" w14:textId="77777777" w:rsidR="0041169B" w:rsidRPr="00E016D9" w:rsidRDefault="0041169B" w:rsidP="000D3211">
            <w:pPr>
              <w:pStyle w:val="DWRtabletext"/>
              <w:spacing w:before="30" w:after="30"/>
              <w:rPr>
                <w:rFonts w:ascii="Calibri" w:hAnsi="Calibri"/>
                <w:sz w:val="16"/>
                <w:szCs w:val="16"/>
              </w:rPr>
            </w:pPr>
          </w:p>
        </w:tc>
      </w:tr>
      <w:tr w:rsidR="000D3211" w:rsidRPr="00E016D9" w14:paraId="472A55D6" w14:textId="77777777" w:rsidTr="00CF7550">
        <w:trPr>
          <w:cantSplit/>
        </w:trPr>
        <w:tc>
          <w:tcPr>
            <w:tcW w:w="3485" w:type="dxa"/>
            <w:hideMark/>
          </w:tcPr>
          <w:p w14:paraId="646A6C26" w14:textId="77777777" w:rsidR="0041169B" w:rsidRPr="00E016D9" w:rsidRDefault="0041169B" w:rsidP="000D3211">
            <w:pPr>
              <w:pStyle w:val="DWRtabletext"/>
              <w:spacing w:before="30" w:after="30"/>
              <w:rPr>
                <w:sz w:val="16"/>
                <w:szCs w:val="16"/>
              </w:rPr>
            </w:pPr>
            <w:r w:rsidRPr="00E016D9">
              <w:rPr>
                <w:sz w:val="16"/>
                <w:szCs w:val="16"/>
              </w:rPr>
              <w:t>Recreation Areas and Distribution Lines</w:t>
            </w:r>
          </w:p>
        </w:tc>
        <w:tc>
          <w:tcPr>
            <w:tcW w:w="456" w:type="dxa"/>
            <w:hideMark/>
          </w:tcPr>
          <w:p w14:paraId="61C3D61A"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30F99DA8"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7321F352"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788080F4"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37" w:type="dxa"/>
            <w:hideMark/>
          </w:tcPr>
          <w:p w14:paraId="74E00DB1"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527A45A5"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2" w:type="dxa"/>
            <w:hideMark/>
          </w:tcPr>
          <w:p w14:paraId="37CEBF0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11827111"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54385BA3"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11205A7A"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213BC121"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0C6CDB6B" w14:textId="77777777" w:rsidR="0041169B" w:rsidRPr="00E016D9" w:rsidRDefault="0041169B" w:rsidP="000D3211">
            <w:pPr>
              <w:pStyle w:val="DWRtabletext"/>
              <w:spacing w:before="30" w:after="30"/>
              <w:rPr>
                <w:rFonts w:ascii="Calibri" w:hAnsi="Calibri"/>
                <w:sz w:val="16"/>
                <w:szCs w:val="16"/>
              </w:rPr>
            </w:pPr>
          </w:p>
        </w:tc>
      </w:tr>
      <w:tr w:rsidR="000D3211" w:rsidRPr="00E016D9" w14:paraId="11EB8938" w14:textId="77777777" w:rsidTr="00CF7550">
        <w:trPr>
          <w:cantSplit/>
        </w:trPr>
        <w:tc>
          <w:tcPr>
            <w:tcW w:w="3485" w:type="dxa"/>
            <w:hideMark/>
          </w:tcPr>
          <w:p w14:paraId="3E2BD4E6" w14:textId="77777777" w:rsidR="0041169B" w:rsidRPr="00E016D9" w:rsidRDefault="0041169B" w:rsidP="000D3211">
            <w:pPr>
              <w:pStyle w:val="DWRtabletext"/>
              <w:spacing w:before="30" w:after="30"/>
              <w:rPr>
                <w:sz w:val="16"/>
                <w:szCs w:val="16"/>
              </w:rPr>
            </w:pPr>
            <w:r w:rsidRPr="00E016D9">
              <w:rPr>
                <w:sz w:val="16"/>
                <w:szCs w:val="16"/>
              </w:rPr>
              <w:t>Road Relocations and South Bridge</w:t>
            </w:r>
          </w:p>
        </w:tc>
        <w:tc>
          <w:tcPr>
            <w:tcW w:w="456" w:type="dxa"/>
            <w:hideMark/>
          </w:tcPr>
          <w:p w14:paraId="3293537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6" w:type="dxa"/>
            <w:hideMark/>
          </w:tcPr>
          <w:p w14:paraId="58F518B9"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8" w:type="dxa"/>
            <w:hideMark/>
          </w:tcPr>
          <w:p w14:paraId="4DC26904"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3643A94D"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37" w:type="dxa"/>
            <w:hideMark/>
          </w:tcPr>
          <w:p w14:paraId="5CC2C98F"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6" w:type="dxa"/>
            <w:hideMark/>
          </w:tcPr>
          <w:p w14:paraId="37BB63F1"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2" w:type="dxa"/>
            <w:hideMark/>
          </w:tcPr>
          <w:p w14:paraId="2AF5EB18"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3748C9B1"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7E6E5A3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6A873AA1"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60E1261A"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noWrap/>
            <w:hideMark/>
          </w:tcPr>
          <w:p w14:paraId="387F97B3" w14:textId="77777777" w:rsidR="0041169B" w:rsidRPr="00E016D9" w:rsidRDefault="0041169B" w:rsidP="000D3211">
            <w:pPr>
              <w:pStyle w:val="DWRtabletext"/>
              <w:spacing w:before="30" w:after="30"/>
              <w:rPr>
                <w:rFonts w:ascii="Calibri" w:hAnsi="Calibri"/>
                <w:sz w:val="16"/>
                <w:szCs w:val="16"/>
              </w:rPr>
            </w:pPr>
          </w:p>
        </w:tc>
      </w:tr>
      <w:tr w:rsidR="000D3211" w:rsidRPr="00E016D9" w14:paraId="64CE7526" w14:textId="77777777" w:rsidTr="00CF7550">
        <w:trPr>
          <w:cantSplit/>
        </w:trPr>
        <w:tc>
          <w:tcPr>
            <w:tcW w:w="3485" w:type="dxa"/>
            <w:hideMark/>
          </w:tcPr>
          <w:p w14:paraId="13FBDEFF" w14:textId="77777777" w:rsidR="0041169B" w:rsidRPr="00E016D9" w:rsidRDefault="0041169B" w:rsidP="000D3211">
            <w:pPr>
              <w:pStyle w:val="DWRtabletext"/>
              <w:spacing w:before="30" w:after="30"/>
              <w:rPr>
                <w:sz w:val="16"/>
                <w:szCs w:val="16"/>
              </w:rPr>
            </w:pPr>
            <w:r w:rsidRPr="00E016D9">
              <w:rPr>
                <w:sz w:val="16"/>
                <w:szCs w:val="16"/>
              </w:rPr>
              <w:t>Sites Electrical Switchyard</w:t>
            </w:r>
          </w:p>
        </w:tc>
        <w:tc>
          <w:tcPr>
            <w:tcW w:w="456" w:type="dxa"/>
            <w:hideMark/>
          </w:tcPr>
          <w:p w14:paraId="40A69236"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5143F696"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3757B195"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3A4479D8"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70032FB4"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4549FD3C"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4284AF8D"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774F9C5F"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42ED4C8"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3A5E8A1"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1EDA3884"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34B6D321" w14:textId="77777777" w:rsidR="0041169B" w:rsidRPr="00E016D9" w:rsidRDefault="0041169B" w:rsidP="000D3211">
            <w:pPr>
              <w:pStyle w:val="DWRtabletext"/>
              <w:spacing w:before="30" w:after="30"/>
              <w:rPr>
                <w:rFonts w:ascii="Calibri" w:hAnsi="Calibri"/>
                <w:sz w:val="16"/>
                <w:szCs w:val="16"/>
              </w:rPr>
            </w:pPr>
          </w:p>
        </w:tc>
      </w:tr>
      <w:tr w:rsidR="000D3211" w:rsidRPr="00E016D9" w14:paraId="41E86374" w14:textId="77777777" w:rsidTr="00CF7550">
        <w:trPr>
          <w:cantSplit/>
        </w:trPr>
        <w:tc>
          <w:tcPr>
            <w:tcW w:w="3485" w:type="dxa"/>
            <w:hideMark/>
          </w:tcPr>
          <w:p w14:paraId="5F711CAD" w14:textId="77777777" w:rsidR="0041169B" w:rsidRPr="00E016D9" w:rsidRDefault="0041169B" w:rsidP="000D3211">
            <w:pPr>
              <w:pStyle w:val="DWRtabletext"/>
              <w:spacing w:before="30" w:after="30"/>
              <w:rPr>
                <w:sz w:val="16"/>
                <w:szCs w:val="16"/>
              </w:rPr>
            </w:pPr>
            <w:r w:rsidRPr="00E016D9">
              <w:rPr>
                <w:sz w:val="16"/>
                <w:szCs w:val="16"/>
              </w:rPr>
              <w:t>Tunnel from Sites Pumping/Generating Plant to Sites Inlet/Outlet Structure</w:t>
            </w:r>
          </w:p>
        </w:tc>
        <w:tc>
          <w:tcPr>
            <w:tcW w:w="456" w:type="dxa"/>
            <w:hideMark/>
          </w:tcPr>
          <w:p w14:paraId="11660BF1"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12E4D008"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6F0D6E36"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714A0D5E"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40EFC3D0"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4937D55C"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7E00F93E"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0666C307"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2F548EA1"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9F07AF9"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79AA7D0B"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1C8BFFFE" w14:textId="77777777" w:rsidR="0041169B" w:rsidRPr="00E016D9" w:rsidRDefault="0041169B" w:rsidP="000D3211">
            <w:pPr>
              <w:pStyle w:val="DWRtabletext"/>
              <w:spacing w:before="30" w:after="30"/>
              <w:rPr>
                <w:rFonts w:ascii="Calibri" w:hAnsi="Calibri"/>
                <w:sz w:val="16"/>
                <w:szCs w:val="16"/>
              </w:rPr>
            </w:pPr>
          </w:p>
        </w:tc>
      </w:tr>
      <w:tr w:rsidR="000D3211" w:rsidRPr="00E016D9" w14:paraId="0D0A6DE4" w14:textId="77777777" w:rsidTr="00CF7550">
        <w:trPr>
          <w:cantSplit/>
        </w:trPr>
        <w:tc>
          <w:tcPr>
            <w:tcW w:w="3485" w:type="dxa"/>
            <w:hideMark/>
          </w:tcPr>
          <w:p w14:paraId="0B3C2B1E" w14:textId="77777777" w:rsidR="0041169B" w:rsidRPr="00E016D9" w:rsidRDefault="0041169B" w:rsidP="000D3211">
            <w:pPr>
              <w:pStyle w:val="DWRtabletext"/>
              <w:spacing w:before="30" w:after="30"/>
              <w:rPr>
                <w:sz w:val="16"/>
                <w:szCs w:val="16"/>
              </w:rPr>
            </w:pPr>
            <w:r w:rsidRPr="00E016D9">
              <w:rPr>
                <w:sz w:val="16"/>
                <w:szCs w:val="16"/>
              </w:rPr>
              <w:t>Sites Reservoir Inlet/Outlet Structure and Sites Pumping/Generating Plant</w:t>
            </w:r>
          </w:p>
        </w:tc>
        <w:tc>
          <w:tcPr>
            <w:tcW w:w="456" w:type="dxa"/>
            <w:hideMark/>
          </w:tcPr>
          <w:p w14:paraId="1E4EC670"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4F1F746E"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04C26D37"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31E494DF"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29300A33"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3304228A"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2" w:type="dxa"/>
            <w:hideMark/>
          </w:tcPr>
          <w:p w14:paraId="40ADE41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6A135B81"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03AA635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3AB0F324"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316C8851"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noWrap/>
            <w:hideMark/>
          </w:tcPr>
          <w:p w14:paraId="2BB655E8" w14:textId="77777777" w:rsidR="0041169B" w:rsidRPr="00E016D9" w:rsidRDefault="0041169B" w:rsidP="000D3211">
            <w:pPr>
              <w:pStyle w:val="DWRtabletext"/>
              <w:spacing w:before="30" w:after="30"/>
              <w:rPr>
                <w:rFonts w:ascii="Calibri" w:hAnsi="Calibri"/>
                <w:sz w:val="16"/>
                <w:szCs w:val="16"/>
              </w:rPr>
            </w:pPr>
          </w:p>
        </w:tc>
      </w:tr>
      <w:tr w:rsidR="000D3211" w:rsidRPr="00E016D9" w14:paraId="45B0B153" w14:textId="77777777" w:rsidTr="00CF7550">
        <w:trPr>
          <w:cantSplit/>
        </w:trPr>
        <w:tc>
          <w:tcPr>
            <w:tcW w:w="3485" w:type="dxa"/>
            <w:hideMark/>
          </w:tcPr>
          <w:p w14:paraId="642677AD" w14:textId="77777777" w:rsidR="0041169B" w:rsidRPr="00E016D9" w:rsidRDefault="0041169B" w:rsidP="000D3211">
            <w:pPr>
              <w:pStyle w:val="DWRtabletext"/>
              <w:spacing w:before="30" w:after="30"/>
              <w:rPr>
                <w:sz w:val="16"/>
                <w:szCs w:val="16"/>
              </w:rPr>
            </w:pPr>
            <w:r w:rsidRPr="00E016D9">
              <w:rPr>
                <w:sz w:val="16"/>
                <w:szCs w:val="16"/>
              </w:rPr>
              <w:t>Field Office Maintenance Yard</w:t>
            </w:r>
          </w:p>
        </w:tc>
        <w:tc>
          <w:tcPr>
            <w:tcW w:w="456" w:type="dxa"/>
            <w:hideMark/>
          </w:tcPr>
          <w:p w14:paraId="32CA1C5D"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0EAEE093"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65EA1123"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5FA04C39"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2398FEC0"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3F71CFA3"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0C37696C"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4D41978"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17E1E424"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FFA00DC"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4FFD236"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253036BD" w14:textId="77777777" w:rsidR="0041169B" w:rsidRPr="00E016D9" w:rsidRDefault="0041169B" w:rsidP="000D3211">
            <w:pPr>
              <w:pStyle w:val="DWRtabletext"/>
              <w:spacing w:before="30" w:after="30"/>
              <w:rPr>
                <w:rFonts w:ascii="Calibri" w:hAnsi="Calibri"/>
                <w:sz w:val="16"/>
                <w:szCs w:val="16"/>
              </w:rPr>
            </w:pPr>
          </w:p>
        </w:tc>
      </w:tr>
      <w:tr w:rsidR="000D3211" w:rsidRPr="00E016D9" w14:paraId="6DD5915C" w14:textId="77777777" w:rsidTr="00CF7550">
        <w:trPr>
          <w:cantSplit/>
        </w:trPr>
        <w:tc>
          <w:tcPr>
            <w:tcW w:w="3485" w:type="dxa"/>
            <w:hideMark/>
          </w:tcPr>
          <w:p w14:paraId="268F8DA1" w14:textId="77777777" w:rsidR="0041169B" w:rsidRPr="00E016D9" w:rsidRDefault="0041169B" w:rsidP="000D3211">
            <w:pPr>
              <w:pStyle w:val="DWRtabletext"/>
              <w:spacing w:before="30" w:after="30"/>
              <w:rPr>
                <w:sz w:val="16"/>
                <w:szCs w:val="16"/>
              </w:rPr>
            </w:pPr>
            <w:r w:rsidRPr="00E016D9">
              <w:rPr>
                <w:sz w:val="16"/>
                <w:szCs w:val="16"/>
              </w:rPr>
              <w:t>Holthouse Reservoir Complex</w:t>
            </w:r>
          </w:p>
        </w:tc>
        <w:tc>
          <w:tcPr>
            <w:tcW w:w="456" w:type="dxa"/>
            <w:hideMark/>
          </w:tcPr>
          <w:p w14:paraId="6C39101C"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6" w:type="dxa"/>
            <w:hideMark/>
          </w:tcPr>
          <w:p w14:paraId="642BEBF8" w14:textId="3D4C4410" w:rsidR="0041169B" w:rsidRPr="00E016D9" w:rsidRDefault="0041169B" w:rsidP="000D3211">
            <w:pPr>
              <w:pStyle w:val="DWRtabletext"/>
              <w:spacing w:before="30" w:after="30"/>
              <w:jc w:val="center"/>
              <w:rPr>
                <w:sz w:val="16"/>
                <w:szCs w:val="16"/>
              </w:rPr>
            </w:pPr>
          </w:p>
        </w:tc>
        <w:tc>
          <w:tcPr>
            <w:tcW w:w="448" w:type="dxa"/>
            <w:hideMark/>
          </w:tcPr>
          <w:p w14:paraId="04087538"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6" w:type="dxa"/>
            <w:hideMark/>
          </w:tcPr>
          <w:p w14:paraId="53859CF1"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47E29AD9" w14:textId="31DBED95" w:rsidR="0041169B" w:rsidRPr="00E016D9" w:rsidRDefault="0041169B" w:rsidP="000D3211">
            <w:pPr>
              <w:pStyle w:val="DWRtabletext"/>
              <w:spacing w:before="30" w:after="30"/>
              <w:jc w:val="center"/>
              <w:rPr>
                <w:sz w:val="16"/>
                <w:szCs w:val="16"/>
              </w:rPr>
            </w:pPr>
          </w:p>
        </w:tc>
        <w:tc>
          <w:tcPr>
            <w:tcW w:w="366" w:type="dxa"/>
            <w:hideMark/>
          </w:tcPr>
          <w:p w14:paraId="5B5B53BE"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59A882DA"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30B0D570"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0AF90747"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0E98DD40"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196CAB68"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noWrap/>
            <w:hideMark/>
          </w:tcPr>
          <w:p w14:paraId="78F86F5F" w14:textId="77777777" w:rsidR="0041169B" w:rsidRPr="00E016D9" w:rsidRDefault="0041169B" w:rsidP="000D3211">
            <w:pPr>
              <w:pStyle w:val="DWRtabletext"/>
              <w:spacing w:before="30" w:after="30"/>
              <w:rPr>
                <w:rFonts w:ascii="Calibri" w:hAnsi="Calibri"/>
                <w:sz w:val="16"/>
                <w:szCs w:val="16"/>
              </w:rPr>
            </w:pPr>
          </w:p>
        </w:tc>
      </w:tr>
      <w:tr w:rsidR="000D3211" w:rsidRPr="00E016D9" w14:paraId="54F16463" w14:textId="77777777" w:rsidTr="00CF7550">
        <w:trPr>
          <w:cantSplit/>
        </w:trPr>
        <w:tc>
          <w:tcPr>
            <w:tcW w:w="3485" w:type="dxa"/>
            <w:hideMark/>
          </w:tcPr>
          <w:p w14:paraId="044260A9" w14:textId="62D9131D" w:rsidR="0041169B" w:rsidRPr="00E016D9" w:rsidRDefault="0041169B" w:rsidP="000D3211">
            <w:pPr>
              <w:pStyle w:val="DWRtabletext"/>
              <w:spacing w:before="30" w:after="30"/>
              <w:rPr>
                <w:sz w:val="16"/>
                <w:szCs w:val="16"/>
              </w:rPr>
            </w:pPr>
            <w:r w:rsidRPr="00E016D9">
              <w:rPr>
                <w:sz w:val="16"/>
                <w:szCs w:val="16"/>
              </w:rPr>
              <w:t xml:space="preserve">GCID </w:t>
            </w:r>
            <w:r w:rsidR="00587354">
              <w:rPr>
                <w:sz w:val="16"/>
                <w:szCs w:val="16"/>
              </w:rPr>
              <w:t xml:space="preserve">Main </w:t>
            </w:r>
            <w:r w:rsidRPr="00E016D9">
              <w:rPr>
                <w:sz w:val="16"/>
                <w:szCs w:val="16"/>
              </w:rPr>
              <w:t>Canal Facilities Modifications</w:t>
            </w:r>
          </w:p>
        </w:tc>
        <w:tc>
          <w:tcPr>
            <w:tcW w:w="456" w:type="dxa"/>
            <w:hideMark/>
          </w:tcPr>
          <w:p w14:paraId="0182E8BF"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1627A774"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0A4FCC3C"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325AD687"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61E4C821"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20DE7C55"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12549F0D"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36664DA"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1A37E2B4"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6D00CF42"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31BF5D6"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72B2EB14" w14:textId="77777777" w:rsidR="0041169B" w:rsidRPr="00E016D9" w:rsidDel="00232DE4" w:rsidRDefault="0041169B" w:rsidP="000D3211">
            <w:pPr>
              <w:pStyle w:val="DWRtabletext"/>
              <w:spacing w:before="30" w:after="30"/>
              <w:rPr>
                <w:sz w:val="16"/>
                <w:szCs w:val="16"/>
              </w:rPr>
            </w:pPr>
            <w:r w:rsidRPr="00E016D9">
              <w:rPr>
                <w:sz w:val="16"/>
                <w:szCs w:val="16"/>
              </w:rPr>
              <w:t>Modifications to occur within existing canal only</w:t>
            </w:r>
          </w:p>
        </w:tc>
      </w:tr>
      <w:tr w:rsidR="000D3211" w:rsidRPr="00E016D9" w14:paraId="1D141D8A" w14:textId="77777777" w:rsidTr="00CF7550">
        <w:trPr>
          <w:cantSplit/>
        </w:trPr>
        <w:tc>
          <w:tcPr>
            <w:tcW w:w="3485" w:type="dxa"/>
            <w:hideMark/>
          </w:tcPr>
          <w:p w14:paraId="4BA50933" w14:textId="4D618CD4" w:rsidR="0041169B" w:rsidRPr="00E016D9" w:rsidRDefault="0041169B" w:rsidP="000D3211">
            <w:pPr>
              <w:pStyle w:val="DWRtabletext"/>
              <w:spacing w:before="30" w:after="30"/>
              <w:rPr>
                <w:sz w:val="16"/>
                <w:szCs w:val="16"/>
              </w:rPr>
            </w:pPr>
            <w:r w:rsidRPr="00E016D9">
              <w:rPr>
                <w:sz w:val="16"/>
                <w:szCs w:val="16"/>
              </w:rPr>
              <w:t xml:space="preserve">GCID </w:t>
            </w:r>
            <w:r w:rsidR="00587354">
              <w:rPr>
                <w:sz w:val="16"/>
                <w:szCs w:val="16"/>
              </w:rPr>
              <w:t xml:space="preserve">Main </w:t>
            </w:r>
            <w:r w:rsidRPr="00E016D9">
              <w:rPr>
                <w:sz w:val="16"/>
                <w:szCs w:val="16"/>
              </w:rPr>
              <w:t>Canal Connection to the TRR</w:t>
            </w:r>
          </w:p>
        </w:tc>
        <w:tc>
          <w:tcPr>
            <w:tcW w:w="456" w:type="dxa"/>
            <w:hideMark/>
          </w:tcPr>
          <w:p w14:paraId="155EBE33"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6EB367BE"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739FCD38"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5490DE72"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54B2940E"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61E6B25A"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6A551BA8"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E12EAA0"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16BFD9DD"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915AFAD"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30016920"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412AABF8" w14:textId="77777777" w:rsidR="0041169B" w:rsidRPr="00E016D9" w:rsidRDefault="0041169B" w:rsidP="000D3211">
            <w:pPr>
              <w:pStyle w:val="DWRtabletext"/>
              <w:spacing w:before="30" w:after="30"/>
              <w:rPr>
                <w:sz w:val="16"/>
                <w:szCs w:val="16"/>
              </w:rPr>
            </w:pPr>
          </w:p>
        </w:tc>
      </w:tr>
      <w:tr w:rsidR="000D3211" w:rsidRPr="00E016D9" w14:paraId="21783105" w14:textId="77777777" w:rsidTr="00CF7550">
        <w:trPr>
          <w:cantSplit/>
        </w:trPr>
        <w:tc>
          <w:tcPr>
            <w:tcW w:w="3485" w:type="dxa"/>
            <w:hideMark/>
          </w:tcPr>
          <w:p w14:paraId="27BE05CF" w14:textId="77777777" w:rsidR="0041169B" w:rsidRPr="00E016D9" w:rsidRDefault="0041169B" w:rsidP="000D3211">
            <w:pPr>
              <w:pStyle w:val="DWRtabletext"/>
              <w:spacing w:before="30" w:after="30"/>
              <w:rPr>
                <w:sz w:val="16"/>
                <w:szCs w:val="16"/>
              </w:rPr>
            </w:pPr>
            <w:r w:rsidRPr="00E016D9">
              <w:rPr>
                <w:sz w:val="16"/>
                <w:szCs w:val="16"/>
              </w:rPr>
              <w:t>TRR</w:t>
            </w:r>
          </w:p>
        </w:tc>
        <w:tc>
          <w:tcPr>
            <w:tcW w:w="456" w:type="dxa"/>
            <w:hideMark/>
          </w:tcPr>
          <w:p w14:paraId="3FF1A566"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346313AC"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57F66A40"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2356FF01"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5B819677"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1576298D"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7124C349"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2A64C926"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7785739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55AF8DCA"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ADF71FF"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noWrap/>
            <w:hideMark/>
          </w:tcPr>
          <w:p w14:paraId="792527E3" w14:textId="77777777" w:rsidR="0041169B" w:rsidRPr="00E016D9" w:rsidRDefault="0041169B" w:rsidP="000D3211">
            <w:pPr>
              <w:pStyle w:val="DWRtabletext"/>
              <w:spacing w:before="30" w:after="30"/>
              <w:rPr>
                <w:sz w:val="16"/>
                <w:szCs w:val="16"/>
              </w:rPr>
            </w:pPr>
            <w:r w:rsidRPr="00E016D9">
              <w:rPr>
                <w:sz w:val="16"/>
                <w:szCs w:val="16"/>
              </w:rPr>
              <w:t>Canals</w:t>
            </w:r>
          </w:p>
        </w:tc>
      </w:tr>
      <w:tr w:rsidR="000D3211" w:rsidRPr="00E016D9" w14:paraId="397E9E81" w14:textId="77777777" w:rsidTr="00CF7550">
        <w:trPr>
          <w:cantSplit/>
        </w:trPr>
        <w:tc>
          <w:tcPr>
            <w:tcW w:w="3485" w:type="dxa"/>
            <w:hideMark/>
          </w:tcPr>
          <w:p w14:paraId="1AFD428B" w14:textId="77777777" w:rsidR="0041169B" w:rsidRPr="00E016D9" w:rsidRDefault="0041169B" w:rsidP="000D3211">
            <w:pPr>
              <w:pStyle w:val="DWRtabletext"/>
              <w:spacing w:before="30" w:after="30"/>
              <w:rPr>
                <w:sz w:val="16"/>
                <w:szCs w:val="16"/>
              </w:rPr>
            </w:pPr>
            <w:r w:rsidRPr="00E016D9">
              <w:rPr>
                <w:sz w:val="16"/>
                <w:szCs w:val="16"/>
              </w:rPr>
              <w:t>TRR Pumping/Generating Plant</w:t>
            </w:r>
          </w:p>
        </w:tc>
        <w:tc>
          <w:tcPr>
            <w:tcW w:w="456" w:type="dxa"/>
            <w:hideMark/>
          </w:tcPr>
          <w:p w14:paraId="00EE8B0B"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5A58CF7B"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1C1C7B27"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0BAD4177"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10B531D9"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12460D7A"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247FCB47"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55A620FC"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614C343E"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37D206A"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32515FF2" w14:textId="77777777" w:rsidR="0041169B" w:rsidRPr="00E016D9" w:rsidRDefault="0041169B" w:rsidP="000D3211">
            <w:pPr>
              <w:pStyle w:val="DWRtabletext"/>
              <w:spacing w:before="30" w:after="30"/>
              <w:jc w:val="center"/>
              <w:rPr>
                <w:rFonts w:ascii="Calibri" w:hAnsi="Calibri"/>
                <w:sz w:val="16"/>
                <w:szCs w:val="16"/>
              </w:rPr>
            </w:pPr>
          </w:p>
        </w:tc>
        <w:tc>
          <w:tcPr>
            <w:tcW w:w="3615" w:type="dxa"/>
            <w:noWrap/>
            <w:hideMark/>
          </w:tcPr>
          <w:p w14:paraId="76DA8DCB" w14:textId="77777777" w:rsidR="0041169B" w:rsidRPr="00E016D9" w:rsidRDefault="0041169B" w:rsidP="000D3211">
            <w:pPr>
              <w:pStyle w:val="DWRtabletext"/>
              <w:spacing w:before="30" w:after="30"/>
              <w:rPr>
                <w:sz w:val="16"/>
                <w:szCs w:val="16"/>
              </w:rPr>
            </w:pPr>
          </w:p>
        </w:tc>
      </w:tr>
      <w:tr w:rsidR="000D3211" w:rsidRPr="00E016D9" w14:paraId="3D07EB59" w14:textId="77777777" w:rsidTr="00CF7550">
        <w:trPr>
          <w:cantSplit/>
        </w:trPr>
        <w:tc>
          <w:tcPr>
            <w:tcW w:w="3485" w:type="dxa"/>
            <w:hideMark/>
          </w:tcPr>
          <w:p w14:paraId="49939B25" w14:textId="77777777" w:rsidR="0041169B" w:rsidRPr="00E016D9" w:rsidRDefault="0041169B" w:rsidP="000D3211">
            <w:pPr>
              <w:pStyle w:val="DWRtabletext"/>
              <w:spacing w:before="30" w:after="30"/>
              <w:rPr>
                <w:sz w:val="16"/>
                <w:szCs w:val="16"/>
              </w:rPr>
            </w:pPr>
            <w:r w:rsidRPr="00E016D9">
              <w:rPr>
                <w:sz w:val="16"/>
                <w:szCs w:val="16"/>
              </w:rPr>
              <w:t>TRR Electrical Switchyard</w:t>
            </w:r>
          </w:p>
        </w:tc>
        <w:tc>
          <w:tcPr>
            <w:tcW w:w="456" w:type="dxa"/>
            <w:hideMark/>
          </w:tcPr>
          <w:p w14:paraId="3EB3C3F1" w14:textId="77777777" w:rsidR="0041169B" w:rsidRPr="00E016D9" w:rsidRDefault="0041169B" w:rsidP="000D3211">
            <w:pPr>
              <w:pStyle w:val="DWRtabletext"/>
              <w:spacing w:before="30" w:after="30"/>
              <w:jc w:val="center"/>
              <w:rPr>
                <w:sz w:val="16"/>
                <w:szCs w:val="16"/>
              </w:rPr>
            </w:pPr>
          </w:p>
        </w:tc>
        <w:tc>
          <w:tcPr>
            <w:tcW w:w="446" w:type="dxa"/>
            <w:hideMark/>
          </w:tcPr>
          <w:p w14:paraId="1170C4CD"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448" w:type="dxa"/>
            <w:hideMark/>
          </w:tcPr>
          <w:p w14:paraId="2E3AB48E"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366" w:type="dxa"/>
            <w:hideMark/>
          </w:tcPr>
          <w:p w14:paraId="1D2D7B63"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437" w:type="dxa"/>
            <w:hideMark/>
          </w:tcPr>
          <w:p w14:paraId="74E34999"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366" w:type="dxa"/>
            <w:hideMark/>
          </w:tcPr>
          <w:p w14:paraId="4E8B5B1B"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2" w:type="dxa"/>
            <w:hideMark/>
          </w:tcPr>
          <w:p w14:paraId="533303A2"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671F3C1C"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3451EB58"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45BE5B65"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32C51606"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3615" w:type="dxa"/>
            <w:noWrap/>
            <w:hideMark/>
          </w:tcPr>
          <w:p w14:paraId="4DEA9FF9" w14:textId="77777777" w:rsidR="0041169B" w:rsidRPr="00E016D9" w:rsidRDefault="0041169B" w:rsidP="000D3211">
            <w:pPr>
              <w:pStyle w:val="DWRtabletext"/>
              <w:spacing w:before="30" w:after="30"/>
              <w:rPr>
                <w:sz w:val="16"/>
                <w:szCs w:val="16"/>
              </w:rPr>
            </w:pPr>
          </w:p>
        </w:tc>
      </w:tr>
      <w:tr w:rsidR="000D3211" w:rsidRPr="00E016D9" w14:paraId="6FE42377" w14:textId="77777777" w:rsidTr="00CF7550">
        <w:trPr>
          <w:cantSplit/>
        </w:trPr>
        <w:tc>
          <w:tcPr>
            <w:tcW w:w="3485" w:type="dxa"/>
            <w:hideMark/>
          </w:tcPr>
          <w:p w14:paraId="73DC91A4" w14:textId="77777777" w:rsidR="0041169B" w:rsidRPr="00E016D9" w:rsidRDefault="0041169B" w:rsidP="000D3211">
            <w:pPr>
              <w:pStyle w:val="DWRtabletext"/>
              <w:spacing w:before="30" w:after="30"/>
              <w:rPr>
                <w:sz w:val="16"/>
                <w:szCs w:val="16"/>
                <w:highlight w:val="yellow"/>
              </w:rPr>
            </w:pPr>
            <w:r w:rsidRPr="00E016D9">
              <w:rPr>
                <w:sz w:val="16"/>
                <w:szCs w:val="16"/>
              </w:rPr>
              <w:t>TRR Pipeline and TRR Pipeline Road</w:t>
            </w:r>
          </w:p>
        </w:tc>
        <w:tc>
          <w:tcPr>
            <w:tcW w:w="456" w:type="dxa"/>
            <w:hideMark/>
          </w:tcPr>
          <w:p w14:paraId="6FCC3863" w14:textId="77777777" w:rsidR="0041169B" w:rsidRPr="00E016D9" w:rsidRDefault="0041169B" w:rsidP="000D3211">
            <w:pPr>
              <w:pStyle w:val="DWRtabletext"/>
              <w:spacing w:before="30" w:after="30"/>
              <w:jc w:val="center"/>
              <w:rPr>
                <w:sz w:val="16"/>
                <w:szCs w:val="16"/>
                <w:highlight w:val="yellow"/>
              </w:rPr>
            </w:pPr>
          </w:p>
        </w:tc>
        <w:tc>
          <w:tcPr>
            <w:tcW w:w="446" w:type="dxa"/>
            <w:hideMark/>
          </w:tcPr>
          <w:p w14:paraId="089C18E4"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448" w:type="dxa"/>
            <w:hideMark/>
          </w:tcPr>
          <w:p w14:paraId="67739E18"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366" w:type="dxa"/>
            <w:hideMark/>
          </w:tcPr>
          <w:p w14:paraId="5984F28F"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437" w:type="dxa"/>
            <w:hideMark/>
          </w:tcPr>
          <w:p w14:paraId="5C5A2ABE"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366" w:type="dxa"/>
            <w:hideMark/>
          </w:tcPr>
          <w:p w14:paraId="0A26B037"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2" w:type="dxa"/>
            <w:hideMark/>
          </w:tcPr>
          <w:p w14:paraId="0942E4C2"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664E917C"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6F3025EC"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252BD3CF"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663" w:type="dxa"/>
            <w:hideMark/>
          </w:tcPr>
          <w:p w14:paraId="1D697675" w14:textId="77777777" w:rsidR="0041169B" w:rsidRPr="00E016D9" w:rsidRDefault="0041169B" w:rsidP="000D3211">
            <w:pPr>
              <w:pStyle w:val="DWRtabletext"/>
              <w:spacing w:before="30" w:after="30"/>
              <w:jc w:val="center"/>
              <w:rPr>
                <w:rFonts w:ascii="Calibri" w:hAnsi="Calibri"/>
                <w:sz w:val="16"/>
                <w:szCs w:val="16"/>
                <w:highlight w:val="yellow"/>
              </w:rPr>
            </w:pPr>
          </w:p>
        </w:tc>
        <w:tc>
          <w:tcPr>
            <w:tcW w:w="3615" w:type="dxa"/>
            <w:noWrap/>
            <w:hideMark/>
          </w:tcPr>
          <w:p w14:paraId="71F21A34" w14:textId="77777777" w:rsidR="0041169B" w:rsidRPr="00E016D9" w:rsidRDefault="0041169B" w:rsidP="000D3211">
            <w:pPr>
              <w:pStyle w:val="DWRtabletext"/>
              <w:spacing w:before="30" w:after="30"/>
              <w:rPr>
                <w:sz w:val="16"/>
                <w:szCs w:val="16"/>
              </w:rPr>
            </w:pPr>
            <w:r w:rsidRPr="00E016D9">
              <w:rPr>
                <w:sz w:val="16"/>
                <w:szCs w:val="16"/>
              </w:rPr>
              <w:t>Canals</w:t>
            </w:r>
          </w:p>
        </w:tc>
      </w:tr>
      <w:tr w:rsidR="000D3211" w:rsidRPr="00E016D9" w14:paraId="7EAE8D60" w14:textId="77777777" w:rsidTr="00CF7550">
        <w:trPr>
          <w:cantSplit/>
        </w:trPr>
        <w:tc>
          <w:tcPr>
            <w:tcW w:w="3485" w:type="dxa"/>
            <w:hideMark/>
          </w:tcPr>
          <w:p w14:paraId="1E317FB3" w14:textId="5D3649D0" w:rsidR="0041169B" w:rsidRPr="00E016D9" w:rsidRDefault="0041169B" w:rsidP="003F40D2">
            <w:pPr>
              <w:pStyle w:val="DWRtabletext"/>
              <w:spacing w:before="30" w:after="30"/>
              <w:rPr>
                <w:sz w:val="16"/>
                <w:szCs w:val="16"/>
              </w:rPr>
            </w:pPr>
            <w:r w:rsidRPr="00E016D9">
              <w:rPr>
                <w:sz w:val="16"/>
                <w:szCs w:val="16"/>
              </w:rPr>
              <w:t xml:space="preserve">Delevan </w:t>
            </w:r>
            <w:r w:rsidR="003F40D2" w:rsidRPr="00E016D9">
              <w:rPr>
                <w:sz w:val="16"/>
                <w:szCs w:val="16"/>
              </w:rPr>
              <w:t xml:space="preserve">Overhead Power </w:t>
            </w:r>
            <w:r w:rsidRPr="00E016D9">
              <w:rPr>
                <w:sz w:val="16"/>
                <w:szCs w:val="16"/>
              </w:rPr>
              <w:t>Line</w:t>
            </w:r>
            <w:r w:rsidR="00DC3247" w:rsidRPr="00E016D9">
              <w:rPr>
                <w:sz w:val="16"/>
                <w:szCs w:val="16"/>
                <w:vertAlign w:val="superscript"/>
              </w:rPr>
              <w:t>b</w:t>
            </w:r>
          </w:p>
        </w:tc>
        <w:tc>
          <w:tcPr>
            <w:tcW w:w="456" w:type="dxa"/>
            <w:hideMark/>
          </w:tcPr>
          <w:p w14:paraId="6BFCA60E"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6" w:type="dxa"/>
            <w:hideMark/>
          </w:tcPr>
          <w:p w14:paraId="567B517C"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53F1D930"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0025E9CC"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4986E50A"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6" w:type="dxa"/>
            <w:hideMark/>
          </w:tcPr>
          <w:p w14:paraId="570D97BC"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2" w:type="dxa"/>
            <w:hideMark/>
          </w:tcPr>
          <w:p w14:paraId="3F82ED20"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1CCFB8B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67ED56DC"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172A19BB"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529CC50"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noWrap/>
            <w:hideMark/>
          </w:tcPr>
          <w:p w14:paraId="6F8FE76F" w14:textId="77777777" w:rsidR="0041169B" w:rsidRPr="00E016D9" w:rsidRDefault="0041169B" w:rsidP="000D3211">
            <w:pPr>
              <w:pStyle w:val="DWRtabletext"/>
              <w:spacing w:before="30" w:after="30"/>
              <w:rPr>
                <w:sz w:val="16"/>
                <w:szCs w:val="16"/>
              </w:rPr>
            </w:pPr>
            <w:r w:rsidRPr="00E016D9">
              <w:rPr>
                <w:sz w:val="16"/>
                <w:szCs w:val="16"/>
              </w:rPr>
              <w:t>Canals</w:t>
            </w:r>
          </w:p>
        </w:tc>
      </w:tr>
      <w:tr w:rsidR="000D3211" w:rsidRPr="00E016D9" w14:paraId="08BD261C" w14:textId="77777777" w:rsidTr="00CF7550">
        <w:trPr>
          <w:cantSplit/>
        </w:trPr>
        <w:tc>
          <w:tcPr>
            <w:tcW w:w="3485" w:type="dxa"/>
            <w:hideMark/>
          </w:tcPr>
          <w:p w14:paraId="0972860D" w14:textId="77777777" w:rsidR="0041169B" w:rsidRPr="00E016D9" w:rsidRDefault="0041169B" w:rsidP="000D3211">
            <w:pPr>
              <w:pStyle w:val="DWRtabletext"/>
              <w:spacing w:before="30" w:after="30"/>
              <w:rPr>
                <w:sz w:val="16"/>
                <w:szCs w:val="16"/>
              </w:rPr>
            </w:pPr>
            <w:r w:rsidRPr="00E016D9">
              <w:rPr>
                <w:sz w:val="16"/>
                <w:szCs w:val="16"/>
              </w:rPr>
              <w:t>Delevan Pipeline</w:t>
            </w:r>
          </w:p>
        </w:tc>
        <w:tc>
          <w:tcPr>
            <w:tcW w:w="456" w:type="dxa"/>
            <w:hideMark/>
          </w:tcPr>
          <w:p w14:paraId="098D630A"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446" w:type="dxa"/>
            <w:hideMark/>
          </w:tcPr>
          <w:p w14:paraId="101D2099"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48783645"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46C6C0BE"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51DD2465"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6" w:type="dxa"/>
            <w:hideMark/>
          </w:tcPr>
          <w:p w14:paraId="2BCA1BB2"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2" w:type="dxa"/>
            <w:hideMark/>
          </w:tcPr>
          <w:p w14:paraId="03954FD0"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1223915E"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798C7C77"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1D8FDFB6"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338613F9"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noWrap/>
            <w:hideMark/>
          </w:tcPr>
          <w:p w14:paraId="39B8FC8B" w14:textId="77777777" w:rsidR="0041169B" w:rsidRPr="00E016D9" w:rsidRDefault="0041169B" w:rsidP="000D3211">
            <w:pPr>
              <w:pStyle w:val="DWRtabletext"/>
              <w:spacing w:before="30" w:after="30"/>
              <w:rPr>
                <w:sz w:val="16"/>
                <w:szCs w:val="16"/>
              </w:rPr>
            </w:pPr>
            <w:r w:rsidRPr="00E016D9">
              <w:rPr>
                <w:sz w:val="16"/>
                <w:szCs w:val="16"/>
              </w:rPr>
              <w:t>Canals</w:t>
            </w:r>
          </w:p>
        </w:tc>
      </w:tr>
      <w:tr w:rsidR="000D3211" w:rsidRPr="00E016D9" w14:paraId="5779A677" w14:textId="77777777" w:rsidTr="00CF7550">
        <w:trPr>
          <w:cantSplit/>
        </w:trPr>
        <w:tc>
          <w:tcPr>
            <w:tcW w:w="3485" w:type="dxa"/>
            <w:hideMark/>
          </w:tcPr>
          <w:p w14:paraId="5B6BA9D5" w14:textId="77777777" w:rsidR="0041169B" w:rsidRPr="00E016D9" w:rsidRDefault="0041169B" w:rsidP="000D3211">
            <w:pPr>
              <w:pStyle w:val="DWRtabletext"/>
              <w:spacing w:before="30" w:after="30"/>
              <w:rPr>
                <w:sz w:val="16"/>
                <w:szCs w:val="16"/>
              </w:rPr>
            </w:pPr>
            <w:r w:rsidRPr="00E016D9">
              <w:rPr>
                <w:sz w:val="16"/>
                <w:szCs w:val="16"/>
              </w:rPr>
              <w:t>Delevan Pipeline Electrical Switchyard</w:t>
            </w:r>
          </w:p>
        </w:tc>
        <w:tc>
          <w:tcPr>
            <w:tcW w:w="456" w:type="dxa"/>
            <w:hideMark/>
          </w:tcPr>
          <w:p w14:paraId="4C5F29EB"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79D7F888"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6D666347"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0BFB8DF6"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4C81D0E3"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2B3768FC"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07C36132" w14:textId="77777777" w:rsidR="0041169B" w:rsidRPr="00E016D9" w:rsidRDefault="0041169B" w:rsidP="000D3211">
            <w:pPr>
              <w:pStyle w:val="DWRtabletext"/>
              <w:spacing w:before="30" w:after="30"/>
              <w:jc w:val="center"/>
              <w:rPr>
                <w:sz w:val="16"/>
                <w:szCs w:val="16"/>
              </w:rPr>
            </w:pPr>
          </w:p>
        </w:tc>
        <w:tc>
          <w:tcPr>
            <w:tcW w:w="663" w:type="dxa"/>
            <w:hideMark/>
          </w:tcPr>
          <w:p w14:paraId="6D745FE0"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248F14BB"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201B0342"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758ACBB" w14:textId="77777777" w:rsidR="0041169B" w:rsidRPr="00E016D9" w:rsidRDefault="0041169B" w:rsidP="000D3211">
            <w:pPr>
              <w:pStyle w:val="DWRtabletext"/>
              <w:spacing w:before="30" w:after="30"/>
              <w:jc w:val="center"/>
              <w:rPr>
                <w:sz w:val="16"/>
                <w:szCs w:val="16"/>
              </w:rPr>
            </w:pPr>
          </w:p>
        </w:tc>
        <w:tc>
          <w:tcPr>
            <w:tcW w:w="3615" w:type="dxa"/>
            <w:hideMark/>
          </w:tcPr>
          <w:p w14:paraId="2FE74CCA" w14:textId="77777777" w:rsidR="0041169B" w:rsidRPr="00E016D9" w:rsidRDefault="0041169B" w:rsidP="000D3211">
            <w:pPr>
              <w:pStyle w:val="DWRtabletext"/>
              <w:spacing w:before="30" w:after="30"/>
              <w:rPr>
                <w:sz w:val="16"/>
                <w:szCs w:val="16"/>
              </w:rPr>
            </w:pPr>
          </w:p>
        </w:tc>
      </w:tr>
      <w:tr w:rsidR="000D3211" w:rsidRPr="00E016D9" w14:paraId="7751872F" w14:textId="77777777" w:rsidTr="00CF7550">
        <w:trPr>
          <w:cantSplit/>
        </w:trPr>
        <w:tc>
          <w:tcPr>
            <w:tcW w:w="3485" w:type="dxa"/>
            <w:hideMark/>
          </w:tcPr>
          <w:p w14:paraId="70F40F33" w14:textId="77777777" w:rsidR="0041169B" w:rsidRPr="00E016D9" w:rsidRDefault="0041169B" w:rsidP="000D3211">
            <w:pPr>
              <w:pStyle w:val="DWRtabletext"/>
              <w:spacing w:before="30" w:after="30"/>
              <w:rPr>
                <w:snapToGrid w:val="0"/>
                <w:sz w:val="16"/>
                <w:szCs w:val="16"/>
              </w:rPr>
            </w:pPr>
            <w:r w:rsidRPr="00E016D9">
              <w:rPr>
                <w:sz w:val="16"/>
                <w:szCs w:val="16"/>
              </w:rPr>
              <w:t>Delevan Pipeline Intake/Discharge Facilities</w:t>
            </w:r>
          </w:p>
        </w:tc>
        <w:tc>
          <w:tcPr>
            <w:tcW w:w="456" w:type="dxa"/>
            <w:hideMark/>
          </w:tcPr>
          <w:p w14:paraId="5DF80DEA" w14:textId="77777777" w:rsidR="0041169B" w:rsidRPr="00E016D9" w:rsidRDefault="0041169B" w:rsidP="000D3211">
            <w:pPr>
              <w:pStyle w:val="DWRtabletext"/>
              <w:spacing w:before="30" w:after="30"/>
              <w:jc w:val="center"/>
              <w:rPr>
                <w:rFonts w:ascii="Calibri" w:hAnsi="Calibri"/>
                <w:sz w:val="16"/>
                <w:szCs w:val="16"/>
              </w:rPr>
            </w:pPr>
          </w:p>
        </w:tc>
        <w:tc>
          <w:tcPr>
            <w:tcW w:w="446" w:type="dxa"/>
            <w:hideMark/>
          </w:tcPr>
          <w:p w14:paraId="103AA38D" w14:textId="77777777" w:rsidR="0041169B" w:rsidRPr="00E016D9" w:rsidRDefault="0041169B" w:rsidP="000D3211">
            <w:pPr>
              <w:pStyle w:val="DWRtabletext"/>
              <w:spacing w:before="30" w:after="30"/>
              <w:jc w:val="center"/>
              <w:rPr>
                <w:rFonts w:ascii="Calibri" w:hAnsi="Calibri"/>
                <w:sz w:val="16"/>
                <w:szCs w:val="16"/>
              </w:rPr>
            </w:pPr>
          </w:p>
        </w:tc>
        <w:tc>
          <w:tcPr>
            <w:tcW w:w="448" w:type="dxa"/>
            <w:hideMark/>
          </w:tcPr>
          <w:p w14:paraId="34A10E06"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21A3BFB1" w14:textId="77777777" w:rsidR="0041169B" w:rsidRPr="00E016D9" w:rsidRDefault="0041169B" w:rsidP="000D3211">
            <w:pPr>
              <w:pStyle w:val="DWRtabletext"/>
              <w:spacing w:before="30" w:after="30"/>
              <w:jc w:val="center"/>
              <w:rPr>
                <w:rFonts w:ascii="Calibri" w:hAnsi="Calibri"/>
                <w:sz w:val="16"/>
                <w:szCs w:val="16"/>
              </w:rPr>
            </w:pPr>
          </w:p>
        </w:tc>
        <w:tc>
          <w:tcPr>
            <w:tcW w:w="437" w:type="dxa"/>
            <w:hideMark/>
          </w:tcPr>
          <w:p w14:paraId="21FDB608" w14:textId="77777777" w:rsidR="0041169B" w:rsidRPr="00E016D9" w:rsidRDefault="0041169B" w:rsidP="000D3211">
            <w:pPr>
              <w:pStyle w:val="DWRtabletext"/>
              <w:spacing w:before="30" w:after="30"/>
              <w:jc w:val="center"/>
              <w:rPr>
                <w:rFonts w:ascii="Calibri" w:hAnsi="Calibri"/>
                <w:sz w:val="16"/>
                <w:szCs w:val="16"/>
              </w:rPr>
            </w:pPr>
          </w:p>
        </w:tc>
        <w:tc>
          <w:tcPr>
            <w:tcW w:w="366" w:type="dxa"/>
            <w:hideMark/>
          </w:tcPr>
          <w:p w14:paraId="1D3D0462" w14:textId="77777777" w:rsidR="0041169B" w:rsidRPr="00E016D9" w:rsidRDefault="0041169B" w:rsidP="000D3211">
            <w:pPr>
              <w:pStyle w:val="DWRtabletext"/>
              <w:spacing w:before="30" w:after="30"/>
              <w:jc w:val="center"/>
              <w:rPr>
                <w:rFonts w:ascii="Calibri" w:hAnsi="Calibri"/>
                <w:sz w:val="16"/>
                <w:szCs w:val="16"/>
              </w:rPr>
            </w:pPr>
          </w:p>
        </w:tc>
        <w:tc>
          <w:tcPr>
            <w:tcW w:w="662" w:type="dxa"/>
            <w:hideMark/>
          </w:tcPr>
          <w:p w14:paraId="48DDF546"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663" w:type="dxa"/>
            <w:hideMark/>
          </w:tcPr>
          <w:p w14:paraId="061757D3"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4890E184"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792850B4" w14:textId="77777777" w:rsidR="0041169B" w:rsidRPr="00E016D9" w:rsidRDefault="0041169B" w:rsidP="000D3211">
            <w:pPr>
              <w:pStyle w:val="DWRtabletext"/>
              <w:spacing w:before="30" w:after="30"/>
              <w:jc w:val="center"/>
              <w:rPr>
                <w:rFonts w:ascii="Calibri" w:hAnsi="Calibri"/>
                <w:sz w:val="16"/>
                <w:szCs w:val="16"/>
              </w:rPr>
            </w:pPr>
          </w:p>
        </w:tc>
        <w:tc>
          <w:tcPr>
            <w:tcW w:w="663" w:type="dxa"/>
            <w:hideMark/>
          </w:tcPr>
          <w:p w14:paraId="1AACFBBC" w14:textId="77777777" w:rsidR="0041169B" w:rsidRPr="00E016D9" w:rsidRDefault="0041169B" w:rsidP="000D3211">
            <w:pPr>
              <w:pStyle w:val="DWRtabletext"/>
              <w:spacing w:before="30" w:after="30"/>
              <w:jc w:val="center"/>
              <w:rPr>
                <w:sz w:val="16"/>
                <w:szCs w:val="16"/>
              </w:rPr>
            </w:pPr>
            <w:r w:rsidRPr="00E016D9">
              <w:rPr>
                <w:sz w:val="16"/>
                <w:szCs w:val="16"/>
              </w:rPr>
              <w:t>X</w:t>
            </w:r>
          </w:p>
        </w:tc>
        <w:tc>
          <w:tcPr>
            <w:tcW w:w="3615" w:type="dxa"/>
            <w:hideMark/>
          </w:tcPr>
          <w:p w14:paraId="794215F6" w14:textId="77777777" w:rsidR="0041169B" w:rsidRPr="00E016D9" w:rsidRDefault="0041169B" w:rsidP="000D3211">
            <w:pPr>
              <w:pStyle w:val="DWRtabletext"/>
              <w:spacing w:before="30" w:after="30"/>
              <w:rPr>
                <w:sz w:val="16"/>
                <w:szCs w:val="16"/>
              </w:rPr>
            </w:pPr>
            <w:r w:rsidRPr="00E016D9">
              <w:rPr>
                <w:sz w:val="16"/>
                <w:szCs w:val="16"/>
              </w:rPr>
              <w:t>Sacramento River plus Canal</w:t>
            </w:r>
          </w:p>
        </w:tc>
      </w:tr>
      <w:tr w:rsidR="000D3211" w:rsidRPr="00E016D9" w14:paraId="044CF170" w14:textId="77777777" w:rsidTr="00CF7550">
        <w:trPr>
          <w:cantSplit/>
        </w:trPr>
        <w:tc>
          <w:tcPr>
            <w:tcW w:w="3485" w:type="dxa"/>
            <w:tcBorders>
              <w:bottom w:val="double" w:sz="4" w:space="0" w:color="auto"/>
            </w:tcBorders>
            <w:hideMark/>
          </w:tcPr>
          <w:p w14:paraId="0DBC09FE" w14:textId="41531570" w:rsidR="0041169B" w:rsidRPr="00E016D9" w:rsidRDefault="0041169B" w:rsidP="00DC3247">
            <w:pPr>
              <w:pStyle w:val="DWRtabletext"/>
              <w:spacing w:before="30" w:after="30"/>
              <w:rPr>
                <w:sz w:val="16"/>
                <w:szCs w:val="16"/>
                <w:vertAlign w:val="superscript"/>
              </w:rPr>
            </w:pPr>
            <w:r w:rsidRPr="00E016D9">
              <w:rPr>
                <w:sz w:val="16"/>
                <w:szCs w:val="16"/>
              </w:rPr>
              <w:t xml:space="preserve">Project </w:t>
            </w:r>
            <w:r w:rsidR="00DC3247" w:rsidRPr="00E016D9">
              <w:rPr>
                <w:sz w:val="16"/>
                <w:szCs w:val="16"/>
              </w:rPr>
              <w:t>Buffer</w:t>
            </w:r>
            <w:r w:rsidR="00DC3247" w:rsidRPr="00E016D9">
              <w:rPr>
                <w:sz w:val="16"/>
                <w:szCs w:val="16"/>
                <w:vertAlign w:val="superscript"/>
              </w:rPr>
              <w:t>c</w:t>
            </w:r>
          </w:p>
        </w:tc>
        <w:tc>
          <w:tcPr>
            <w:tcW w:w="456" w:type="dxa"/>
            <w:tcBorders>
              <w:bottom w:val="double" w:sz="4" w:space="0" w:color="auto"/>
            </w:tcBorders>
            <w:hideMark/>
          </w:tcPr>
          <w:p w14:paraId="01D808C1"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446" w:type="dxa"/>
            <w:tcBorders>
              <w:bottom w:val="double" w:sz="4" w:space="0" w:color="auto"/>
            </w:tcBorders>
            <w:hideMark/>
          </w:tcPr>
          <w:p w14:paraId="57D47F6C" w14:textId="77777777" w:rsidR="0041169B" w:rsidRPr="00E016D9" w:rsidRDefault="0041169B" w:rsidP="000D3211">
            <w:pPr>
              <w:pStyle w:val="DWRtabletext"/>
              <w:spacing w:before="30" w:after="30"/>
              <w:jc w:val="center"/>
              <w:rPr>
                <w:rFonts w:cs="Arial"/>
                <w:sz w:val="16"/>
                <w:szCs w:val="16"/>
              </w:rPr>
            </w:pPr>
          </w:p>
        </w:tc>
        <w:tc>
          <w:tcPr>
            <w:tcW w:w="448" w:type="dxa"/>
            <w:tcBorders>
              <w:bottom w:val="double" w:sz="4" w:space="0" w:color="auto"/>
            </w:tcBorders>
            <w:hideMark/>
          </w:tcPr>
          <w:p w14:paraId="0E292BA1"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366" w:type="dxa"/>
            <w:tcBorders>
              <w:bottom w:val="double" w:sz="4" w:space="0" w:color="auto"/>
            </w:tcBorders>
            <w:hideMark/>
          </w:tcPr>
          <w:p w14:paraId="5C7B7E5A"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437" w:type="dxa"/>
            <w:tcBorders>
              <w:bottom w:val="double" w:sz="4" w:space="0" w:color="auto"/>
            </w:tcBorders>
            <w:hideMark/>
          </w:tcPr>
          <w:p w14:paraId="08AB2BC0"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366" w:type="dxa"/>
            <w:tcBorders>
              <w:bottom w:val="double" w:sz="4" w:space="0" w:color="auto"/>
            </w:tcBorders>
            <w:hideMark/>
          </w:tcPr>
          <w:p w14:paraId="29BA0B31"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662" w:type="dxa"/>
            <w:tcBorders>
              <w:bottom w:val="double" w:sz="4" w:space="0" w:color="auto"/>
            </w:tcBorders>
            <w:hideMark/>
          </w:tcPr>
          <w:p w14:paraId="614C113E"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663" w:type="dxa"/>
            <w:tcBorders>
              <w:bottom w:val="double" w:sz="4" w:space="0" w:color="auto"/>
            </w:tcBorders>
            <w:hideMark/>
          </w:tcPr>
          <w:p w14:paraId="3E3E6B70"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663" w:type="dxa"/>
            <w:tcBorders>
              <w:bottom w:val="double" w:sz="4" w:space="0" w:color="auto"/>
            </w:tcBorders>
            <w:hideMark/>
          </w:tcPr>
          <w:p w14:paraId="7BAC8173"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663" w:type="dxa"/>
            <w:tcBorders>
              <w:bottom w:val="double" w:sz="4" w:space="0" w:color="auto"/>
            </w:tcBorders>
            <w:hideMark/>
          </w:tcPr>
          <w:p w14:paraId="23EF09D9" w14:textId="77777777" w:rsidR="0041169B" w:rsidRPr="00E016D9" w:rsidRDefault="0041169B" w:rsidP="000D3211">
            <w:pPr>
              <w:pStyle w:val="DWRtabletext"/>
              <w:spacing w:before="30" w:after="30"/>
              <w:jc w:val="center"/>
              <w:rPr>
                <w:rFonts w:cs="Arial"/>
                <w:sz w:val="16"/>
                <w:szCs w:val="16"/>
              </w:rPr>
            </w:pPr>
          </w:p>
        </w:tc>
        <w:tc>
          <w:tcPr>
            <w:tcW w:w="663" w:type="dxa"/>
            <w:tcBorders>
              <w:bottom w:val="double" w:sz="4" w:space="0" w:color="auto"/>
            </w:tcBorders>
            <w:hideMark/>
          </w:tcPr>
          <w:p w14:paraId="2459810E" w14:textId="77777777" w:rsidR="0041169B" w:rsidRPr="00E016D9" w:rsidRDefault="0041169B" w:rsidP="000D3211">
            <w:pPr>
              <w:pStyle w:val="DWRtabletext"/>
              <w:spacing w:before="30" w:after="30"/>
              <w:jc w:val="center"/>
              <w:rPr>
                <w:rFonts w:cs="Arial"/>
                <w:sz w:val="16"/>
                <w:szCs w:val="16"/>
              </w:rPr>
            </w:pPr>
            <w:r w:rsidRPr="00E016D9">
              <w:rPr>
                <w:rFonts w:cs="Arial"/>
                <w:sz w:val="16"/>
                <w:szCs w:val="16"/>
              </w:rPr>
              <w:t>X</w:t>
            </w:r>
          </w:p>
        </w:tc>
        <w:tc>
          <w:tcPr>
            <w:tcW w:w="3615" w:type="dxa"/>
            <w:tcBorders>
              <w:bottom w:val="double" w:sz="4" w:space="0" w:color="auto"/>
            </w:tcBorders>
            <w:hideMark/>
          </w:tcPr>
          <w:p w14:paraId="18B8CAE8" w14:textId="77777777" w:rsidR="0041169B" w:rsidRPr="00E016D9" w:rsidRDefault="0041169B" w:rsidP="000D3211">
            <w:pPr>
              <w:pStyle w:val="DWRtabletext"/>
              <w:spacing w:before="30" w:after="30"/>
              <w:rPr>
                <w:rFonts w:cs="Arial"/>
                <w:sz w:val="16"/>
                <w:szCs w:val="16"/>
              </w:rPr>
            </w:pPr>
          </w:p>
        </w:tc>
      </w:tr>
    </w:tbl>
    <w:p w14:paraId="4314954F" w14:textId="090FD815" w:rsidR="004D6124" w:rsidRPr="00E016D9" w:rsidRDefault="004D6124" w:rsidP="00775B0B">
      <w:pPr>
        <w:pStyle w:val="DWRtablenote"/>
        <w:spacing w:after="40"/>
      </w:pPr>
      <w:r w:rsidRPr="00E016D9">
        <w:rPr>
          <w:rFonts w:cs="Arial"/>
          <w:vertAlign w:val="superscript"/>
        </w:rPr>
        <w:t>a</w:t>
      </w:r>
      <w:r w:rsidRPr="00E016D9">
        <w:t>Proposed Project Facility includes the facility footprints of the Project facilities, as well as the Delevan Pipeline construction disturbance area.</w:t>
      </w:r>
    </w:p>
    <w:p w14:paraId="5AD23213" w14:textId="3F131E55" w:rsidR="00DC3247" w:rsidRPr="00E016D9" w:rsidRDefault="006C453A" w:rsidP="00775B0B">
      <w:pPr>
        <w:pStyle w:val="DWRtablenote"/>
        <w:spacing w:after="40"/>
      </w:pPr>
      <w:r w:rsidRPr="00E016D9">
        <w:rPr>
          <w:rFonts w:cs="Arial"/>
          <w:vertAlign w:val="superscript"/>
        </w:rPr>
        <w:t>b</w:t>
      </w:r>
      <w:r>
        <w:t>Overhead power line</w:t>
      </w:r>
      <w:r w:rsidRPr="00E016D9">
        <w:t xml:space="preserve"> </w:t>
      </w:r>
      <w:r w:rsidR="00DC3247" w:rsidRPr="00E016D9">
        <w:t>corridors and impacts vary between Alternative D and all other alternatives; Alternative D would not impact wetlands or waters.</w:t>
      </w:r>
    </w:p>
    <w:p w14:paraId="3520E9A5" w14:textId="6E59886B" w:rsidR="00DE030C" w:rsidRPr="00E016D9" w:rsidRDefault="00DC3247" w:rsidP="00FA45EE">
      <w:pPr>
        <w:pStyle w:val="DWRtablenote"/>
        <w:spacing w:after="40"/>
        <w:rPr>
          <w:rFonts w:cs="Arial"/>
        </w:rPr>
      </w:pPr>
      <w:r w:rsidRPr="00E016D9">
        <w:rPr>
          <w:rFonts w:cs="Arial"/>
          <w:vertAlign w:val="superscript"/>
        </w:rPr>
        <w:t>c</w:t>
      </w:r>
      <w:r w:rsidRPr="00E016D9">
        <w:rPr>
          <w:rFonts w:cs="Arial"/>
        </w:rPr>
        <w:t xml:space="preserve">The </w:t>
      </w:r>
      <w:r w:rsidR="004D6124" w:rsidRPr="00E016D9">
        <w:rPr>
          <w:rFonts w:cs="Arial"/>
        </w:rPr>
        <w:t>Project Buffer does not include facility footprints, but may overlap with portions of construction disturbance areas.</w:t>
      </w:r>
    </w:p>
    <w:p w14:paraId="6FE5B12D" w14:textId="77777777" w:rsidR="00123758" w:rsidRPr="00E016D9" w:rsidRDefault="00123758" w:rsidP="00FA45EE">
      <w:pPr>
        <w:pStyle w:val="DWRtablenote"/>
        <w:spacing w:after="40"/>
        <w:rPr>
          <w:rFonts w:cs="Arial"/>
        </w:rPr>
      </w:pPr>
      <w:r w:rsidRPr="00E016D9">
        <w:rPr>
          <w:rFonts w:cs="Arial"/>
        </w:rPr>
        <w:t>Note:</w:t>
      </w:r>
    </w:p>
    <w:p w14:paraId="7E57DA09" w14:textId="5ABEA57D" w:rsidR="00FA45EE" w:rsidRPr="00E016D9" w:rsidRDefault="00DE030C" w:rsidP="00FA45EE">
      <w:pPr>
        <w:pStyle w:val="DWRtablenote"/>
        <w:spacing w:after="40"/>
        <w:rPr>
          <w:rFonts w:cs="Arial"/>
        </w:rPr>
      </w:pPr>
      <w:r w:rsidRPr="00E016D9">
        <w:rPr>
          <w:rFonts w:cs="Arial"/>
        </w:rPr>
        <w:t xml:space="preserve">TRR = </w:t>
      </w:r>
      <w:r w:rsidR="005F1717" w:rsidRPr="00E016D9">
        <w:rPr>
          <w:rFonts w:cs="Arial"/>
        </w:rPr>
        <w:t>terminal regulating reservoir</w:t>
      </w:r>
      <w:r w:rsidR="00FA45EE" w:rsidRPr="00E016D9">
        <w:rPr>
          <w:rFonts w:cs="Arial"/>
        </w:rPr>
        <w:br w:type="page"/>
      </w:r>
    </w:p>
    <w:p w14:paraId="609CD6B1" w14:textId="23B5FC56" w:rsidR="004D6124" w:rsidRPr="00E016D9" w:rsidRDefault="004D6124" w:rsidP="006A12C4">
      <w:pPr>
        <w:pStyle w:val="DWRTableTitle"/>
      </w:pPr>
      <w:bookmarkStart w:id="23" w:name="_Toc488740776"/>
      <w:r w:rsidRPr="00E016D9">
        <w:lastRenderedPageBreak/>
        <w:t>Table 15</w:t>
      </w:r>
      <w:r w:rsidRPr="00E016D9">
        <w:noBreakHyphen/>
        <w:t>6</w:t>
      </w:r>
      <w:r w:rsidRPr="00E016D9">
        <w:br/>
        <w:t>Acre Summary of Wetlands and Other Waters in the Primary Study Area</w:t>
      </w:r>
      <w:bookmarkEnd w:id="23"/>
    </w:p>
    <w:tbl>
      <w:tblPr>
        <w:tblW w:w="12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12"/>
        <w:gridCol w:w="615"/>
        <w:gridCol w:w="615"/>
        <w:gridCol w:w="810"/>
        <w:gridCol w:w="615"/>
        <w:gridCol w:w="882"/>
        <w:gridCol w:w="711"/>
        <w:gridCol w:w="615"/>
        <w:gridCol w:w="789"/>
        <w:gridCol w:w="789"/>
        <w:gridCol w:w="1037"/>
        <w:gridCol w:w="1047"/>
        <w:gridCol w:w="1179"/>
      </w:tblGrid>
      <w:tr w:rsidR="00612B55" w:rsidRPr="00E016D9" w14:paraId="0B163EA3" w14:textId="77777777" w:rsidTr="00B67270">
        <w:trPr>
          <w:trHeight w:val="373"/>
        </w:trPr>
        <w:tc>
          <w:tcPr>
            <w:tcW w:w="2517" w:type="dxa"/>
            <w:vMerge w:val="restart"/>
            <w:tcBorders>
              <w:top w:val="double" w:sz="4" w:space="0" w:color="auto"/>
              <w:left w:val="double" w:sz="4" w:space="0" w:color="auto"/>
              <w:right w:val="single" w:sz="4" w:space="0" w:color="auto"/>
            </w:tcBorders>
            <w:textDirection w:val="btLr"/>
            <w:vAlign w:val="center"/>
          </w:tcPr>
          <w:p w14:paraId="05CA5C06" w14:textId="77777777" w:rsidR="00612B55" w:rsidRPr="00E016D9" w:rsidRDefault="00612B55" w:rsidP="00514646">
            <w:pPr>
              <w:pStyle w:val="DWRTableHead"/>
              <w:jc w:val="left"/>
            </w:pPr>
          </w:p>
        </w:tc>
        <w:tc>
          <w:tcPr>
            <w:tcW w:w="10416" w:type="dxa"/>
            <w:gridSpan w:val="13"/>
            <w:tcBorders>
              <w:top w:val="double" w:sz="4" w:space="0" w:color="auto"/>
              <w:left w:val="single" w:sz="4" w:space="0" w:color="auto"/>
              <w:bottom w:val="single" w:sz="4" w:space="0" w:color="auto"/>
              <w:right w:val="double" w:sz="4" w:space="0" w:color="auto"/>
            </w:tcBorders>
            <w:vAlign w:val="center"/>
            <w:hideMark/>
          </w:tcPr>
          <w:p w14:paraId="3F390F8C" w14:textId="61C94758" w:rsidR="00612B55" w:rsidRPr="00E016D9" w:rsidRDefault="00612B55" w:rsidP="00514646">
            <w:pPr>
              <w:pStyle w:val="DWRTableHead"/>
            </w:pPr>
            <w:r w:rsidRPr="00E016D9">
              <w:t>Acres</w:t>
            </w:r>
          </w:p>
        </w:tc>
      </w:tr>
      <w:tr w:rsidR="00612B55" w:rsidRPr="00E016D9" w14:paraId="1A381130" w14:textId="77777777" w:rsidTr="00B67270">
        <w:trPr>
          <w:trHeight w:val="373"/>
        </w:trPr>
        <w:tc>
          <w:tcPr>
            <w:tcW w:w="2517" w:type="dxa"/>
            <w:vMerge/>
            <w:tcBorders>
              <w:left w:val="double" w:sz="4" w:space="0" w:color="auto"/>
              <w:right w:val="single" w:sz="4" w:space="0" w:color="auto"/>
            </w:tcBorders>
            <w:textDirection w:val="btLr"/>
            <w:vAlign w:val="center"/>
          </w:tcPr>
          <w:p w14:paraId="6F6D9F58" w14:textId="77777777" w:rsidR="00612B55" w:rsidRPr="00E016D9" w:rsidRDefault="00612B55" w:rsidP="00514646">
            <w:pPr>
              <w:pStyle w:val="DWRTableHead"/>
              <w:jc w:val="left"/>
            </w:pPr>
          </w:p>
        </w:tc>
        <w:tc>
          <w:tcPr>
            <w:tcW w:w="4249" w:type="dxa"/>
            <w:gridSpan w:val="6"/>
            <w:tcBorders>
              <w:top w:val="single" w:sz="4" w:space="0" w:color="auto"/>
              <w:left w:val="single" w:sz="4" w:space="0" w:color="auto"/>
              <w:bottom w:val="single" w:sz="4" w:space="0" w:color="auto"/>
              <w:right w:val="single" w:sz="4" w:space="0" w:color="auto"/>
            </w:tcBorders>
            <w:vAlign w:val="center"/>
            <w:hideMark/>
          </w:tcPr>
          <w:p w14:paraId="5B86F2A5" w14:textId="46EFB0F7" w:rsidR="00612B55" w:rsidRPr="00E016D9" w:rsidRDefault="00612B55" w:rsidP="00514646">
            <w:pPr>
              <w:pStyle w:val="DWRTableHead"/>
            </w:pPr>
            <w:r w:rsidRPr="00E016D9">
              <w:t>Wetland Type</w:t>
            </w:r>
          </w:p>
        </w:tc>
        <w:tc>
          <w:tcPr>
            <w:tcW w:w="6167" w:type="dxa"/>
            <w:gridSpan w:val="7"/>
            <w:tcBorders>
              <w:top w:val="single" w:sz="4" w:space="0" w:color="auto"/>
              <w:left w:val="single" w:sz="4" w:space="0" w:color="auto"/>
              <w:bottom w:val="single" w:sz="4" w:space="0" w:color="auto"/>
              <w:right w:val="double" w:sz="4" w:space="0" w:color="auto"/>
            </w:tcBorders>
            <w:vAlign w:val="center"/>
            <w:hideMark/>
          </w:tcPr>
          <w:p w14:paraId="6317918F" w14:textId="574B01BC" w:rsidR="00612B55" w:rsidRPr="00E016D9" w:rsidRDefault="00612B55" w:rsidP="00514646">
            <w:pPr>
              <w:pStyle w:val="DWRTableHead"/>
            </w:pPr>
            <w:r w:rsidRPr="00E016D9">
              <w:t>Other Waters Type</w:t>
            </w:r>
          </w:p>
        </w:tc>
      </w:tr>
      <w:tr w:rsidR="00612B55" w:rsidRPr="00E016D9" w14:paraId="0D8C7CD2" w14:textId="77777777" w:rsidTr="00B67270">
        <w:trPr>
          <w:cantSplit/>
          <w:trHeight w:val="2555"/>
        </w:trPr>
        <w:tc>
          <w:tcPr>
            <w:tcW w:w="2517" w:type="dxa"/>
            <w:vMerge/>
            <w:tcBorders>
              <w:left w:val="double" w:sz="4" w:space="0" w:color="auto"/>
              <w:bottom w:val="double" w:sz="4" w:space="0" w:color="auto"/>
              <w:right w:val="single" w:sz="4" w:space="0" w:color="auto"/>
            </w:tcBorders>
            <w:textDirection w:val="btLr"/>
            <w:vAlign w:val="center"/>
            <w:hideMark/>
          </w:tcPr>
          <w:p w14:paraId="73F82A0A" w14:textId="77777777" w:rsidR="00612B55" w:rsidRPr="00E016D9" w:rsidRDefault="00612B55" w:rsidP="00514646">
            <w:pPr>
              <w:pStyle w:val="DWRTableHead"/>
              <w:jc w:val="left"/>
            </w:pPr>
          </w:p>
        </w:tc>
        <w:tc>
          <w:tcPr>
            <w:tcW w:w="712" w:type="dxa"/>
            <w:tcBorders>
              <w:top w:val="single" w:sz="4" w:space="0" w:color="auto"/>
              <w:left w:val="single" w:sz="4" w:space="0" w:color="auto"/>
              <w:bottom w:val="double" w:sz="4" w:space="0" w:color="auto"/>
              <w:right w:val="single" w:sz="4" w:space="0" w:color="auto"/>
            </w:tcBorders>
            <w:textDirection w:val="btLr"/>
            <w:vAlign w:val="center"/>
            <w:hideMark/>
          </w:tcPr>
          <w:p w14:paraId="1271A60A" w14:textId="77777777" w:rsidR="00612B55" w:rsidRPr="00E016D9" w:rsidRDefault="00612B55" w:rsidP="00846CEB">
            <w:pPr>
              <w:pStyle w:val="DWRTableHead"/>
              <w:ind w:left="58"/>
              <w:jc w:val="left"/>
            </w:pPr>
            <w:r w:rsidRPr="00E016D9">
              <w:t>Alkaline</w:t>
            </w:r>
            <w:r w:rsidRPr="00E016D9">
              <w:rPr>
                <w:vertAlign w:val="superscript"/>
              </w:rPr>
              <w:t>a</w:t>
            </w:r>
          </w:p>
        </w:tc>
        <w:tc>
          <w:tcPr>
            <w:tcW w:w="615" w:type="dxa"/>
            <w:tcBorders>
              <w:top w:val="single" w:sz="4" w:space="0" w:color="auto"/>
              <w:left w:val="single" w:sz="4" w:space="0" w:color="auto"/>
              <w:bottom w:val="double" w:sz="4" w:space="0" w:color="auto"/>
              <w:right w:val="single" w:sz="4" w:space="0" w:color="auto"/>
            </w:tcBorders>
            <w:textDirection w:val="btLr"/>
            <w:vAlign w:val="center"/>
            <w:hideMark/>
          </w:tcPr>
          <w:p w14:paraId="2CFB9065" w14:textId="77777777" w:rsidR="00612B55" w:rsidRPr="00E016D9" w:rsidRDefault="00612B55" w:rsidP="00846CEB">
            <w:pPr>
              <w:pStyle w:val="DWRTableHead"/>
              <w:ind w:left="58"/>
              <w:jc w:val="left"/>
            </w:pPr>
            <w:r w:rsidRPr="00E016D9">
              <w:t>Emergent</w:t>
            </w:r>
          </w:p>
        </w:tc>
        <w:tc>
          <w:tcPr>
            <w:tcW w:w="615" w:type="dxa"/>
            <w:tcBorders>
              <w:top w:val="single" w:sz="4" w:space="0" w:color="auto"/>
              <w:left w:val="single" w:sz="4" w:space="0" w:color="auto"/>
              <w:bottom w:val="double" w:sz="4" w:space="0" w:color="auto"/>
              <w:right w:val="single" w:sz="4" w:space="0" w:color="auto"/>
            </w:tcBorders>
            <w:textDirection w:val="btLr"/>
            <w:vAlign w:val="center"/>
            <w:hideMark/>
          </w:tcPr>
          <w:p w14:paraId="49DF4676" w14:textId="77777777" w:rsidR="00612B55" w:rsidRPr="00E016D9" w:rsidRDefault="00612B55" w:rsidP="00846CEB">
            <w:pPr>
              <w:pStyle w:val="DWRTableHead"/>
              <w:ind w:left="58"/>
              <w:jc w:val="left"/>
            </w:pPr>
            <w:r w:rsidRPr="00E016D9">
              <w:t>Riparian</w:t>
            </w:r>
          </w:p>
        </w:tc>
        <w:tc>
          <w:tcPr>
            <w:tcW w:w="810" w:type="dxa"/>
            <w:tcBorders>
              <w:top w:val="single" w:sz="4" w:space="0" w:color="auto"/>
              <w:left w:val="single" w:sz="4" w:space="0" w:color="auto"/>
              <w:bottom w:val="double" w:sz="4" w:space="0" w:color="auto"/>
              <w:right w:val="single" w:sz="4" w:space="0" w:color="auto"/>
            </w:tcBorders>
            <w:textDirection w:val="btLr"/>
            <w:vAlign w:val="center"/>
            <w:hideMark/>
          </w:tcPr>
          <w:p w14:paraId="159EF98E" w14:textId="77777777" w:rsidR="00612B55" w:rsidRPr="00E016D9" w:rsidRDefault="00612B55" w:rsidP="00846CEB">
            <w:pPr>
              <w:pStyle w:val="DWRTableHead"/>
              <w:ind w:left="58"/>
              <w:jc w:val="left"/>
            </w:pPr>
            <w:r w:rsidRPr="00E016D9">
              <w:t>Seasonal</w:t>
            </w:r>
          </w:p>
        </w:tc>
        <w:tc>
          <w:tcPr>
            <w:tcW w:w="615" w:type="dxa"/>
            <w:tcBorders>
              <w:top w:val="single" w:sz="4" w:space="0" w:color="auto"/>
              <w:left w:val="single" w:sz="4" w:space="0" w:color="auto"/>
              <w:bottom w:val="double" w:sz="4" w:space="0" w:color="auto"/>
              <w:right w:val="single" w:sz="4" w:space="0" w:color="auto"/>
            </w:tcBorders>
            <w:textDirection w:val="btLr"/>
            <w:vAlign w:val="center"/>
            <w:hideMark/>
          </w:tcPr>
          <w:p w14:paraId="0ED88A84" w14:textId="77777777" w:rsidR="00612B55" w:rsidRPr="00E016D9" w:rsidRDefault="00612B55" w:rsidP="00846CEB">
            <w:pPr>
              <w:pStyle w:val="DWRTableHead"/>
              <w:ind w:left="58"/>
              <w:jc w:val="left"/>
            </w:pPr>
            <w:r w:rsidRPr="00E016D9">
              <w:t>Vernal Pool</w:t>
            </w:r>
          </w:p>
        </w:tc>
        <w:tc>
          <w:tcPr>
            <w:tcW w:w="882" w:type="dxa"/>
            <w:tcBorders>
              <w:top w:val="single" w:sz="4" w:space="0" w:color="auto"/>
              <w:left w:val="single" w:sz="4" w:space="0" w:color="auto"/>
              <w:bottom w:val="double" w:sz="4" w:space="0" w:color="auto"/>
              <w:right w:val="single" w:sz="4" w:space="0" w:color="auto"/>
            </w:tcBorders>
            <w:textDirection w:val="btLr"/>
            <w:vAlign w:val="center"/>
            <w:hideMark/>
          </w:tcPr>
          <w:p w14:paraId="244699D6" w14:textId="77777777" w:rsidR="00612B55" w:rsidRPr="00E016D9" w:rsidRDefault="00612B55" w:rsidP="00846CEB">
            <w:pPr>
              <w:pStyle w:val="DWRTableHead"/>
              <w:ind w:left="58"/>
              <w:jc w:val="left"/>
            </w:pPr>
            <w:r w:rsidRPr="00E016D9">
              <w:t>TOTAL WETLAND ACRES</w:t>
            </w:r>
          </w:p>
        </w:tc>
        <w:tc>
          <w:tcPr>
            <w:tcW w:w="711" w:type="dxa"/>
            <w:tcBorders>
              <w:top w:val="single" w:sz="4" w:space="0" w:color="auto"/>
              <w:left w:val="single" w:sz="4" w:space="0" w:color="auto"/>
              <w:bottom w:val="double" w:sz="4" w:space="0" w:color="auto"/>
              <w:right w:val="single" w:sz="4" w:space="0" w:color="auto"/>
            </w:tcBorders>
            <w:textDirection w:val="btLr"/>
            <w:vAlign w:val="center"/>
            <w:hideMark/>
          </w:tcPr>
          <w:p w14:paraId="43885CD7" w14:textId="77777777" w:rsidR="00612B55" w:rsidRPr="00E016D9" w:rsidRDefault="00612B55" w:rsidP="00846CEB">
            <w:pPr>
              <w:pStyle w:val="DWRTableHead"/>
              <w:ind w:left="58"/>
              <w:jc w:val="left"/>
            </w:pPr>
            <w:r w:rsidRPr="00E016D9">
              <w:t>Pond</w:t>
            </w:r>
            <w:r w:rsidRPr="00E016D9">
              <w:rPr>
                <w:vertAlign w:val="superscript"/>
              </w:rPr>
              <w:t>b</w:t>
            </w:r>
          </w:p>
        </w:tc>
        <w:tc>
          <w:tcPr>
            <w:tcW w:w="615" w:type="dxa"/>
            <w:tcBorders>
              <w:top w:val="single" w:sz="4" w:space="0" w:color="auto"/>
              <w:left w:val="single" w:sz="4" w:space="0" w:color="auto"/>
              <w:bottom w:val="double" w:sz="4" w:space="0" w:color="auto"/>
              <w:right w:val="single" w:sz="4" w:space="0" w:color="auto"/>
            </w:tcBorders>
            <w:textDirection w:val="btLr"/>
            <w:vAlign w:val="center"/>
            <w:hideMark/>
          </w:tcPr>
          <w:p w14:paraId="615E837D" w14:textId="77777777" w:rsidR="00612B55" w:rsidRPr="00E016D9" w:rsidRDefault="00612B55" w:rsidP="00846CEB">
            <w:pPr>
              <w:pStyle w:val="DWRTableHead"/>
              <w:ind w:left="58"/>
              <w:jc w:val="left"/>
            </w:pPr>
            <w:r w:rsidRPr="00E016D9">
              <w:t>Streams 0</w:t>
            </w:r>
            <w:r w:rsidRPr="00E016D9">
              <w:noBreakHyphen/>
              <w:t>5 Feet Wide</w:t>
            </w:r>
          </w:p>
        </w:tc>
        <w:tc>
          <w:tcPr>
            <w:tcW w:w="789" w:type="dxa"/>
            <w:tcBorders>
              <w:top w:val="single" w:sz="4" w:space="0" w:color="auto"/>
              <w:left w:val="single" w:sz="4" w:space="0" w:color="auto"/>
              <w:bottom w:val="double" w:sz="4" w:space="0" w:color="auto"/>
              <w:right w:val="single" w:sz="4" w:space="0" w:color="auto"/>
            </w:tcBorders>
            <w:textDirection w:val="btLr"/>
            <w:vAlign w:val="center"/>
            <w:hideMark/>
          </w:tcPr>
          <w:p w14:paraId="01E73505" w14:textId="77777777" w:rsidR="00612B55" w:rsidRPr="00E016D9" w:rsidRDefault="00612B55" w:rsidP="00846CEB">
            <w:pPr>
              <w:pStyle w:val="DWRTableHead"/>
              <w:ind w:left="58"/>
              <w:jc w:val="left"/>
            </w:pPr>
            <w:r w:rsidRPr="00E016D9">
              <w:t>Streams 5</w:t>
            </w:r>
            <w:r w:rsidRPr="00E016D9">
              <w:noBreakHyphen/>
              <w:t>10 Feet Wide</w:t>
            </w:r>
          </w:p>
        </w:tc>
        <w:tc>
          <w:tcPr>
            <w:tcW w:w="789" w:type="dxa"/>
            <w:tcBorders>
              <w:top w:val="single" w:sz="4" w:space="0" w:color="auto"/>
              <w:left w:val="single" w:sz="4" w:space="0" w:color="auto"/>
              <w:bottom w:val="double" w:sz="4" w:space="0" w:color="auto"/>
              <w:right w:val="single" w:sz="4" w:space="0" w:color="auto"/>
            </w:tcBorders>
            <w:textDirection w:val="btLr"/>
            <w:vAlign w:val="center"/>
            <w:hideMark/>
          </w:tcPr>
          <w:p w14:paraId="1DE9B5CB" w14:textId="77777777" w:rsidR="00612B55" w:rsidRPr="00E016D9" w:rsidRDefault="00612B55" w:rsidP="00846CEB">
            <w:pPr>
              <w:pStyle w:val="DWRTableHead"/>
              <w:ind w:left="58"/>
              <w:jc w:val="left"/>
            </w:pPr>
            <w:r w:rsidRPr="00E016D9">
              <w:t>Streams 10</w:t>
            </w:r>
            <w:r w:rsidRPr="00E016D9">
              <w:noBreakHyphen/>
              <w:t>15 Feet Wide</w:t>
            </w:r>
          </w:p>
        </w:tc>
        <w:tc>
          <w:tcPr>
            <w:tcW w:w="1037" w:type="dxa"/>
            <w:tcBorders>
              <w:top w:val="single" w:sz="4" w:space="0" w:color="auto"/>
              <w:left w:val="single" w:sz="4" w:space="0" w:color="auto"/>
              <w:bottom w:val="double" w:sz="4" w:space="0" w:color="auto"/>
              <w:right w:val="single" w:sz="4" w:space="0" w:color="auto"/>
            </w:tcBorders>
            <w:textDirection w:val="btLr"/>
            <w:vAlign w:val="center"/>
            <w:hideMark/>
          </w:tcPr>
          <w:p w14:paraId="29EFF056" w14:textId="296CE79E" w:rsidR="00612B55" w:rsidRPr="00E016D9" w:rsidRDefault="00612B55" w:rsidP="00846CEB">
            <w:pPr>
              <w:pStyle w:val="DWRTableHead"/>
              <w:ind w:left="58"/>
              <w:jc w:val="left"/>
            </w:pPr>
            <w:r w:rsidRPr="00E016D9">
              <w:t>Streams &lt;15 Feet Wide (Reservoir only)</w:t>
            </w:r>
          </w:p>
        </w:tc>
        <w:tc>
          <w:tcPr>
            <w:tcW w:w="1047" w:type="dxa"/>
            <w:tcBorders>
              <w:top w:val="single" w:sz="4" w:space="0" w:color="auto"/>
              <w:left w:val="single" w:sz="4" w:space="0" w:color="auto"/>
              <w:bottom w:val="double" w:sz="4" w:space="0" w:color="auto"/>
              <w:right w:val="single" w:sz="4" w:space="0" w:color="auto"/>
            </w:tcBorders>
            <w:textDirection w:val="btLr"/>
            <w:vAlign w:val="center"/>
            <w:hideMark/>
          </w:tcPr>
          <w:p w14:paraId="74E3D793" w14:textId="554C3B96" w:rsidR="00612B55" w:rsidRPr="00E016D9" w:rsidRDefault="00612B55" w:rsidP="00846CEB">
            <w:pPr>
              <w:pStyle w:val="DWRTableHead"/>
              <w:ind w:left="58"/>
              <w:jc w:val="left"/>
            </w:pPr>
            <w:r w:rsidRPr="00E016D9">
              <w:t xml:space="preserve">Streams &gt;15 Feet Wide </w:t>
            </w:r>
            <w:r w:rsidRPr="00E016D9">
              <w:br/>
              <w:t>(all Project facilities)</w:t>
            </w:r>
          </w:p>
        </w:tc>
        <w:tc>
          <w:tcPr>
            <w:tcW w:w="1179" w:type="dxa"/>
            <w:tcBorders>
              <w:top w:val="single" w:sz="4" w:space="0" w:color="auto"/>
              <w:left w:val="single" w:sz="4" w:space="0" w:color="auto"/>
              <w:bottom w:val="double" w:sz="4" w:space="0" w:color="auto"/>
              <w:right w:val="double" w:sz="4" w:space="0" w:color="auto"/>
            </w:tcBorders>
            <w:textDirection w:val="btLr"/>
            <w:vAlign w:val="center"/>
            <w:hideMark/>
          </w:tcPr>
          <w:p w14:paraId="63D2156A" w14:textId="2B50FFBA" w:rsidR="00612B55" w:rsidRPr="00E016D9" w:rsidRDefault="00612B55" w:rsidP="00846CEB">
            <w:pPr>
              <w:pStyle w:val="DWRTableHead"/>
              <w:ind w:left="58"/>
              <w:jc w:val="left"/>
            </w:pPr>
            <w:r w:rsidRPr="00E016D9">
              <w:t xml:space="preserve">TOTAL OTHER WATERS </w:t>
            </w:r>
          </w:p>
        </w:tc>
      </w:tr>
      <w:tr w:rsidR="0041169B" w:rsidRPr="00E016D9" w14:paraId="39177C5C" w14:textId="77777777" w:rsidTr="00612B55">
        <w:tc>
          <w:tcPr>
            <w:tcW w:w="2517" w:type="dxa"/>
            <w:tcBorders>
              <w:top w:val="double" w:sz="4" w:space="0" w:color="auto"/>
              <w:left w:val="double" w:sz="4" w:space="0" w:color="auto"/>
              <w:bottom w:val="double" w:sz="4" w:space="0" w:color="auto"/>
              <w:right w:val="single" w:sz="4" w:space="0" w:color="auto"/>
            </w:tcBorders>
            <w:hideMark/>
          </w:tcPr>
          <w:p w14:paraId="619D3AAF" w14:textId="77777777" w:rsidR="0041169B" w:rsidRPr="00E016D9" w:rsidRDefault="0041169B" w:rsidP="00514646">
            <w:pPr>
              <w:pStyle w:val="DWRtabletext"/>
              <w:rPr>
                <w:b/>
                <w:szCs w:val="18"/>
              </w:rPr>
            </w:pPr>
            <w:r w:rsidRPr="00E016D9">
              <w:rPr>
                <w:b/>
                <w:szCs w:val="18"/>
              </w:rPr>
              <w:t>TOTAL ACRES for Primary Study Area (Project facility footprints) and subject to potential impacts</w:t>
            </w:r>
            <w:r w:rsidRPr="00E016D9">
              <w:rPr>
                <w:b/>
                <w:szCs w:val="18"/>
                <w:vertAlign w:val="superscript"/>
              </w:rPr>
              <w:t>c</w:t>
            </w:r>
          </w:p>
        </w:tc>
        <w:tc>
          <w:tcPr>
            <w:tcW w:w="712" w:type="dxa"/>
            <w:tcBorders>
              <w:top w:val="double" w:sz="4" w:space="0" w:color="auto"/>
              <w:left w:val="single" w:sz="4" w:space="0" w:color="auto"/>
              <w:bottom w:val="double" w:sz="4" w:space="0" w:color="auto"/>
              <w:right w:val="single" w:sz="4" w:space="0" w:color="auto"/>
            </w:tcBorders>
            <w:hideMark/>
          </w:tcPr>
          <w:p w14:paraId="67E146D4" w14:textId="77777777" w:rsidR="0041169B" w:rsidRPr="00E016D9" w:rsidRDefault="0041169B" w:rsidP="00FA45EE">
            <w:pPr>
              <w:pStyle w:val="DWRtabletext"/>
              <w:jc w:val="center"/>
              <w:rPr>
                <w:b/>
                <w:szCs w:val="18"/>
              </w:rPr>
            </w:pPr>
            <w:r w:rsidRPr="00E016D9">
              <w:rPr>
                <w:b/>
                <w:szCs w:val="18"/>
              </w:rPr>
              <w:t>36.54</w:t>
            </w:r>
          </w:p>
        </w:tc>
        <w:tc>
          <w:tcPr>
            <w:tcW w:w="615" w:type="dxa"/>
            <w:tcBorders>
              <w:top w:val="double" w:sz="4" w:space="0" w:color="auto"/>
              <w:left w:val="single" w:sz="4" w:space="0" w:color="auto"/>
              <w:bottom w:val="double" w:sz="4" w:space="0" w:color="auto"/>
              <w:right w:val="single" w:sz="4" w:space="0" w:color="auto"/>
            </w:tcBorders>
            <w:hideMark/>
          </w:tcPr>
          <w:p w14:paraId="48672B80" w14:textId="77777777" w:rsidR="0041169B" w:rsidRPr="00E016D9" w:rsidRDefault="0041169B" w:rsidP="00FA45EE">
            <w:pPr>
              <w:pStyle w:val="DWRtabletext"/>
              <w:jc w:val="center"/>
              <w:rPr>
                <w:b/>
                <w:szCs w:val="18"/>
              </w:rPr>
            </w:pPr>
            <w:r w:rsidRPr="00E016D9">
              <w:rPr>
                <w:b/>
                <w:szCs w:val="18"/>
              </w:rPr>
              <w:t>2.41</w:t>
            </w:r>
          </w:p>
        </w:tc>
        <w:tc>
          <w:tcPr>
            <w:tcW w:w="615" w:type="dxa"/>
            <w:tcBorders>
              <w:top w:val="double" w:sz="4" w:space="0" w:color="auto"/>
              <w:left w:val="single" w:sz="4" w:space="0" w:color="auto"/>
              <w:bottom w:val="double" w:sz="4" w:space="0" w:color="auto"/>
              <w:right w:val="single" w:sz="4" w:space="0" w:color="auto"/>
            </w:tcBorders>
            <w:hideMark/>
          </w:tcPr>
          <w:p w14:paraId="38FCAA56" w14:textId="77777777" w:rsidR="0041169B" w:rsidRPr="00E016D9" w:rsidRDefault="0041169B" w:rsidP="00FA45EE">
            <w:pPr>
              <w:pStyle w:val="DWRtabletext"/>
              <w:jc w:val="center"/>
              <w:rPr>
                <w:b/>
                <w:szCs w:val="18"/>
              </w:rPr>
            </w:pPr>
            <w:r w:rsidRPr="00E016D9">
              <w:rPr>
                <w:b/>
                <w:szCs w:val="18"/>
              </w:rPr>
              <w:t>25</w:t>
            </w:r>
          </w:p>
        </w:tc>
        <w:tc>
          <w:tcPr>
            <w:tcW w:w="810" w:type="dxa"/>
            <w:tcBorders>
              <w:top w:val="double" w:sz="4" w:space="0" w:color="auto"/>
              <w:left w:val="single" w:sz="4" w:space="0" w:color="auto"/>
              <w:bottom w:val="double" w:sz="4" w:space="0" w:color="auto"/>
              <w:right w:val="single" w:sz="4" w:space="0" w:color="auto"/>
            </w:tcBorders>
            <w:hideMark/>
          </w:tcPr>
          <w:p w14:paraId="501F811B" w14:textId="77777777" w:rsidR="0041169B" w:rsidRPr="00E016D9" w:rsidRDefault="0041169B" w:rsidP="00FA45EE">
            <w:pPr>
              <w:pStyle w:val="DWRtabletext"/>
              <w:jc w:val="center"/>
              <w:rPr>
                <w:b/>
                <w:szCs w:val="18"/>
              </w:rPr>
            </w:pPr>
            <w:r w:rsidRPr="00E016D9">
              <w:rPr>
                <w:b/>
                <w:szCs w:val="18"/>
              </w:rPr>
              <w:t>182.41</w:t>
            </w:r>
          </w:p>
        </w:tc>
        <w:tc>
          <w:tcPr>
            <w:tcW w:w="615" w:type="dxa"/>
            <w:tcBorders>
              <w:top w:val="double" w:sz="4" w:space="0" w:color="auto"/>
              <w:left w:val="single" w:sz="4" w:space="0" w:color="auto"/>
              <w:bottom w:val="double" w:sz="4" w:space="0" w:color="auto"/>
              <w:right w:val="single" w:sz="4" w:space="0" w:color="auto"/>
            </w:tcBorders>
            <w:hideMark/>
          </w:tcPr>
          <w:p w14:paraId="63A8B6CF" w14:textId="77777777" w:rsidR="0041169B" w:rsidRPr="00E016D9" w:rsidRDefault="0041169B" w:rsidP="00FA45EE">
            <w:pPr>
              <w:pStyle w:val="DWRtabletext"/>
              <w:jc w:val="center"/>
              <w:rPr>
                <w:b/>
                <w:szCs w:val="18"/>
              </w:rPr>
            </w:pPr>
            <w:r w:rsidRPr="00E016D9">
              <w:rPr>
                <w:b/>
                <w:szCs w:val="18"/>
              </w:rPr>
              <w:t>5.81</w:t>
            </w:r>
          </w:p>
        </w:tc>
        <w:tc>
          <w:tcPr>
            <w:tcW w:w="882" w:type="dxa"/>
            <w:tcBorders>
              <w:top w:val="double" w:sz="4" w:space="0" w:color="auto"/>
              <w:left w:val="single" w:sz="4" w:space="0" w:color="auto"/>
              <w:bottom w:val="double" w:sz="4" w:space="0" w:color="auto"/>
              <w:right w:val="single" w:sz="4" w:space="0" w:color="auto"/>
            </w:tcBorders>
            <w:hideMark/>
          </w:tcPr>
          <w:p w14:paraId="5A7A0069" w14:textId="77777777" w:rsidR="0041169B" w:rsidRPr="00E016D9" w:rsidRDefault="0041169B" w:rsidP="00FA45EE">
            <w:pPr>
              <w:pStyle w:val="DWRtabletext"/>
              <w:jc w:val="center"/>
              <w:rPr>
                <w:b/>
                <w:szCs w:val="18"/>
              </w:rPr>
            </w:pPr>
            <w:r w:rsidRPr="00E016D9">
              <w:rPr>
                <w:b/>
                <w:szCs w:val="18"/>
              </w:rPr>
              <w:t>252.17</w:t>
            </w:r>
          </w:p>
        </w:tc>
        <w:tc>
          <w:tcPr>
            <w:tcW w:w="711" w:type="dxa"/>
            <w:tcBorders>
              <w:top w:val="double" w:sz="4" w:space="0" w:color="auto"/>
              <w:left w:val="single" w:sz="4" w:space="0" w:color="auto"/>
              <w:bottom w:val="double" w:sz="4" w:space="0" w:color="auto"/>
              <w:right w:val="single" w:sz="4" w:space="0" w:color="auto"/>
            </w:tcBorders>
            <w:hideMark/>
          </w:tcPr>
          <w:p w14:paraId="156E947D" w14:textId="77777777" w:rsidR="0041169B" w:rsidRPr="00E016D9" w:rsidRDefault="0041169B" w:rsidP="00FA45EE">
            <w:pPr>
              <w:pStyle w:val="DWRtabletext"/>
              <w:jc w:val="center"/>
              <w:rPr>
                <w:b/>
                <w:szCs w:val="18"/>
              </w:rPr>
            </w:pPr>
            <w:r w:rsidRPr="00E016D9">
              <w:rPr>
                <w:b/>
                <w:szCs w:val="18"/>
              </w:rPr>
              <w:t>29.66</w:t>
            </w:r>
          </w:p>
        </w:tc>
        <w:tc>
          <w:tcPr>
            <w:tcW w:w="615" w:type="dxa"/>
            <w:tcBorders>
              <w:top w:val="double" w:sz="4" w:space="0" w:color="auto"/>
              <w:left w:val="single" w:sz="4" w:space="0" w:color="auto"/>
              <w:bottom w:val="double" w:sz="4" w:space="0" w:color="auto"/>
              <w:right w:val="single" w:sz="4" w:space="0" w:color="auto"/>
            </w:tcBorders>
            <w:hideMark/>
          </w:tcPr>
          <w:p w14:paraId="4E4338CE" w14:textId="77777777" w:rsidR="0041169B" w:rsidRPr="00E016D9" w:rsidRDefault="0041169B" w:rsidP="00FA45EE">
            <w:pPr>
              <w:pStyle w:val="DWRtabletext"/>
              <w:jc w:val="center"/>
              <w:rPr>
                <w:b/>
                <w:szCs w:val="18"/>
              </w:rPr>
            </w:pPr>
            <w:r w:rsidRPr="00E016D9">
              <w:rPr>
                <w:b/>
                <w:szCs w:val="18"/>
              </w:rPr>
              <w:t>5.87</w:t>
            </w:r>
          </w:p>
        </w:tc>
        <w:tc>
          <w:tcPr>
            <w:tcW w:w="789" w:type="dxa"/>
            <w:tcBorders>
              <w:top w:val="double" w:sz="4" w:space="0" w:color="auto"/>
              <w:left w:val="single" w:sz="4" w:space="0" w:color="auto"/>
              <w:bottom w:val="double" w:sz="4" w:space="0" w:color="auto"/>
              <w:right w:val="single" w:sz="4" w:space="0" w:color="auto"/>
            </w:tcBorders>
            <w:hideMark/>
          </w:tcPr>
          <w:p w14:paraId="03E715ED" w14:textId="77777777" w:rsidR="0041169B" w:rsidRPr="00E016D9" w:rsidRDefault="0041169B" w:rsidP="00FA45EE">
            <w:pPr>
              <w:pStyle w:val="DWRtabletext"/>
              <w:jc w:val="center"/>
              <w:rPr>
                <w:b/>
                <w:szCs w:val="18"/>
              </w:rPr>
            </w:pPr>
            <w:r w:rsidRPr="00E016D9">
              <w:rPr>
                <w:b/>
                <w:szCs w:val="18"/>
              </w:rPr>
              <w:t>15.09</w:t>
            </w:r>
          </w:p>
        </w:tc>
        <w:tc>
          <w:tcPr>
            <w:tcW w:w="789" w:type="dxa"/>
            <w:tcBorders>
              <w:top w:val="double" w:sz="4" w:space="0" w:color="auto"/>
              <w:left w:val="single" w:sz="4" w:space="0" w:color="auto"/>
              <w:bottom w:val="double" w:sz="4" w:space="0" w:color="auto"/>
              <w:right w:val="single" w:sz="4" w:space="0" w:color="auto"/>
            </w:tcBorders>
            <w:hideMark/>
          </w:tcPr>
          <w:p w14:paraId="5340C577" w14:textId="77777777" w:rsidR="0041169B" w:rsidRPr="00E016D9" w:rsidRDefault="0041169B" w:rsidP="00FA45EE">
            <w:pPr>
              <w:pStyle w:val="DWRtabletext"/>
              <w:jc w:val="center"/>
              <w:rPr>
                <w:b/>
                <w:szCs w:val="18"/>
              </w:rPr>
            </w:pPr>
            <w:r w:rsidRPr="00E016D9">
              <w:rPr>
                <w:b/>
                <w:szCs w:val="18"/>
              </w:rPr>
              <w:t>13.28</w:t>
            </w:r>
          </w:p>
        </w:tc>
        <w:tc>
          <w:tcPr>
            <w:tcW w:w="1037" w:type="dxa"/>
            <w:tcBorders>
              <w:top w:val="double" w:sz="4" w:space="0" w:color="auto"/>
              <w:left w:val="single" w:sz="4" w:space="0" w:color="auto"/>
              <w:bottom w:val="double" w:sz="4" w:space="0" w:color="auto"/>
              <w:right w:val="single" w:sz="4" w:space="0" w:color="auto"/>
            </w:tcBorders>
            <w:hideMark/>
          </w:tcPr>
          <w:p w14:paraId="76E4520D" w14:textId="77777777" w:rsidR="0041169B" w:rsidRPr="00E016D9" w:rsidRDefault="0041169B" w:rsidP="00FA45EE">
            <w:pPr>
              <w:pStyle w:val="DWRtabletext"/>
              <w:jc w:val="center"/>
              <w:rPr>
                <w:b/>
                <w:szCs w:val="18"/>
              </w:rPr>
            </w:pPr>
            <w:r w:rsidRPr="00E016D9">
              <w:rPr>
                <w:b/>
                <w:szCs w:val="18"/>
              </w:rPr>
              <w:t>77</w:t>
            </w:r>
          </w:p>
        </w:tc>
        <w:tc>
          <w:tcPr>
            <w:tcW w:w="1047" w:type="dxa"/>
            <w:tcBorders>
              <w:top w:val="double" w:sz="4" w:space="0" w:color="auto"/>
              <w:left w:val="single" w:sz="4" w:space="0" w:color="auto"/>
              <w:bottom w:val="double" w:sz="4" w:space="0" w:color="auto"/>
              <w:right w:val="single" w:sz="4" w:space="0" w:color="auto"/>
            </w:tcBorders>
            <w:hideMark/>
          </w:tcPr>
          <w:p w14:paraId="302CA52D" w14:textId="77777777" w:rsidR="0041169B" w:rsidRPr="00E016D9" w:rsidRDefault="0041169B" w:rsidP="00FA45EE">
            <w:pPr>
              <w:pStyle w:val="DWRtabletext"/>
              <w:jc w:val="center"/>
              <w:rPr>
                <w:b/>
                <w:szCs w:val="18"/>
              </w:rPr>
            </w:pPr>
            <w:r w:rsidRPr="00E016D9">
              <w:rPr>
                <w:b/>
                <w:szCs w:val="18"/>
              </w:rPr>
              <w:t>116.32</w:t>
            </w:r>
          </w:p>
        </w:tc>
        <w:tc>
          <w:tcPr>
            <w:tcW w:w="1179" w:type="dxa"/>
            <w:tcBorders>
              <w:top w:val="double" w:sz="4" w:space="0" w:color="auto"/>
              <w:left w:val="single" w:sz="4" w:space="0" w:color="auto"/>
              <w:bottom w:val="double" w:sz="4" w:space="0" w:color="auto"/>
              <w:right w:val="double" w:sz="4" w:space="0" w:color="auto"/>
            </w:tcBorders>
            <w:hideMark/>
          </w:tcPr>
          <w:p w14:paraId="3BC96AEB" w14:textId="77777777" w:rsidR="0041169B" w:rsidRPr="00E016D9" w:rsidRDefault="0041169B" w:rsidP="00FA45EE">
            <w:pPr>
              <w:pStyle w:val="DWRtabletext"/>
              <w:jc w:val="center"/>
              <w:rPr>
                <w:b/>
                <w:szCs w:val="18"/>
              </w:rPr>
            </w:pPr>
            <w:r w:rsidRPr="00E016D9">
              <w:rPr>
                <w:b/>
                <w:szCs w:val="18"/>
              </w:rPr>
              <w:t>227.56</w:t>
            </w:r>
          </w:p>
        </w:tc>
      </w:tr>
    </w:tbl>
    <w:p w14:paraId="30AAB0E0" w14:textId="25A99B40" w:rsidR="004D6124" w:rsidRPr="00E016D9" w:rsidRDefault="004D6124" w:rsidP="00775B0B">
      <w:pPr>
        <w:pStyle w:val="DWRTableNotes"/>
        <w:spacing w:after="40"/>
      </w:pPr>
      <w:r w:rsidRPr="00E016D9">
        <w:rPr>
          <w:vertAlign w:val="superscript"/>
        </w:rPr>
        <w:t>a</w:t>
      </w:r>
      <w:r w:rsidRPr="00E016D9">
        <w:t>20 acres of Alkaline wetlands include at least 19.5 acres that are adjacent to the footprint rather than within, but would be subject to indirect impacts; 0.5 acre is within footprint.</w:t>
      </w:r>
    </w:p>
    <w:p w14:paraId="1F504975" w14:textId="5C4BBC90" w:rsidR="004D6124" w:rsidRPr="00E016D9" w:rsidRDefault="004D6124" w:rsidP="00775B0B">
      <w:pPr>
        <w:pStyle w:val="DWRTableNotes"/>
        <w:spacing w:after="40"/>
      </w:pPr>
      <w:r w:rsidRPr="00E016D9">
        <w:rPr>
          <w:vertAlign w:val="superscript"/>
        </w:rPr>
        <w:t>b</w:t>
      </w:r>
      <w:r w:rsidRPr="00E016D9">
        <w:t>Includes 6.1 acres for Salt Lake; all remaining ponds are stock ponds.</w:t>
      </w:r>
    </w:p>
    <w:p w14:paraId="661EDD4D" w14:textId="5C07BE99" w:rsidR="004D6124" w:rsidRPr="00E016D9" w:rsidRDefault="004D6124" w:rsidP="00775B0B">
      <w:pPr>
        <w:pStyle w:val="DWRTableNotes"/>
        <w:spacing w:after="40"/>
        <w:rPr>
          <w:szCs w:val="16"/>
        </w:rPr>
      </w:pPr>
      <w:r w:rsidRPr="00E016D9">
        <w:rPr>
          <w:szCs w:val="16"/>
          <w:vertAlign w:val="superscript"/>
        </w:rPr>
        <w:t>c</w:t>
      </w:r>
      <w:r w:rsidRPr="00E016D9">
        <w:rPr>
          <w:szCs w:val="16"/>
        </w:rPr>
        <w:t xml:space="preserve">Total acreage does not include acreage associated with the Project Buffer, which has not been surveyed or mapped. </w:t>
      </w:r>
    </w:p>
    <w:p w14:paraId="491CBDF8" w14:textId="77777777" w:rsidR="004D6124" w:rsidRPr="00E016D9" w:rsidRDefault="004D6124" w:rsidP="00775B0B">
      <w:pPr>
        <w:pStyle w:val="DWRTableNotes"/>
        <w:spacing w:after="40"/>
      </w:pPr>
      <w:r w:rsidRPr="00E016D9">
        <w:t>Note:</w:t>
      </w:r>
    </w:p>
    <w:p w14:paraId="6EB0BB9E" w14:textId="5D6F54FD" w:rsidR="004D6124" w:rsidRPr="00E016D9" w:rsidRDefault="004D6124" w:rsidP="00514646">
      <w:pPr>
        <w:pStyle w:val="DWRTableNotes"/>
      </w:pPr>
      <w:r w:rsidRPr="00E016D9">
        <w:t>Primary Study Area is defined as the non</w:t>
      </w:r>
      <w:r w:rsidRPr="00E016D9">
        <w:noBreakHyphen/>
        <w:t xml:space="preserve">overlapping set of largest </w:t>
      </w:r>
      <w:r w:rsidR="00035CF7" w:rsidRPr="00E016D9">
        <w:t xml:space="preserve">Project </w:t>
      </w:r>
      <w:r w:rsidRPr="00E016D9">
        <w:t xml:space="preserve">facility footprints, except for the Delevan Pipeline, which also includes a wider construction disturbance area, and the Holthouse Reservoir Complex, where alkaline wetlands include the area adjacent to as well as within the footprint. </w:t>
      </w:r>
    </w:p>
    <w:p w14:paraId="6B2C210C" w14:textId="77777777" w:rsidR="0041169B" w:rsidRPr="00E016D9" w:rsidRDefault="0041169B" w:rsidP="00A91F9D">
      <w:pPr>
        <w:pStyle w:val="DWRBodyText"/>
        <w:sectPr w:rsidR="0041169B" w:rsidRPr="00E016D9" w:rsidSect="0092185A">
          <w:headerReference w:type="even" r:id="rId18"/>
          <w:headerReference w:type="default" r:id="rId19"/>
          <w:footerReference w:type="even" r:id="rId20"/>
          <w:footerReference w:type="default" r:id="rId21"/>
          <w:headerReference w:type="first" r:id="rId22"/>
          <w:pgSz w:w="15840" w:h="12240" w:orient="landscape" w:code="1"/>
          <w:pgMar w:top="1440" w:right="1440" w:bottom="1440" w:left="1440" w:header="1080" w:footer="720" w:gutter="0"/>
          <w:pgNumType w:chapStyle="1"/>
          <w:cols w:space="720"/>
          <w:docGrid w:linePitch="299"/>
        </w:sectPr>
      </w:pPr>
    </w:p>
    <w:p w14:paraId="3A955079" w14:textId="79940D93" w:rsidR="005B0B0F" w:rsidRPr="00E016D9" w:rsidRDefault="005B0B0F" w:rsidP="005B0B0F">
      <w:pPr>
        <w:pStyle w:val="DWRBodyText"/>
      </w:pPr>
      <w:r w:rsidRPr="00E016D9">
        <w:lastRenderedPageBreak/>
        <w:t xml:space="preserve">The majority of the </w:t>
      </w:r>
      <w:r w:rsidR="00035CF7" w:rsidRPr="00E016D9">
        <w:t xml:space="preserve">Sites Reservoir Inundation Area </w:t>
      </w:r>
      <w:r w:rsidRPr="00E016D9">
        <w:t>is used for livestock production. The vegetation consists mostly of non</w:t>
      </w:r>
      <w:r w:rsidRPr="00E016D9">
        <w:noBreakHyphen/>
        <w:t xml:space="preserve">native annual grasslands with sporadic riparian species along the banks of the creeks and drainages. Several large valley oaks and cottonwoods occur along Antelope Creek, with willows scattered along the smaller drainages. Most of the banks of the creeks are heavily degraded by cattle trampling and trails. Smaller drainages have little to no wetland species associated with them and contain annual weedy species up to the ordinary high water mark. Approximately 148 miles of drainages (including Antelope, Grapevine, Stone Corral, Lurline and Funks creeks) occur within the </w:t>
      </w:r>
      <w:r w:rsidR="00035CF7" w:rsidRPr="00E016D9">
        <w:t>Sites Reservoir Inundation Area</w:t>
      </w:r>
      <w:r w:rsidRPr="00E016D9">
        <w:t>. Sixteen acres of small stock ponds occur on drainages throughout the area.</w:t>
      </w:r>
    </w:p>
    <w:p w14:paraId="0D3CF52C" w14:textId="1E23BE7A" w:rsidR="005B0B0F" w:rsidRPr="00E016D9" w:rsidRDefault="005B0B0F" w:rsidP="005B0B0F">
      <w:pPr>
        <w:pStyle w:val="DWRBodyText"/>
      </w:pPr>
      <w:r w:rsidRPr="00E016D9">
        <w:t>Approximately 153 acres of seasonal wetlands occur throughout the reservoir inundation area. Most are dry by early summer and are associated with low</w:t>
      </w:r>
      <w:r w:rsidRPr="00E016D9">
        <w:noBreakHyphen/>
        <w:t xml:space="preserve">lying areas of clay or clay loam soils. A small amount of alkaline wetlands, vernal pools, and emergent wetlands also occur within the proposed reservoir inundation area, including Salt Lake. </w:t>
      </w:r>
    </w:p>
    <w:p w14:paraId="769649D6" w14:textId="77777777" w:rsidR="005B0B0F" w:rsidRPr="00E016D9" w:rsidRDefault="005B0B0F" w:rsidP="005B0B0F">
      <w:pPr>
        <w:pStyle w:val="DWRBodyText"/>
      </w:pPr>
      <w:r w:rsidRPr="00E016D9">
        <w:t>Golden Gate Dam would be located on Funks Creek and Sites Dam on Stone Corral Creek. Both are active creek channels cutting through steep hillslopes with no other streams or wetlands. The Sites Inlet/Outlet Structure, Pumping/Generating Plant, Tunnel, Electrical Switchyard, Asphalt Batch Plant, and Field Office Maintenance Yard, as well as a 1,000</w:t>
      </w:r>
      <w:r w:rsidRPr="00E016D9">
        <w:noBreakHyphen/>
        <w:t>acre construction disturbance area for all of these Project facilities, would be located in the rolling annual grassland east of the reservoir footprint. In this heavily grazed area, a few intermittent streams drain into Funks Creek as it winds through the area just west of existing Funks Reservoir. No other streams, vernal pools or other wetlands occur in this grassland except for scattered disturbed agricultural ponds.</w:t>
      </w:r>
    </w:p>
    <w:p w14:paraId="7E9B8110" w14:textId="77777777" w:rsidR="005B0B0F" w:rsidRPr="00E016D9" w:rsidRDefault="005B0B0F" w:rsidP="005B0B0F">
      <w:pPr>
        <w:pStyle w:val="DWRBodyText"/>
      </w:pPr>
      <w:r w:rsidRPr="00E016D9">
        <w:t>Proposed recreation areas are mostly sited along hilltops and hillsides above the proposed reservoir inundation area. These areas are mostly dominated by various upland vegetation types, such as grasslands and oak savannas. However, all have several drainages that traverse the areas with sporadic riparian and wetland features. Lurline Creek and its associated small wetlands are located along the Lurline Headwaters Recreation Area access road. Some of the proposed distribution line routes serving the recreation areas cross intermittent streams and, in the case of the Saddle Dam Recreation Area, traverse through areas with vernal pools and other seasonal wetlands.</w:t>
      </w:r>
    </w:p>
    <w:p w14:paraId="2EB3396D" w14:textId="5C4F0F35" w:rsidR="005B0B0F" w:rsidRPr="00E016D9" w:rsidRDefault="005B0B0F" w:rsidP="005B0B0F">
      <w:pPr>
        <w:pStyle w:val="DWRBodyText"/>
      </w:pPr>
      <w:r w:rsidRPr="00E016D9">
        <w:t xml:space="preserve">Wetlands and other waters coinciding with proposed road relocations vary by route segment. Several road segments are located mostly in annual grasslands, but similar to the proposed recreation area distribution lines, cross numerous ephemeral drainages and occasional small seasonal wetlands. </w:t>
      </w:r>
    </w:p>
    <w:p w14:paraId="2CAED2C1" w14:textId="5B7F8B54" w:rsidR="005B0B0F" w:rsidRPr="00E016D9" w:rsidRDefault="005B0B0F" w:rsidP="005B0B0F">
      <w:pPr>
        <w:pStyle w:val="DWRHeading5"/>
      </w:pPr>
      <w:r w:rsidRPr="00E016D9">
        <w:t>Holthouse Reservoir Complex</w:t>
      </w:r>
    </w:p>
    <w:p w14:paraId="49D80CE1" w14:textId="600749A1" w:rsidR="005B0B0F" w:rsidRPr="00E016D9" w:rsidRDefault="005B0B0F" w:rsidP="005B0B0F">
      <w:pPr>
        <w:pStyle w:val="DWRBodyText"/>
      </w:pPr>
      <w:r w:rsidRPr="00E016D9">
        <w:t>The 228</w:t>
      </w:r>
      <w:r w:rsidRPr="00E016D9">
        <w:noBreakHyphen/>
        <w:t>acre existing Funks Reservoir is bounded primarily by annual grasslands composed of mostly weedy non</w:t>
      </w:r>
      <w:r w:rsidRPr="00E016D9">
        <w:noBreakHyphen/>
        <w:t>native species. Very few trees or wetlands occur along the water’s edge. Approximately 5 acres of seasonal wetlands occur along drainages above the reservoir water’s edge. One vernal pool occurs in the grasslands near the upstream end of the reservoir, although it supports very few native vernal pool plant species. The portion of Funks Creek immediately upstream of the reservoir supports a thin line of riparian and other associated trees, and very small patches of wetland vegetation within its bed. In addition, Funks Creek supports an approximately 0.7</w:t>
      </w:r>
      <w:r w:rsidRPr="00E016D9">
        <w:noBreakHyphen/>
        <w:t>acre area of riparian habitat downstream of the existing dam.</w:t>
      </w:r>
    </w:p>
    <w:p w14:paraId="0072FA9E" w14:textId="4710F74C" w:rsidR="005B0B0F" w:rsidRPr="00E016D9" w:rsidRDefault="005B0B0F" w:rsidP="005B0B0F">
      <w:pPr>
        <w:pStyle w:val="DWRBodyText"/>
      </w:pPr>
      <w:r w:rsidRPr="00E016D9">
        <w:t>The approximately 365</w:t>
      </w:r>
      <w:r w:rsidRPr="00E016D9">
        <w:noBreakHyphen/>
        <w:t>acre area proposed for the Holthouse Reservoir Complex is composed mostly of annual grassland and agricultural fields. A 13</w:t>
      </w:r>
      <w:r w:rsidRPr="00E016D9">
        <w:noBreakHyphen/>
        <w:t xml:space="preserve">acre Alkaline Seasonal Wetland complex is located adjacent to and southeast of the Holthouse facilities. The source of water for the wetland complex appears </w:t>
      </w:r>
      <w:r w:rsidRPr="00E016D9">
        <w:lastRenderedPageBreak/>
        <w:t>to be seeps located at its southern edge, as well as runoff from both the nearby orchard to the east and the adjacent agricultural land to the north. Underlying soils are predominantly Hillgate and Capay clays and clay loams, with lesser amounts of Corval, Altamont, and other clay soils (Natural Resources Conservation Service, 1999), which have a very slow infiltration rate, and high water retention capacity typical of clays. Funks Creek flows through the northern third of this area and supports a thin swath of riparian vegetation, including large trees, along its 0.9</w:t>
      </w:r>
      <w:r w:rsidR="0027470C" w:rsidRPr="00E016D9">
        <w:t>-</w:t>
      </w:r>
      <w:r w:rsidRPr="00E016D9">
        <w:t>mile length, as well as a 1.7</w:t>
      </w:r>
      <w:r w:rsidRPr="00E016D9">
        <w:noBreakHyphen/>
        <w:t>acre area of riparian wetland in its bed near the outlet downstream of the Funks Reservoir Dam.</w:t>
      </w:r>
    </w:p>
    <w:p w14:paraId="16FCA90C" w14:textId="6752E452" w:rsidR="00DD50FC" w:rsidRPr="00E016D9" w:rsidRDefault="00DD50FC" w:rsidP="000F4689">
      <w:pPr>
        <w:pStyle w:val="DWRHeading5"/>
      </w:pPr>
      <w:r w:rsidRPr="00E016D9">
        <w:t xml:space="preserve">GCID </w:t>
      </w:r>
      <w:r w:rsidR="00587354">
        <w:t xml:space="preserve">Main </w:t>
      </w:r>
      <w:r w:rsidRPr="00E016D9">
        <w:t>Canal Facil</w:t>
      </w:r>
      <w:r w:rsidR="004C05C0" w:rsidRPr="00E016D9">
        <w:t>i</w:t>
      </w:r>
      <w:r w:rsidRPr="00E016D9">
        <w:t>ties Modification</w:t>
      </w:r>
      <w:r w:rsidR="004C05C0" w:rsidRPr="00E016D9">
        <w:t>s</w:t>
      </w:r>
    </w:p>
    <w:p w14:paraId="75EDE32F" w14:textId="0188F139" w:rsidR="00DD50FC" w:rsidRPr="00E016D9" w:rsidRDefault="0047081F" w:rsidP="00EE4814">
      <w:pPr>
        <w:pStyle w:val="DWRBodyText"/>
      </w:pPr>
      <w:r w:rsidRPr="00E016D9">
        <w:t xml:space="preserve">This </w:t>
      </w:r>
      <w:r w:rsidR="002D7E0D" w:rsidRPr="00E016D9">
        <w:t>P</w:t>
      </w:r>
      <w:r w:rsidRPr="00E016D9">
        <w:t>roject f</w:t>
      </w:r>
      <w:r w:rsidR="00D563E5" w:rsidRPr="00E016D9">
        <w:t>acility</w:t>
      </w:r>
      <w:r w:rsidRPr="00E016D9">
        <w:t xml:space="preserve"> consists of modifications to the GCID </w:t>
      </w:r>
      <w:r w:rsidR="00587354">
        <w:t xml:space="preserve">Main </w:t>
      </w:r>
      <w:r w:rsidRPr="00E016D9">
        <w:t xml:space="preserve">Canal facilities that are contained completely within the existing canal structures. Because this </w:t>
      </w:r>
      <w:r w:rsidR="002D7E0D" w:rsidRPr="00E016D9">
        <w:t>P</w:t>
      </w:r>
      <w:r w:rsidRPr="00E016D9">
        <w:t xml:space="preserve">roject component would not generate any ground disturbance or effects on any </w:t>
      </w:r>
      <w:r w:rsidR="002D2DFA" w:rsidRPr="00E016D9">
        <w:t xml:space="preserve">wetlands or other </w:t>
      </w:r>
      <w:r w:rsidRPr="00E016D9">
        <w:t>waters, it will not be discussed further in this</w:t>
      </w:r>
      <w:r w:rsidR="00EC10EA" w:rsidRPr="00E016D9">
        <w:t> </w:t>
      </w:r>
      <w:r w:rsidRPr="00E016D9">
        <w:t>chapter.</w:t>
      </w:r>
    </w:p>
    <w:p w14:paraId="42317A42" w14:textId="77777777" w:rsidR="00A951E7" w:rsidRPr="00E016D9" w:rsidRDefault="00574ACA" w:rsidP="002F1B08">
      <w:pPr>
        <w:pStyle w:val="DWRHeading5"/>
        <w:numPr>
          <w:ilvl w:val="4"/>
          <w:numId w:val="8"/>
        </w:numPr>
      </w:pPr>
      <w:r w:rsidRPr="00E016D9">
        <w:t>Terminal Regulating Reservoir</w:t>
      </w:r>
      <w:r w:rsidR="00A106C5" w:rsidRPr="00E016D9">
        <w:t>, Terminal Regulating Reservoir Pumping/Generating Plant, Terminal Regulating Reservoir Electrical Switchyard, and Glenn</w:t>
      </w:r>
      <w:r w:rsidR="008555D5" w:rsidRPr="00E016D9">
        <w:noBreakHyphen/>
      </w:r>
      <w:r w:rsidR="00A106C5" w:rsidRPr="00E016D9">
        <w:t>Colusa Irrigation District Canal Connection to the Terminal Regulating Reservoir</w:t>
      </w:r>
    </w:p>
    <w:p w14:paraId="7F2C1D4D" w14:textId="7B517D47" w:rsidR="00574ACA" w:rsidRPr="00E016D9" w:rsidRDefault="00574ACA" w:rsidP="00EE4814">
      <w:pPr>
        <w:pStyle w:val="DWRBodyText"/>
      </w:pPr>
      <w:r w:rsidRPr="00E016D9">
        <w:t xml:space="preserve">The </w:t>
      </w:r>
      <w:r w:rsidR="004F0405" w:rsidRPr="00E016D9">
        <w:t>218</w:t>
      </w:r>
      <w:r w:rsidR="008555D5" w:rsidRPr="00E016D9">
        <w:noBreakHyphen/>
      </w:r>
      <w:r w:rsidRPr="00E016D9">
        <w:t xml:space="preserve">acre footprint for this </w:t>
      </w:r>
      <w:r w:rsidR="0078625E" w:rsidRPr="00E016D9">
        <w:t xml:space="preserve">reservoir and associated facilities </w:t>
      </w:r>
      <w:r w:rsidRPr="00E016D9">
        <w:t xml:space="preserve">is located east of the GCID </w:t>
      </w:r>
      <w:r w:rsidR="00703C67" w:rsidRPr="00E016D9">
        <w:t xml:space="preserve">Main </w:t>
      </w:r>
      <w:r w:rsidRPr="00E016D9">
        <w:t xml:space="preserve">Canal in an area occupied entirely by agricultural fields, mostly rice. </w:t>
      </w:r>
      <w:r w:rsidR="0078625E" w:rsidRPr="00E016D9">
        <w:t>Th</w:t>
      </w:r>
      <w:r w:rsidR="00A106C5" w:rsidRPr="00E016D9">
        <w:t>e</w:t>
      </w:r>
      <w:r w:rsidR="0078625E" w:rsidRPr="00E016D9">
        <w:t xml:space="preserve"> </w:t>
      </w:r>
      <w:r w:rsidR="00A106C5" w:rsidRPr="00E016D9">
        <w:t xml:space="preserve">footprints of these </w:t>
      </w:r>
      <w:r w:rsidR="0078625E" w:rsidRPr="00E016D9">
        <w:t xml:space="preserve">facilities </w:t>
      </w:r>
      <w:r w:rsidRPr="00E016D9">
        <w:t>cross no streams and contain no wetlands</w:t>
      </w:r>
      <w:r w:rsidR="00CA06AA" w:rsidRPr="00E016D9">
        <w:t>; the only waterways located in this area are agricultural canals</w:t>
      </w:r>
      <w:r w:rsidRPr="00E016D9">
        <w:t>.</w:t>
      </w:r>
    </w:p>
    <w:p w14:paraId="5A6CFF51" w14:textId="7BFB371D" w:rsidR="00574ACA" w:rsidRPr="00E016D9" w:rsidRDefault="00574ACA" w:rsidP="000F4689">
      <w:pPr>
        <w:pStyle w:val="DWRHeading5"/>
      </w:pPr>
      <w:r w:rsidRPr="00E016D9">
        <w:t>Delevan Pipeline</w:t>
      </w:r>
      <w:r w:rsidR="00303929" w:rsidRPr="00E016D9">
        <w:t>,</w:t>
      </w:r>
      <w:r w:rsidRPr="00E016D9">
        <w:t xml:space="preserve"> </w:t>
      </w:r>
      <w:r w:rsidR="00FB7F78" w:rsidRPr="00E016D9">
        <w:t>Sites/</w:t>
      </w:r>
      <w:r w:rsidRPr="00E016D9">
        <w:t xml:space="preserve">Delevan </w:t>
      </w:r>
      <w:r w:rsidR="003F40D2" w:rsidRPr="00E016D9">
        <w:t xml:space="preserve">Overhead Power </w:t>
      </w:r>
      <w:r w:rsidRPr="00E016D9">
        <w:t>Line</w:t>
      </w:r>
      <w:r w:rsidR="00303929" w:rsidRPr="00E016D9">
        <w:t>, Terminal Regulating Reservoir Pipeline, and Delevan Pipeline Electrical Switchyard</w:t>
      </w:r>
    </w:p>
    <w:p w14:paraId="228BB971" w14:textId="54F161F9" w:rsidR="00C34A17" w:rsidRPr="00E016D9" w:rsidRDefault="00574ACA" w:rsidP="00EE4814">
      <w:pPr>
        <w:pStyle w:val="DWRBodyText"/>
      </w:pPr>
      <w:r w:rsidRPr="00E016D9">
        <w:t xml:space="preserve">The proposed </w:t>
      </w:r>
      <w:r w:rsidR="00D76306" w:rsidRPr="00E016D9">
        <w:t>Delevan</w:t>
      </w:r>
      <w:r w:rsidRPr="00E016D9">
        <w:t xml:space="preserve"> </w:t>
      </w:r>
      <w:r w:rsidR="00D76306" w:rsidRPr="00E016D9">
        <w:t>P</w:t>
      </w:r>
      <w:r w:rsidRPr="00E016D9">
        <w:t xml:space="preserve">ipeline and associated </w:t>
      </w:r>
      <w:r w:rsidR="00FB7F78" w:rsidRPr="00E016D9">
        <w:t>Sites/</w:t>
      </w:r>
      <w:r w:rsidR="00D76306" w:rsidRPr="00E016D9">
        <w:t xml:space="preserve">Delevan </w:t>
      </w:r>
      <w:r w:rsidR="003F40D2" w:rsidRPr="00E016D9">
        <w:t xml:space="preserve">Overhead Power </w:t>
      </w:r>
      <w:r w:rsidR="00D76306" w:rsidRPr="00E016D9">
        <w:t>L</w:t>
      </w:r>
      <w:r w:rsidRPr="00E016D9">
        <w:t>ine route</w:t>
      </w:r>
      <w:r w:rsidR="00EC4EB1" w:rsidRPr="00E016D9">
        <w:t>s</w:t>
      </w:r>
      <w:r w:rsidRPr="00E016D9">
        <w:t xml:space="preserve"> are located primarily within the valley floor and bordered by agricultural fields for most of their length. </w:t>
      </w:r>
      <w:r w:rsidR="00E90780" w:rsidRPr="00E016D9">
        <w:t>Approximately 2.7</w:t>
      </w:r>
      <w:r w:rsidR="0041169B" w:rsidRPr="00E016D9">
        <w:t> </w:t>
      </w:r>
      <w:r w:rsidR="00E90780" w:rsidRPr="00E016D9">
        <w:t>miles west of the Sacramento River, the pipeline/</w:t>
      </w:r>
      <w:r w:rsidR="006C453A">
        <w:t>overhead power line</w:t>
      </w:r>
      <w:r w:rsidR="006C453A" w:rsidRPr="00E016D9">
        <w:t xml:space="preserve"> </w:t>
      </w:r>
      <w:r w:rsidR="00E90780" w:rsidRPr="00E016D9">
        <w:t>route would cross the Colusa Basin Drain, a large canal that collects agricultural field irrigation water and water intercepted from small streams west of the Sacramento River, conveying it southward to its terminus at the Sacramento River in northeastern Yolo County. The pipeline/</w:t>
      </w:r>
      <w:r w:rsidR="006C453A">
        <w:t>overhead power</w:t>
      </w:r>
      <w:r w:rsidR="006C453A" w:rsidRPr="00E016D9">
        <w:t xml:space="preserve"> </w:t>
      </w:r>
      <w:r w:rsidR="00E90780" w:rsidRPr="00E016D9">
        <w:t xml:space="preserve">line route would also cross a </w:t>
      </w:r>
      <w:r w:rsidR="0064795B" w:rsidRPr="00E016D9">
        <w:t>14</w:t>
      </w:r>
      <w:r w:rsidR="008555D5" w:rsidRPr="00E016D9">
        <w:noBreakHyphen/>
      </w:r>
      <w:r w:rsidR="00E90780" w:rsidRPr="00E016D9">
        <w:t xml:space="preserve">acre site of disturbed alkaline wetlands approximately </w:t>
      </w:r>
      <w:r w:rsidR="0064795B" w:rsidRPr="00E016D9">
        <w:t xml:space="preserve">3 </w:t>
      </w:r>
      <w:r w:rsidR="00E90780" w:rsidRPr="00E016D9">
        <w:t xml:space="preserve">miles west of the Sacramento River. </w:t>
      </w:r>
      <w:r w:rsidR="00EC4EB1" w:rsidRPr="00E016D9">
        <w:t>The Delevan N</w:t>
      </w:r>
      <w:r w:rsidR="00B57FC1" w:rsidRPr="00E016D9">
        <w:t>WR</w:t>
      </w:r>
      <w:r w:rsidR="00EC4EB1" w:rsidRPr="00E016D9">
        <w:t xml:space="preserve"> is located immediately south of the proposed pipeline/</w:t>
      </w:r>
      <w:r w:rsidR="006C453A">
        <w:t>overhead power</w:t>
      </w:r>
      <w:r w:rsidR="006C453A" w:rsidRPr="00E016D9">
        <w:t xml:space="preserve"> </w:t>
      </w:r>
      <w:r w:rsidR="00EC4EB1" w:rsidRPr="00E016D9">
        <w:t xml:space="preserve">line route. The </w:t>
      </w:r>
      <w:r w:rsidR="00C34A17" w:rsidRPr="00E016D9">
        <w:t xml:space="preserve">wildlife </w:t>
      </w:r>
      <w:r w:rsidR="00EC4EB1" w:rsidRPr="00E016D9">
        <w:t xml:space="preserve">refuge contains several wetlands and ponds. </w:t>
      </w:r>
      <w:r w:rsidRPr="00E016D9">
        <w:t>Numerous canals occur adjacent to or intersect the proposed pipeline/</w:t>
      </w:r>
      <w:r w:rsidR="006C453A">
        <w:t>overhead power</w:t>
      </w:r>
      <w:r w:rsidRPr="00E016D9">
        <w:t xml:space="preserve"> line route. Associated with these</w:t>
      </w:r>
      <w:r w:rsidR="003C5698" w:rsidRPr="00E016D9">
        <w:t xml:space="preserve"> canals</w:t>
      </w:r>
      <w:r w:rsidRPr="00E016D9">
        <w:t xml:space="preserve"> are adjacent wet areas, wetland vegetation, and some riparian vegetation. Several of these drainages follow historic </w:t>
      </w:r>
      <w:r w:rsidR="00156796" w:rsidRPr="00E016D9">
        <w:t xml:space="preserve">natural stream </w:t>
      </w:r>
      <w:r w:rsidRPr="00E016D9">
        <w:t xml:space="preserve">channels. </w:t>
      </w:r>
    </w:p>
    <w:p w14:paraId="6555F6EB" w14:textId="4B487E39" w:rsidR="00A106C5" w:rsidRPr="00E016D9" w:rsidRDefault="00574ACA" w:rsidP="00EE4814">
      <w:pPr>
        <w:pStyle w:val="DWRBodyText"/>
      </w:pPr>
      <w:r w:rsidRPr="00E016D9">
        <w:t>Toward its west end, the pipeline</w:t>
      </w:r>
      <w:r w:rsidR="00E90780" w:rsidRPr="00E016D9">
        <w:t xml:space="preserve"> and </w:t>
      </w:r>
      <w:r w:rsidR="006C453A">
        <w:t>overhead power</w:t>
      </w:r>
      <w:r w:rsidRPr="00E016D9">
        <w:t xml:space="preserve"> line route</w:t>
      </w:r>
      <w:r w:rsidR="00E90780" w:rsidRPr="00E016D9">
        <w:t>s</w:t>
      </w:r>
      <w:r w:rsidRPr="00E016D9">
        <w:t xml:space="preserve"> </w:t>
      </w:r>
      <w:r w:rsidR="00E90780" w:rsidRPr="00E016D9">
        <w:t xml:space="preserve">would diverge. The Delevan Pipeline </w:t>
      </w:r>
      <w:r w:rsidRPr="00E016D9">
        <w:t xml:space="preserve">would cross the GCID </w:t>
      </w:r>
      <w:r w:rsidR="00703C67" w:rsidRPr="00E016D9">
        <w:t xml:space="preserve">Main </w:t>
      </w:r>
      <w:r w:rsidRPr="00E016D9">
        <w:t xml:space="preserve">Canal </w:t>
      </w:r>
      <w:r w:rsidR="00D76306" w:rsidRPr="00E016D9">
        <w:t xml:space="preserve">at the </w:t>
      </w:r>
      <w:r w:rsidR="00E90780" w:rsidRPr="00E016D9">
        <w:t>southwest corner</w:t>
      </w:r>
      <w:r w:rsidR="00D76306" w:rsidRPr="00E016D9">
        <w:t xml:space="preserve"> of the proposed TRR, </w:t>
      </w:r>
      <w:r w:rsidRPr="00E016D9">
        <w:t xml:space="preserve">and </w:t>
      </w:r>
      <w:r w:rsidR="00E90780" w:rsidRPr="00E016D9">
        <w:t xml:space="preserve">would </w:t>
      </w:r>
      <w:r w:rsidR="00C34A17" w:rsidRPr="00E016D9">
        <w:t>terminate</w:t>
      </w:r>
      <w:r w:rsidRPr="00E016D9">
        <w:t xml:space="preserve"> at the </w:t>
      </w:r>
      <w:r w:rsidR="00CB56C7" w:rsidRPr="00E016D9">
        <w:t xml:space="preserve">Tehama-Colusa </w:t>
      </w:r>
      <w:r w:rsidRPr="00E016D9">
        <w:t xml:space="preserve">Canal (within the proposed Holthouse Reservoir). </w:t>
      </w:r>
      <w:r w:rsidR="00D76306" w:rsidRPr="00E016D9">
        <w:t xml:space="preserve">The TRR Pipeline would parallel the Delevan Pipeline between these two canals, and the Delevan Pipeline Electrical Switchyard would be located within this section of the pipeline route. </w:t>
      </w:r>
      <w:r w:rsidRPr="00E016D9">
        <w:t>Lands between these two canals contain agricultural fields and previously tilled annual grassland</w:t>
      </w:r>
      <w:r w:rsidR="00983844" w:rsidRPr="00E016D9">
        <w:t>.</w:t>
      </w:r>
      <w:r w:rsidRPr="00E016D9">
        <w:t xml:space="preserve"> </w:t>
      </w:r>
      <w:r w:rsidR="00E90780" w:rsidRPr="00E016D9">
        <w:t xml:space="preserve">The Delevan </w:t>
      </w:r>
      <w:r w:rsidR="00FB7F78" w:rsidRPr="00E016D9">
        <w:t>Sites/</w:t>
      </w:r>
      <w:r w:rsidR="003F40D2" w:rsidRPr="00E016D9">
        <w:t xml:space="preserve">Overhead Power </w:t>
      </w:r>
      <w:r w:rsidR="00E90780" w:rsidRPr="00E016D9">
        <w:t xml:space="preserve">Line route would continue west across both of the canals and would </w:t>
      </w:r>
      <w:r w:rsidR="00C34A17" w:rsidRPr="00E016D9">
        <w:t>terminate</w:t>
      </w:r>
      <w:r w:rsidR="00E90780" w:rsidRPr="00E016D9">
        <w:t xml:space="preserve"> at the proposed Sites Electrical Switchyard</w:t>
      </w:r>
      <w:r w:rsidR="00595A32" w:rsidRPr="00E016D9">
        <w:t xml:space="preserve"> and Sites Pumping/Generating Plant</w:t>
      </w:r>
      <w:r w:rsidR="00E90780" w:rsidRPr="00E016D9">
        <w:t xml:space="preserve">. Lands along this portion of the route contain agricultural fields and previously tilled annual grassland, with a small area of alkaline/saline soils. </w:t>
      </w:r>
    </w:p>
    <w:p w14:paraId="2347C66F" w14:textId="371F38B5" w:rsidR="00994D24" w:rsidRPr="00E016D9" w:rsidRDefault="00994D24" w:rsidP="00EE4814">
      <w:pPr>
        <w:pStyle w:val="DWRBodyText"/>
      </w:pPr>
      <w:r w:rsidRPr="00E016D9">
        <w:lastRenderedPageBreak/>
        <w:t xml:space="preserve">The </w:t>
      </w:r>
      <w:r w:rsidR="00362207" w:rsidRPr="00E016D9">
        <w:t>Delevan Overhead Power Line</w:t>
      </w:r>
      <w:r w:rsidRPr="00E016D9">
        <w:t xml:space="preserve"> associated with Alternative D would run north from a new substation near the town of Colusa, adjacent to and in parallel with the existing PG&amp;E 65-kV lines along SR 45 to the proposed intake/discharge facility on the Sacramento River. Lands </w:t>
      </w:r>
      <w:r w:rsidR="007552E5" w:rsidRPr="00E016D9">
        <w:t>within</w:t>
      </w:r>
      <w:r w:rsidRPr="00E016D9">
        <w:t xml:space="preserve"> the </w:t>
      </w:r>
      <w:r w:rsidR="007552E5" w:rsidRPr="00E016D9">
        <w:t xml:space="preserve">proposed </w:t>
      </w:r>
      <w:r w:rsidR="006C453A">
        <w:t>overhead power</w:t>
      </w:r>
      <w:r w:rsidRPr="00E016D9">
        <w:t xml:space="preserve"> line </w:t>
      </w:r>
      <w:r w:rsidR="007552E5" w:rsidRPr="00E016D9">
        <w:t xml:space="preserve">alignment </w:t>
      </w:r>
      <w:r w:rsidRPr="00E016D9">
        <w:t xml:space="preserve">contain agricultural </w:t>
      </w:r>
      <w:r w:rsidR="006633DD" w:rsidRPr="00E016D9">
        <w:t>land (orchards and row crops)</w:t>
      </w:r>
      <w:r w:rsidRPr="00E016D9">
        <w:t xml:space="preserve"> and urban/residential uses. Small agricultural drainages lie adjacent to SR 45, with </w:t>
      </w:r>
      <w:r w:rsidR="007552E5" w:rsidRPr="00E016D9">
        <w:t>a limited number of drainages</w:t>
      </w:r>
      <w:r w:rsidRPr="00E016D9">
        <w:t xml:space="preserve"> crossing the highway</w:t>
      </w:r>
      <w:r w:rsidR="007552E5" w:rsidRPr="00E016D9">
        <w:t xml:space="preserve"> through culverts</w:t>
      </w:r>
      <w:r w:rsidRPr="00E016D9">
        <w:t xml:space="preserve">. </w:t>
      </w:r>
    </w:p>
    <w:p w14:paraId="2DEE9187" w14:textId="77777777" w:rsidR="00574ACA" w:rsidRPr="00E016D9" w:rsidRDefault="00574ACA" w:rsidP="000F4689">
      <w:pPr>
        <w:pStyle w:val="DWRHeading5"/>
      </w:pPr>
      <w:r w:rsidRPr="00E016D9">
        <w:t>Delevan Pipeline Intake</w:t>
      </w:r>
      <w:r w:rsidR="00CE4ABF" w:rsidRPr="00E016D9">
        <w:t>/Discharge</w:t>
      </w:r>
      <w:r w:rsidRPr="00E016D9">
        <w:t xml:space="preserve"> Facilities</w:t>
      </w:r>
      <w:r w:rsidR="00D526CD" w:rsidRPr="00E016D9" w:rsidDel="00D526CD">
        <w:t xml:space="preserve"> </w:t>
      </w:r>
    </w:p>
    <w:p w14:paraId="3451C10F" w14:textId="43CF5617" w:rsidR="00574ACA" w:rsidRPr="00E016D9" w:rsidRDefault="00574ACA" w:rsidP="00EE4814">
      <w:pPr>
        <w:pStyle w:val="DWRBodyText"/>
      </w:pPr>
      <w:r w:rsidRPr="00E016D9">
        <w:t>The proposed intake</w:t>
      </w:r>
      <w:r w:rsidR="00587354">
        <w:t>/</w:t>
      </w:r>
      <w:r w:rsidR="00CE4ABF" w:rsidRPr="00E016D9">
        <w:t>discharge</w:t>
      </w:r>
      <w:r w:rsidRPr="00E016D9">
        <w:t xml:space="preserve"> facility </w:t>
      </w:r>
      <w:r w:rsidR="00D526CD" w:rsidRPr="00E016D9">
        <w:t>site</w:t>
      </w:r>
      <w:r w:rsidRPr="00E016D9">
        <w:t xml:space="preserve"> is located east of SR 45, along the bank of the Sacramento River at approximately RM 158.5. The proposed intake</w:t>
      </w:r>
      <w:r w:rsidR="00CA41D5" w:rsidRPr="00E016D9">
        <w:t>/discharge</w:t>
      </w:r>
      <w:r w:rsidRPr="00E016D9">
        <w:t xml:space="preserve"> </w:t>
      </w:r>
      <w:r w:rsidR="00150A08" w:rsidRPr="00E016D9">
        <w:t xml:space="preserve">facilities </w:t>
      </w:r>
      <w:r w:rsidRPr="00E016D9">
        <w:t>would encompass an approximately 19</w:t>
      </w:r>
      <w:r w:rsidR="008555D5" w:rsidRPr="00E016D9">
        <w:noBreakHyphen/>
      </w:r>
      <w:r w:rsidRPr="00E016D9">
        <w:t>acre area, mostly on the land</w:t>
      </w:r>
      <w:r w:rsidR="00D526CD" w:rsidRPr="00E016D9">
        <w:t xml:space="preserve"> </w:t>
      </w:r>
      <w:r w:rsidRPr="00E016D9">
        <w:t>side of the river levee, with a small strip on the water</w:t>
      </w:r>
      <w:r w:rsidR="00D526CD" w:rsidRPr="00E016D9">
        <w:t xml:space="preserve"> </w:t>
      </w:r>
      <w:r w:rsidRPr="00E016D9">
        <w:t xml:space="preserve">side. </w:t>
      </w:r>
      <w:r w:rsidR="00671AB1" w:rsidRPr="00E016D9">
        <w:t xml:space="preserve">The </w:t>
      </w:r>
      <w:r w:rsidR="002D7E0D" w:rsidRPr="00E016D9">
        <w:t xml:space="preserve">proposed </w:t>
      </w:r>
      <w:r w:rsidR="00671AB1" w:rsidRPr="00E016D9">
        <w:t>discharge facility would occupy a small fraction of the same area</w:t>
      </w:r>
      <w:r w:rsidR="002D7E0D" w:rsidRPr="00E016D9">
        <w:t xml:space="preserve">, when </w:t>
      </w:r>
      <w:r w:rsidR="00983844" w:rsidRPr="00E016D9">
        <w:t xml:space="preserve">compared to </w:t>
      </w:r>
      <w:r w:rsidR="00671AB1" w:rsidRPr="00E016D9">
        <w:t xml:space="preserve">the </w:t>
      </w:r>
      <w:r w:rsidR="002D7E0D" w:rsidRPr="00E016D9">
        <w:t xml:space="preserve">proposed </w:t>
      </w:r>
      <w:r w:rsidR="00671AB1" w:rsidRPr="00E016D9">
        <w:t>intake facility.</w:t>
      </w:r>
      <w:r w:rsidR="00A351A0" w:rsidRPr="00E016D9">
        <w:t xml:space="preserve"> </w:t>
      </w:r>
      <w:r w:rsidRPr="00E016D9">
        <w:t>A few riparian trees, such as valley oaks, Fremont cottonwoods, and black walnuts, occur at the site between the levee and the river</w:t>
      </w:r>
      <w:r w:rsidR="00DC246F" w:rsidRPr="00E016D9">
        <w:t>’</w:t>
      </w:r>
      <w:r w:rsidRPr="00E016D9">
        <w:t>s edge. Emergent wetland vegetation occurs in one shallow area along the riverbank. Large tracts of mature mixed riparian growth occur upstream and downstream; however, the area where the new intake</w:t>
      </w:r>
      <w:r w:rsidR="00CE4ABF" w:rsidRPr="00E016D9">
        <w:t xml:space="preserve"> and discharge facilities</w:t>
      </w:r>
      <w:r w:rsidRPr="00E016D9">
        <w:t xml:space="preserve"> would be located </w:t>
      </w:r>
      <w:r w:rsidR="00671AB1" w:rsidRPr="00E016D9">
        <w:t>consists mostly of</w:t>
      </w:r>
      <w:r w:rsidRPr="00E016D9">
        <w:t xml:space="preserve"> agricultural land (orchards) in the area west of the levee. The intake facility would extend out into the Sacramento River </w:t>
      </w:r>
      <w:r w:rsidR="00EC4EB1" w:rsidRPr="00E016D9">
        <w:t>4</w:t>
      </w:r>
      <w:r w:rsidRPr="00E016D9">
        <w:t>0</w:t>
      </w:r>
      <w:r w:rsidR="009F4F3A" w:rsidRPr="00E016D9">
        <w:t> </w:t>
      </w:r>
      <w:r w:rsidRPr="00E016D9">
        <w:t>feet and would occupy a small portion of the river</w:t>
      </w:r>
      <w:r w:rsidR="00DC246F" w:rsidRPr="00E016D9">
        <w:t>’</w:t>
      </w:r>
      <w:r w:rsidRPr="00E016D9">
        <w:t>s 400</w:t>
      </w:r>
      <w:r w:rsidR="008555D5" w:rsidRPr="00E016D9">
        <w:noBreakHyphen/>
      </w:r>
      <w:r w:rsidR="00BC0E7B" w:rsidRPr="00E016D9">
        <w:t> </w:t>
      </w:r>
      <w:r w:rsidRPr="00E016D9">
        <w:t>to 500</w:t>
      </w:r>
      <w:r w:rsidR="008555D5" w:rsidRPr="00E016D9">
        <w:noBreakHyphen/>
      </w:r>
      <w:r w:rsidRPr="00E016D9">
        <w:t>foot width at this location.</w:t>
      </w:r>
      <w:r w:rsidR="00CE4ABF" w:rsidRPr="00E016D9">
        <w:t xml:space="preserve"> </w:t>
      </w:r>
      <w:r w:rsidR="00671AB1" w:rsidRPr="00E016D9">
        <w:t xml:space="preserve">The discharge facility would </w:t>
      </w:r>
      <w:r w:rsidR="00EC4EB1" w:rsidRPr="00E016D9">
        <w:t xml:space="preserve">not </w:t>
      </w:r>
      <w:r w:rsidR="00671AB1" w:rsidRPr="00E016D9">
        <w:t>extend into the river.</w:t>
      </w:r>
      <w:r w:rsidR="00A351A0" w:rsidRPr="00E016D9">
        <w:t xml:space="preserve"> </w:t>
      </w:r>
    </w:p>
    <w:p w14:paraId="3F682E32" w14:textId="77777777" w:rsidR="00EB3ED2" w:rsidRPr="00E016D9" w:rsidRDefault="00EB3ED2" w:rsidP="000F4689">
      <w:pPr>
        <w:pStyle w:val="DWRHeading5"/>
      </w:pPr>
      <w:r w:rsidRPr="00E016D9">
        <w:t>Pro</w:t>
      </w:r>
      <w:r w:rsidR="00A106C5" w:rsidRPr="00E016D9">
        <w:t xml:space="preserve">ject Buffer </w:t>
      </w:r>
    </w:p>
    <w:p w14:paraId="1AC11486" w14:textId="53C1A6A8" w:rsidR="00EB3ED2" w:rsidRPr="00E016D9" w:rsidRDefault="00EB3ED2" w:rsidP="00EE4814">
      <w:pPr>
        <w:pStyle w:val="DWRBodyText"/>
      </w:pPr>
      <w:r w:rsidRPr="00E016D9">
        <w:t>The Pro</w:t>
      </w:r>
      <w:r w:rsidR="00A106C5" w:rsidRPr="00E016D9">
        <w:t>ject Buffer</w:t>
      </w:r>
      <w:r w:rsidRPr="00E016D9">
        <w:t xml:space="preserve"> surrounds all Project facilities, with the exception of the Delevan Pipeline, Delevan </w:t>
      </w:r>
      <w:r w:rsidR="00FB7F78" w:rsidRPr="00E016D9">
        <w:t>Sites/</w:t>
      </w:r>
      <w:r w:rsidR="003F40D2" w:rsidRPr="00E016D9">
        <w:t xml:space="preserve">Overhead Power </w:t>
      </w:r>
      <w:r w:rsidRPr="00E016D9">
        <w:t xml:space="preserve">Line, and portions of the </w:t>
      </w:r>
      <w:r w:rsidR="00F45827" w:rsidRPr="00E016D9">
        <w:t>roads. Numerous</w:t>
      </w:r>
      <w:r w:rsidR="00D67F5B" w:rsidRPr="00E016D9">
        <w:t xml:space="preserve"> ephemeral streams draining into the </w:t>
      </w:r>
      <w:r w:rsidR="00EC4EB1" w:rsidRPr="00E016D9">
        <w:t>Sites R</w:t>
      </w:r>
      <w:r w:rsidR="00D67F5B" w:rsidRPr="00E016D9">
        <w:t xml:space="preserve">eservoir footprint are located within the </w:t>
      </w:r>
      <w:r w:rsidR="002D7E0D" w:rsidRPr="00E016D9">
        <w:t>Pro</w:t>
      </w:r>
      <w:r w:rsidR="00914D4D" w:rsidRPr="00E016D9">
        <w:t>ject Buffer</w:t>
      </w:r>
      <w:r w:rsidR="00D67F5B" w:rsidRPr="00E016D9">
        <w:t xml:space="preserve">, especially </w:t>
      </w:r>
      <w:r w:rsidR="00A03D19" w:rsidRPr="00E016D9">
        <w:t xml:space="preserve">in the hills </w:t>
      </w:r>
      <w:r w:rsidR="00D67F5B" w:rsidRPr="00E016D9">
        <w:t xml:space="preserve">above the western side </w:t>
      </w:r>
      <w:r w:rsidR="00A03D19" w:rsidRPr="00E016D9">
        <w:t xml:space="preserve">and south end </w:t>
      </w:r>
      <w:r w:rsidR="00D67F5B" w:rsidRPr="00E016D9">
        <w:t>of the reservoir.</w:t>
      </w:r>
      <w:r w:rsidR="00A351A0" w:rsidRPr="00E016D9">
        <w:t xml:space="preserve"> </w:t>
      </w:r>
      <w:r w:rsidR="00D67F5B" w:rsidRPr="00E016D9">
        <w:t xml:space="preserve">Within the </w:t>
      </w:r>
      <w:r w:rsidR="002D7E0D" w:rsidRPr="00E016D9">
        <w:t>Pro</w:t>
      </w:r>
      <w:r w:rsidR="00914D4D" w:rsidRPr="00E016D9">
        <w:t>ject B</w:t>
      </w:r>
      <w:r w:rsidR="001671BE" w:rsidRPr="00E016D9">
        <w:t>u</w:t>
      </w:r>
      <w:r w:rsidR="00914D4D" w:rsidRPr="00E016D9">
        <w:t>ffer</w:t>
      </w:r>
      <w:r w:rsidR="00D67F5B" w:rsidRPr="00E016D9">
        <w:t xml:space="preserve"> are also scattered stock</w:t>
      </w:r>
      <w:r w:rsidR="00156796" w:rsidRPr="00E016D9">
        <w:t xml:space="preserve"> </w:t>
      </w:r>
      <w:r w:rsidR="00D67F5B" w:rsidRPr="00E016D9">
        <w:t>ponds and, off the reservoir</w:t>
      </w:r>
      <w:r w:rsidR="00DC246F" w:rsidRPr="00E016D9">
        <w:t>’</w:t>
      </w:r>
      <w:r w:rsidR="00D67F5B" w:rsidRPr="00E016D9">
        <w:t xml:space="preserve">s northeast edges, portions of the seasonal wetland complexes typical of that part of the Primary </w:t>
      </w:r>
      <w:r w:rsidR="002D7E0D" w:rsidRPr="00E016D9">
        <w:t>S</w:t>
      </w:r>
      <w:r w:rsidR="00D67F5B" w:rsidRPr="00E016D9">
        <w:t xml:space="preserve">tudy </w:t>
      </w:r>
      <w:r w:rsidR="002D7E0D" w:rsidRPr="00E016D9">
        <w:t>A</w:t>
      </w:r>
      <w:r w:rsidR="00D67F5B" w:rsidRPr="00E016D9">
        <w:t>rea.</w:t>
      </w:r>
      <w:r w:rsidR="00A351A0" w:rsidRPr="00E016D9">
        <w:t xml:space="preserve"> </w:t>
      </w:r>
      <w:r w:rsidR="002C46E5" w:rsidRPr="00E016D9">
        <w:t>The Pro</w:t>
      </w:r>
      <w:r w:rsidR="00914D4D" w:rsidRPr="00E016D9">
        <w:t>ject Buffer</w:t>
      </w:r>
      <w:r w:rsidR="002C46E5" w:rsidRPr="00E016D9">
        <w:t xml:space="preserve"> also includes smaller segments surrounding the T</w:t>
      </w:r>
      <w:r w:rsidR="005B79CC" w:rsidRPr="00E016D9">
        <w:t>RR</w:t>
      </w:r>
      <w:r w:rsidR="002C46E5" w:rsidRPr="00E016D9">
        <w:t xml:space="preserve"> </w:t>
      </w:r>
      <w:r w:rsidR="00EC4EB1" w:rsidRPr="00E016D9">
        <w:t xml:space="preserve">and associated facilities, </w:t>
      </w:r>
      <w:r w:rsidR="002C46E5" w:rsidRPr="00E016D9">
        <w:t xml:space="preserve">and the </w:t>
      </w:r>
      <w:r w:rsidR="002D7E0D" w:rsidRPr="00E016D9">
        <w:t xml:space="preserve">Delevan </w:t>
      </w:r>
      <w:r w:rsidR="00EC4EB1" w:rsidRPr="00E016D9">
        <w:t xml:space="preserve">Pipeline </w:t>
      </w:r>
      <w:r w:rsidR="001C04C6" w:rsidRPr="00E016D9">
        <w:t>Intake/</w:t>
      </w:r>
      <w:r w:rsidR="002C46E5" w:rsidRPr="00E016D9">
        <w:t xml:space="preserve">Discharge </w:t>
      </w:r>
      <w:r w:rsidR="00A71FCE">
        <w:t>F</w:t>
      </w:r>
      <w:r w:rsidR="002C46E5" w:rsidRPr="00E016D9">
        <w:t>acilities at the Sacramento River.</w:t>
      </w:r>
      <w:r w:rsidR="00A351A0" w:rsidRPr="00E016D9">
        <w:t xml:space="preserve"> </w:t>
      </w:r>
      <w:r w:rsidR="00593438" w:rsidRPr="00E016D9">
        <w:t xml:space="preserve">Waters </w:t>
      </w:r>
      <w:r w:rsidR="00AC3B4A" w:rsidRPr="00E016D9">
        <w:t xml:space="preserve">within </w:t>
      </w:r>
      <w:r w:rsidR="00914D4D" w:rsidRPr="00E016D9">
        <w:t xml:space="preserve">the </w:t>
      </w:r>
      <w:r w:rsidR="002D7E0D" w:rsidRPr="00E016D9">
        <w:t>Pro</w:t>
      </w:r>
      <w:r w:rsidR="00914D4D" w:rsidRPr="00E016D9">
        <w:t>ject Buffer</w:t>
      </w:r>
      <w:r w:rsidR="00AC3B4A" w:rsidRPr="00E016D9">
        <w:t xml:space="preserve"> at</w:t>
      </w:r>
      <w:r w:rsidR="00593438" w:rsidRPr="00E016D9">
        <w:t xml:space="preserve"> b</w:t>
      </w:r>
      <w:r w:rsidR="002C46E5" w:rsidRPr="00E016D9">
        <w:t xml:space="preserve">oth of the latter sites </w:t>
      </w:r>
      <w:r w:rsidR="00593438" w:rsidRPr="00E016D9">
        <w:t xml:space="preserve">consist </w:t>
      </w:r>
      <w:r w:rsidR="00AC3B4A" w:rsidRPr="00E016D9">
        <w:t xml:space="preserve">only </w:t>
      </w:r>
      <w:r w:rsidR="00593438" w:rsidRPr="00E016D9">
        <w:t>of</w:t>
      </w:r>
      <w:r w:rsidR="002C46E5" w:rsidRPr="00E016D9">
        <w:t xml:space="preserve"> agricultural canals</w:t>
      </w:r>
      <w:r w:rsidR="00AC3B4A" w:rsidRPr="00E016D9">
        <w:t xml:space="preserve">, except for a short stretch of </w:t>
      </w:r>
      <w:r w:rsidR="00914D4D" w:rsidRPr="00E016D9">
        <w:t>r</w:t>
      </w:r>
      <w:r w:rsidR="00AC3B4A" w:rsidRPr="00E016D9">
        <w:t xml:space="preserve">iver edge at the </w:t>
      </w:r>
      <w:r w:rsidR="002D7E0D" w:rsidRPr="00E016D9">
        <w:t xml:space="preserve">Delevan </w:t>
      </w:r>
      <w:r w:rsidR="00914D4D" w:rsidRPr="00E016D9">
        <w:t>Pipeline Intake/</w:t>
      </w:r>
      <w:r w:rsidR="00AC3B4A" w:rsidRPr="00E016D9">
        <w:t xml:space="preserve">Discharge </w:t>
      </w:r>
      <w:r w:rsidR="00A71FCE">
        <w:t>F</w:t>
      </w:r>
      <w:r w:rsidR="00AC3B4A" w:rsidRPr="00E016D9">
        <w:t>acilities</w:t>
      </w:r>
      <w:r w:rsidR="00593438" w:rsidRPr="00E016D9">
        <w:t>.</w:t>
      </w:r>
    </w:p>
    <w:p w14:paraId="7C3D22C8" w14:textId="77777777" w:rsidR="00574ACA" w:rsidRPr="00E016D9" w:rsidRDefault="00574ACA" w:rsidP="000F4689">
      <w:pPr>
        <w:pStyle w:val="DWRHeading5"/>
      </w:pPr>
      <w:r w:rsidRPr="00E016D9">
        <w:t>Sacramento River</w:t>
      </w:r>
    </w:p>
    <w:p w14:paraId="506C4525" w14:textId="77777777" w:rsidR="00574ACA" w:rsidRPr="00E016D9" w:rsidRDefault="00574ACA" w:rsidP="00EE4814">
      <w:pPr>
        <w:pStyle w:val="DWRBodyText"/>
      </w:pPr>
      <w:r w:rsidRPr="00E016D9">
        <w:t>Between Red Bluff and Hamilton City, the Sacramento River meanders within a broad floodplain; whereas, from Hamilton City to Colusa, the river meanders between setback levees on both sides. Upstream of Hamilton City, the river is fed by numerous tributary streams; Stony Creek is the only major tributary downstream.</w:t>
      </w:r>
    </w:p>
    <w:p w14:paraId="64A58B42" w14:textId="50F8F033" w:rsidR="00574ACA" w:rsidRPr="00E016D9" w:rsidRDefault="00574ACA" w:rsidP="00EE4814">
      <w:pPr>
        <w:pStyle w:val="DWRBodyText"/>
      </w:pPr>
      <w:r w:rsidRPr="00E016D9">
        <w:t xml:space="preserve">Historically, this reach supported a wide corridor of riparian forest, with valley oaks on the higher terraces. Today, it is estimated that only </w:t>
      </w:r>
      <w:r w:rsidR="0064795B" w:rsidRPr="00E016D9">
        <w:t xml:space="preserve">5 </w:t>
      </w:r>
      <w:r w:rsidRPr="00E016D9">
        <w:t>to</w:t>
      </w:r>
      <w:r w:rsidR="00B16769" w:rsidRPr="00E016D9">
        <w:t xml:space="preserve"> </w:t>
      </w:r>
      <w:r w:rsidRPr="00E016D9">
        <w:t>10 percent of California</w:t>
      </w:r>
      <w:r w:rsidR="00DC246F" w:rsidRPr="00E016D9">
        <w:t>’</w:t>
      </w:r>
      <w:r w:rsidRPr="00E016D9">
        <w:t>s original riparian forest remains (</w:t>
      </w:r>
      <w:r w:rsidR="00887EDC" w:rsidRPr="00E016D9">
        <w:t>Riparian Habitat Joint Venture</w:t>
      </w:r>
      <w:r w:rsidRPr="00E016D9">
        <w:t>, 2011)</w:t>
      </w:r>
      <w:r w:rsidR="00B849BF" w:rsidRPr="00E016D9">
        <w:t>.</w:t>
      </w:r>
      <w:r w:rsidRPr="00E016D9">
        <w:t xml:space="preserve"> </w:t>
      </w:r>
      <w:r w:rsidR="00B849BF" w:rsidRPr="00E016D9">
        <w:t>A</w:t>
      </w:r>
      <w:r w:rsidRPr="00E016D9">
        <w:t>long the Sacramento River, approximately 11 percent of the original riparian forest and valley oak woodland remain (</w:t>
      </w:r>
      <w:r w:rsidR="000725DE" w:rsidRPr="00E016D9">
        <w:t>Sacramento River Conservation Area Forum</w:t>
      </w:r>
      <w:r w:rsidRPr="00E016D9">
        <w:t xml:space="preserve">, 2003). Vegetation consists of large to small patches of willow scrub, cottonwood riparian forest, mixed riparian forest, valley oak riparian forest, and woodland. Marsh and emergent wetlands occur sporadically along sloughs and backwaters. Much of the adjacent lands that historically supported large areas of permanent or seasonal wetlands have been converted to agriculture. Small tributaries are mostly channelized and drain into larger canals, such as the Colusa Basin Drain. </w:t>
      </w:r>
    </w:p>
    <w:p w14:paraId="3DDC559E" w14:textId="77777777" w:rsidR="00574ACA" w:rsidRPr="00E016D9" w:rsidRDefault="00574ACA" w:rsidP="000F4689">
      <w:pPr>
        <w:pStyle w:val="DWRHeading5"/>
      </w:pPr>
      <w:bookmarkStart w:id="24" w:name="_Toc291160548"/>
      <w:r w:rsidRPr="00E016D9">
        <w:lastRenderedPageBreak/>
        <w:t>Other Local Creeks and Water Bodies</w:t>
      </w:r>
      <w:bookmarkEnd w:id="24"/>
    </w:p>
    <w:p w14:paraId="48CD64CA" w14:textId="77777777" w:rsidR="00574ACA" w:rsidRPr="00E016D9" w:rsidRDefault="00574ACA" w:rsidP="000F4689">
      <w:pPr>
        <w:pStyle w:val="DWRHeading6"/>
      </w:pPr>
      <w:r w:rsidRPr="00E016D9">
        <w:t>Funks Creek</w:t>
      </w:r>
    </w:p>
    <w:p w14:paraId="0AA083C9" w14:textId="77777777" w:rsidR="00574ACA" w:rsidRPr="00E016D9" w:rsidRDefault="00574ACA" w:rsidP="00EE4814">
      <w:pPr>
        <w:pStyle w:val="DWRBodyText"/>
      </w:pPr>
      <w:r w:rsidRPr="00E016D9">
        <w:t>Funks Creek originates at approximately 850 feet elevation in blue oak savanna in the foothills west of Antelope Valley. It flows southeast as an intermittent natural stream, where it is joined by Grapevine Creek. As it flows through the foothills and Antelope Valley, its banks are generally eroded</w:t>
      </w:r>
      <w:r w:rsidR="00F13777" w:rsidRPr="00E016D9">
        <w:t xml:space="preserve"> </w:t>
      </w:r>
      <w:r w:rsidRPr="00E016D9">
        <w:t>to near</w:t>
      </w:r>
      <w:r w:rsidR="008555D5" w:rsidRPr="00E016D9">
        <w:noBreakHyphen/>
      </w:r>
      <w:r w:rsidRPr="00E016D9">
        <w:t>vertical slopes</w:t>
      </w:r>
      <w:r w:rsidRPr="00E016D9">
        <w:rPr>
          <w:b/>
        </w:rPr>
        <w:t>,</w:t>
      </w:r>
      <w:r w:rsidRPr="00E016D9">
        <w:t xml:space="preserve"> the gravel bed is highly disturbed and compacted by cattle, and it is bordered by annual grassland vegetation. Little to no riparian vegetation occurs throughout much of this reach, although occasional cottonwoods, willows, or non</w:t>
      </w:r>
      <w:r w:rsidR="008555D5" w:rsidRPr="00E016D9">
        <w:noBreakHyphen/>
      </w:r>
      <w:r w:rsidRPr="00E016D9">
        <w:t>native species occur along the banks.</w:t>
      </w:r>
    </w:p>
    <w:p w14:paraId="4AEC66CC" w14:textId="77777777" w:rsidR="00574ACA" w:rsidRPr="00E016D9" w:rsidRDefault="00574ACA" w:rsidP="00EE4814">
      <w:pPr>
        <w:pStyle w:val="DWRBodyText"/>
      </w:pPr>
      <w:r w:rsidRPr="00E016D9">
        <w:t>Along the north end of Antelope Valley, Funks Creek receives underground drainage from Salt Lake. Salt Lake is a 28</w:t>
      </w:r>
      <w:r w:rsidR="008555D5" w:rsidRPr="00E016D9">
        <w:noBreakHyphen/>
      </w:r>
      <w:r w:rsidRPr="00E016D9">
        <w:t>acre area of impounded water and seasonal alkaline wetlands formed by warm salt springs that occur upslope.</w:t>
      </w:r>
    </w:p>
    <w:p w14:paraId="6A308376" w14:textId="4D583D05" w:rsidR="00574ACA" w:rsidRPr="00E016D9" w:rsidRDefault="00574ACA" w:rsidP="00EE4814">
      <w:pPr>
        <w:pStyle w:val="DWRBodyText"/>
      </w:pPr>
      <w:r w:rsidRPr="00E016D9">
        <w:t>As Funks Creek cuts through the Golden Gate gap and enters the west side of the Sacramento Valley, the stream channel becomes wider</w:t>
      </w:r>
      <w:r w:rsidR="00156796" w:rsidRPr="00E016D9">
        <w:t>,</w:t>
      </w:r>
      <w:r w:rsidRPr="00E016D9">
        <w:t xml:space="preserve"> although flows are still intermittent. The banks and channel have occasional grouping</w:t>
      </w:r>
      <w:r w:rsidR="00156796" w:rsidRPr="00E016D9">
        <w:t>s</w:t>
      </w:r>
      <w:r w:rsidRPr="00E016D9">
        <w:t xml:space="preserve"> of riparian trees and shrubs. Occasional wetlands occur, mainly small patches of emergent wetland or stock ponds. Approximately one mile downstream of the Golden Gate gap, Funks Creek is impounded by Funks Reservoir. This reservoir is fed mainly from waters of the </w:t>
      </w:r>
      <w:r w:rsidR="00CB56C7" w:rsidRPr="00E016D9">
        <w:t>Tehama-Colusa</w:t>
      </w:r>
      <w:r w:rsidRPr="00E016D9">
        <w:t xml:space="preserve"> Canal. Downstream of the reservoir, Funks Creek is bordered by agricultural lands, and much of this reach is channelized before emptying into Stone Corral Creek. The banks are bordered by levee roads and sparsely vegetated with non</w:t>
      </w:r>
      <w:r w:rsidR="008555D5" w:rsidRPr="00E016D9">
        <w:noBreakHyphen/>
      </w:r>
      <w:r w:rsidRPr="00E016D9">
        <w:t>native weedy species. Occasional native or non</w:t>
      </w:r>
      <w:r w:rsidR="008555D5" w:rsidRPr="00E016D9">
        <w:noBreakHyphen/>
      </w:r>
      <w:r w:rsidRPr="00E016D9">
        <w:t>native riparian trees and shrubs occur along the bank, as well as small patches of emergent wetland</w:t>
      </w:r>
      <w:r w:rsidR="00156796" w:rsidRPr="00E016D9">
        <w:t xml:space="preserve"> vegeta</w:t>
      </w:r>
      <w:r w:rsidR="00413D40" w:rsidRPr="00E016D9">
        <w:t>t</w:t>
      </w:r>
      <w:r w:rsidR="00156796" w:rsidRPr="00E016D9">
        <w:t>ion</w:t>
      </w:r>
      <w:r w:rsidRPr="00E016D9">
        <w:t>. This portion of Funks Creek likely has some flow year round due to leakage from the dam at Funks Reservoir. A large wetland area</w:t>
      </w:r>
      <w:r w:rsidR="00413D40" w:rsidRPr="00E016D9">
        <w:t>,</w:t>
      </w:r>
      <w:r w:rsidRPr="00E016D9">
        <w:t xml:space="preserve"> fed by waters from agricultural canals and Funks Creek</w:t>
      </w:r>
      <w:r w:rsidR="00413D40" w:rsidRPr="00E016D9">
        <w:t>,</w:t>
      </w:r>
      <w:r w:rsidRPr="00E016D9">
        <w:t xml:space="preserve"> occurs upstream of the </w:t>
      </w:r>
      <w:r w:rsidR="003C5698" w:rsidRPr="00E016D9">
        <w:t>confluence of</w:t>
      </w:r>
      <w:r w:rsidRPr="00E016D9">
        <w:t xml:space="preserve"> Funks Creek </w:t>
      </w:r>
      <w:r w:rsidR="003C5698" w:rsidRPr="00E016D9">
        <w:t>and</w:t>
      </w:r>
      <w:r w:rsidRPr="00E016D9">
        <w:t xml:space="preserve"> Stone Corral Creek.</w:t>
      </w:r>
    </w:p>
    <w:p w14:paraId="62304086" w14:textId="77777777" w:rsidR="00574ACA" w:rsidRPr="00E016D9" w:rsidRDefault="00574ACA" w:rsidP="000F4689">
      <w:pPr>
        <w:pStyle w:val="DWRHeading6"/>
      </w:pPr>
      <w:r w:rsidRPr="00E016D9">
        <w:t>Stone Corral Creek</w:t>
      </w:r>
    </w:p>
    <w:p w14:paraId="70283BC7" w14:textId="3B2CCF68" w:rsidR="00574ACA" w:rsidRPr="00E016D9" w:rsidRDefault="00574ACA" w:rsidP="00EE4814">
      <w:pPr>
        <w:pStyle w:val="DWRBodyText"/>
      </w:pPr>
      <w:r w:rsidRPr="00E016D9">
        <w:t>Stone Corral Creek originates at approximately 700 feet elevation in the foothills west of Antelope Valley. As the intermittent stream flows into the grasslands of Antelope Valley, the channel is narrow and the banks are eroded to near</w:t>
      </w:r>
      <w:r w:rsidR="008555D5" w:rsidRPr="00E016D9">
        <w:noBreakHyphen/>
      </w:r>
      <w:r w:rsidRPr="00E016D9">
        <w:t xml:space="preserve">vertical slopes. Willows and small wetlands occur sporadically along this section of the creek. The much larger Antelope Creek flows into Stone Corral Creek from the south near the town of Sites. As Stone Corral Creek flows through the gap in the foothills and into the western Sacramento Valley, riparian vegetation increases for a few miles downstream of the community of Sites. Native </w:t>
      </w:r>
      <w:r w:rsidR="00413D40" w:rsidRPr="00E016D9">
        <w:t xml:space="preserve">species as well as </w:t>
      </w:r>
      <w:r w:rsidRPr="00E016D9">
        <w:t>non</w:t>
      </w:r>
      <w:r w:rsidR="008555D5" w:rsidRPr="00E016D9">
        <w:noBreakHyphen/>
      </w:r>
      <w:r w:rsidRPr="00E016D9">
        <w:t>native species, occur along the banks.</w:t>
      </w:r>
    </w:p>
    <w:p w14:paraId="528A3F19" w14:textId="77777777" w:rsidR="00574ACA" w:rsidRPr="00E016D9" w:rsidRDefault="00574ACA" w:rsidP="000F4689">
      <w:pPr>
        <w:pStyle w:val="DWRHeading6"/>
      </w:pPr>
      <w:r w:rsidRPr="00E016D9">
        <w:t>Other Local Streams</w:t>
      </w:r>
    </w:p>
    <w:p w14:paraId="1CA37B06" w14:textId="7A5B5381" w:rsidR="00574ACA" w:rsidRPr="00E016D9" w:rsidRDefault="00574ACA" w:rsidP="00EE4814">
      <w:pPr>
        <w:pStyle w:val="DWRBodyText"/>
      </w:pPr>
      <w:r w:rsidRPr="00E016D9">
        <w:t>Grapevine Creek runs along a valley west of the proposed Sites Reservoir and is a tributary to Funks Creek. It has fairly well</w:t>
      </w:r>
      <w:r w:rsidR="008555D5" w:rsidRPr="00E016D9">
        <w:noBreakHyphen/>
      </w:r>
      <w:r w:rsidRPr="00E016D9">
        <w:t>developed, but sporadic, riparian vegetation along its entire length. Valley elderberries are common in some areas. It is fed by numerous small ephemeral drainages.</w:t>
      </w:r>
    </w:p>
    <w:p w14:paraId="46B35FF5" w14:textId="77777777" w:rsidR="00574ACA" w:rsidRPr="00E016D9" w:rsidRDefault="00574ACA" w:rsidP="00EE4814">
      <w:pPr>
        <w:pStyle w:val="DWRBodyText"/>
      </w:pPr>
      <w:r w:rsidRPr="00E016D9">
        <w:t>Antelope Creek flows from the south through Antelope Valley and merges with Stone Corral Creek near the town of Sites. It is fed by numerous intermittent drainages and supports sporadic short stretches of riparian vegetation consisting of large valley oaks, Fremont cottonwoods, willows, and valley elderberries. The largest concentration of riparian habitat in the proposed reservoir occurs along Antelope Creek in the southern portion of the reservoir</w:t>
      </w:r>
      <w:r w:rsidR="00C41B4A" w:rsidRPr="00E016D9">
        <w:t xml:space="preserve"> footprint</w:t>
      </w:r>
      <w:r w:rsidRPr="00E016D9">
        <w:t>.</w:t>
      </w:r>
    </w:p>
    <w:p w14:paraId="6A751E7B" w14:textId="77777777" w:rsidR="00574ACA" w:rsidRPr="00E016D9" w:rsidRDefault="00574ACA" w:rsidP="00EE4814">
      <w:pPr>
        <w:pStyle w:val="DWRBodyText"/>
      </w:pPr>
      <w:r w:rsidRPr="00E016D9">
        <w:lastRenderedPageBreak/>
        <w:t xml:space="preserve">Lurline Creek originates </w:t>
      </w:r>
      <w:r w:rsidR="00045510" w:rsidRPr="00E016D9">
        <w:t>in</w:t>
      </w:r>
      <w:r w:rsidRPr="00E016D9">
        <w:t xml:space="preserve"> the hills east of Antelope Valley. A small amount of seasonal wetlands and ponds occur within the basin where it originates. Narrow strips of mature willow riparian occur along stretches of the creek as it flows through the low grassy foothills.</w:t>
      </w:r>
    </w:p>
    <w:p w14:paraId="2A1F44C7" w14:textId="77777777" w:rsidR="00574ACA" w:rsidRPr="00E016D9" w:rsidRDefault="00574ACA" w:rsidP="000F4689">
      <w:pPr>
        <w:pStyle w:val="DWRHeading2"/>
      </w:pPr>
      <w:bookmarkStart w:id="25" w:name="_Toc282501470"/>
      <w:bookmarkStart w:id="26" w:name="_Toc288475673"/>
      <w:bookmarkStart w:id="27" w:name="_Toc291160549"/>
      <w:bookmarkStart w:id="28" w:name="_Toc488740769"/>
      <w:r w:rsidRPr="00E016D9">
        <w:t>Environmental Impacts/Environmental Consequences</w:t>
      </w:r>
      <w:bookmarkEnd w:id="25"/>
      <w:bookmarkEnd w:id="26"/>
      <w:bookmarkEnd w:id="27"/>
      <w:bookmarkEnd w:id="28"/>
    </w:p>
    <w:p w14:paraId="00F7580B" w14:textId="77777777" w:rsidR="00574ACA" w:rsidRPr="00E016D9" w:rsidRDefault="00574ACA" w:rsidP="000F4689">
      <w:pPr>
        <w:pStyle w:val="DWRHeading3"/>
      </w:pPr>
      <w:bookmarkStart w:id="29" w:name="_Toc282501472"/>
      <w:bookmarkStart w:id="30" w:name="_Toc288475675"/>
      <w:bookmarkStart w:id="31" w:name="_Toc291160551"/>
      <w:r w:rsidRPr="00E016D9">
        <w:t>Evaluation Criteria and Significance Thresholds</w:t>
      </w:r>
    </w:p>
    <w:bookmarkEnd w:id="29"/>
    <w:bookmarkEnd w:id="30"/>
    <w:bookmarkEnd w:id="31"/>
    <w:p w14:paraId="2BF9572B" w14:textId="43382430" w:rsidR="00A937EA" w:rsidRPr="00E016D9" w:rsidRDefault="00574ACA" w:rsidP="00EE4814">
      <w:pPr>
        <w:pStyle w:val="DWRBodyText"/>
      </w:pPr>
      <w:r w:rsidRPr="00E016D9">
        <w:t xml:space="preserve">Significance criteria represent the thresholds that were used to identify whether an impact would be </w:t>
      </w:r>
      <w:r w:rsidR="0047551E" w:rsidRPr="00E016D9">
        <w:t xml:space="preserve">potentially </w:t>
      </w:r>
      <w:r w:rsidRPr="00E016D9">
        <w:t xml:space="preserve">significant. </w:t>
      </w:r>
      <w:r w:rsidR="00A937EA" w:rsidRPr="00E016D9">
        <w:t xml:space="preserve">Appendix G of the </w:t>
      </w:r>
      <w:r w:rsidR="00A937EA" w:rsidRPr="00E016D9">
        <w:rPr>
          <w:i/>
          <w:iCs/>
        </w:rPr>
        <w:t>CEQA Guidelines</w:t>
      </w:r>
      <w:r w:rsidR="00A937EA" w:rsidRPr="00E016D9">
        <w:t xml:space="preserve"> suggests the following evaluation criteria for biological resources:</w:t>
      </w:r>
    </w:p>
    <w:p w14:paraId="1791D6CE" w14:textId="77777777" w:rsidR="00A937EA" w:rsidRPr="00E016D9" w:rsidRDefault="00A937EA" w:rsidP="00EE4814">
      <w:pPr>
        <w:pStyle w:val="DWRBodyText"/>
        <w:rPr>
          <w:i/>
        </w:rPr>
      </w:pPr>
      <w:r w:rsidRPr="00E016D9">
        <w:rPr>
          <w:i/>
        </w:rPr>
        <w:t xml:space="preserve">Would the </w:t>
      </w:r>
      <w:r w:rsidR="00AF6AEF" w:rsidRPr="00E016D9">
        <w:rPr>
          <w:i/>
        </w:rPr>
        <w:t>P</w:t>
      </w:r>
      <w:r w:rsidRPr="00E016D9">
        <w:rPr>
          <w:i/>
        </w:rPr>
        <w:t>roject:</w:t>
      </w:r>
    </w:p>
    <w:p w14:paraId="50EA5512" w14:textId="732ADB27" w:rsidR="00A93303" w:rsidRPr="00E016D9" w:rsidRDefault="00A93303" w:rsidP="00EE4814">
      <w:pPr>
        <w:pStyle w:val="DWRBullet"/>
      </w:pPr>
      <w:r w:rsidRPr="00E016D9">
        <w:t>Have a substantial adverse effect on federal</w:t>
      </w:r>
      <w:r w:rsidR="0078048D" w:rsidRPr="00E016D9">
        <w:t xml:space="preserve"> and/or state</w:t>
      </w:r>
      <w:r w:rsidRPr="00E016D9">
        <w:t xml:space="preserve"> protected wetlands as defined by Section 404 of the Clean Water Act </w:t>
      </w:r>
      <w:r w:rsidR="0078048D" w:rsidRPr="00E016D9">
        <w:t xml:space="preserve">and the Porter-Cologne Water Quality Act </w:t>
      </w:r>
      <w:r w:rsidRPr="00E016D9">
        <w:t>(including, but not limited to, marsh, vernal pool, coastal, etc.) through direct removal, filling, hydrological interruption, or other means?</w:t>
      </w:r>
    </w:p>
    <w:p w14:paraId="48CE6686" w14:textId="4E2650F7" w:rsidR="00574ACA" w:rsidRPr="00E016D9" w:rsidRDefault="00574ACA" w:rsidP="00EE4814">
      <w:pPr>
        <w:pStyle w:val="DWRBodyText"/>
      </w:pPr>
      <w:r w:rsidRPr="00E016D9">
        <w:t xml:space="preserve">The </w:t>
      </w:r>
      <w:r w:rsidR="00A937EA" w:rsidRPr="00E016D9">
        <w:t xml:space="preserve">evaluation </w:t>
      </w:r>
      <w:r w:rsidRPr="00E016D9">
        <w:t xml:space="preserve">criteria </w:t>
      </w:r>
      <w:r w:rsidR="00A937EA" w:rsidRPr="00E016D9">
        <w:t>used for</w:t>
      </w:r>
      <w:r w:rsidR="00F325E7" w:rsidRPr="00E016D9">
        <w:t xml:space="preserve"> this</w:t>
      </w:r>
      <w:r w:rsidR="00A937EA" w:rsidRPr="00E016D9">
        <w:t xml:space="preserve"> impact analysis represent</w:t>
      </w:r>
      <w:r w:rsidRPr="00E016D9">
        <w:t xml:space="preserve"> </w:t>
      </w:r>
      <w:r w:rsidR="005617BD" w:rsidRPr="00E016D9">
        <w:t xml:space="preserve">a combination of </w:t>
      </w:r>
      <w:r w:rsidR="00A937EA" w:rsidRPr="00E016D9">
        <w:t xml:space="preserve">the </w:t>
      </w:r>
      <w:r w:rsidRPr="00E016D9">
        <w:t xml:space="preserve">Appendix G </w:t>
      </w:r>
      <w:r w:rsidR="00F45827" w:rsidRPr="00E016D9">
        <w:t>criteria and</w:t>
      </w:r>
      <w:r w:rsidRPr="00E016D9">
        <w:t xml:space="preserve"> professional judgment that consider</w:t>
      </w:r>
      <w:r w:rsidR="00A937EA" w:rsidRPr="00E016D9">
        <w:t>s</w:t>
      </w:r>
      <w:r w:rsidRPr="00E016D9">
        <w:t xml:space="preserve"> current regulations, standards, and/or consultation with agencies, knowledge of the area</w:t>
      </w:r>
      <w:r w:rsidR="00A937EA" w:rsidRPr="00E016D9">
        <w:t>, and the context and intensity of the environmental effects</w:t>
      </w:r>
      <w:r w:rsidRPr="00E016D9">
        <w:t xml:space="preserve">. For the purposes of this analysis, </w:t>
      </w:r>
      <w:r w:rsidR="00C83D38" w:rsidRPr="00E016D9">
        <w:t>an</w:t>
      </w:r>
      <w:r w:rsidRPr="00E016D9">
        <w:t xml:space="preserve"> alternative would result in a </w:t>
      </w:r>
      <w:r w:rsidR="0047551E" w:rsidRPr="00E016D9">
        <w:t xml:space="preserve">potentially </w:t>
      </w:r>
      <w:r w:rsidRPr="00E016D9">
        <w:t xml:space="preserve">significant impact </w:t>
      </w:r>
      <w:r w:rsidR="00F325E7" w:rsidRPr="00E016D9">
        <w:t>to wetlands</w:t>
      </w:r>
      <w:r w:rsidR="0078048D" w:rsidRPr="00E016D9">
        <w:t xml:space="preserve"> and other waters </w:t>
      </w:r>
      <w:r w:rsidRPr="00E016D9">
        <w:t>if it would result in any of the following:</w:t>
      </w:r>
    </w:p>
    <w:p w14:paraId="313FEFB5" w14:textId="47235FBC" w:rsidR="00A43E1F" w:rsidRPr="00E016D9" w:rsidRDefault="00A43E1F" w:rsidP="00EE4814">
      <w:pPr>
        <w:pStyle w:val="DWRBullet"/>
      </w:pPr>
      <w:r w:rsidRPr="00E016D9">
        <w:t>A substantial change in the use</w:t>
      </w:r>
      <w:r w:rsidR="005617BD" w:rsidRPr="00E016D9">
        <w:t xml:space="preserve"> </w:t>
      </w:r>
      <w:r w:rsidR="00401FB7" w:rsidRPr="00E016D9">
        <w:t>or</w:t>
      </w:r>
      <w:r w:rsidRPr="00E016D9">
        <w:t xml:space="preserve"> quality (extent in acres or miles) of </w:t>
      </w:r>
      <w:r w:rsidR="00DC246F" w:rsidRPr="00E016D9">
        <w:t>“</w:t>
      </w:r>
      <w:r w:rsidRPr="00E016D9">
        <w:t>other waters</w:t>
      </w:r>
      <w:r w:rsidR="00DC246F" w:rsidRPr="00E016D9">
        <w:t>”</w:t>
      </w:r>
      <w:r w:rsidRPr="00E016D9">
        <w:t xml:space="preserve"> (including but not limited to lakes, rivers or streams tributary to navigable rivers, natural ponds) through direct removal, filling, obstruction, hydrological interruption, or other means. A substantial effect (</w:t>
      </w:r>
      <w:r w:rsidR="0047551E" w:rsidRPr="00E016D9">
        <w:t xml:space="preserve">potentially </w:t>
      </w:r>
      <w:r w:rsidRPr="00E016D9">
        <w:t>significant impact) would be permanent impacts to any streams, including canals or ditches that are determined by USACE to be jurisdictional</w:t>
      </w:r>
      <w:r w:rsidR="0078048D" w:rsidRPr="00E016D9">
        <w:t xml:space="preserve"> waters or jurisdictional waters of the state</w:t>
      </w:r>
      <w:r w:rsidRPr="00E016D9">
        <w:t>.</w:t>
      </w:r>
    </w:p>
    <w:p w14:paraId="7CDBC219" w14:textId="1EF660D8" w:rsidR="00574ACA" w:rsidRPr="00E016D9" w:rsidRDefault="00574ACA" w:rsidP="00EE4814">
      <w:pPr>
        <w:pStyle w:val="DWRBullet"/>
      </w:pPr>
      <w:r w:rsidRPr="00E016D9">
        <w:t xml:space="preserve">A substantial adverse effect on federally protected wetlands, as defined by Section 404 of the Clean Water Act </w:t>
      </w:r>
      <w:r w:rsidR="0078048D" w:rsidRPr="00E016D9">
        <w:t xml:space="preserve">and/or waters of the state as defined by the Porter-Cologne Water Quality </w:t>
      </w:r>
      <w:r w:rsidR="00DA41D5" w:rsidRPr="00E016D9">
        <w:rPr>
          <w:caps/>
        </w:rPr>
        <w:t>A</w:t>
      </w:r>
      <w:r w:rsidR="00DA41D5" w:rsidRPr="00E016D9">
        <w:t>ct</w:t>
      </w:r>
      <w:r w:rsidR="00986B8E" w:rsidRPr="00E016D9">
        <w:t xml:space="preserve"> </w:t>
      </w:r>
      <w:r w:rsidRPr="00E016D9">
        <w:t>(including, but not limited to, marsh, vernal pool, coastal, etc.) through direct removal, filling, hydrological interruption, discharge of pollutants, or other means. A substantial effect (</w:t>
      </w:r>
      <w:r w:rsidR="0047551E" w:rsidRPr="00E016D9">
        <w:t xml:space="preserve">potentially </w:t>
      </w:r>
      <w:r w:rsidRPr="00E016D9">
        <w:t>significant impact) would be any permanent adverse impact to any wetland.</w:t>
      </w:r>
    </w:p>
    <w:p w14:paraId="15B24700" w14:textId="582E0131" w:rsidR="00641766" w:rsidRPr="00E016D9" w:rsidRDefault="00BC5431" w:rsidP="00EE4814">
      <w:pPr>
        <w:pStyle w:val="DWRBodyText"/>
      </w:pPr>
      <w:r w:rsidRPr="00E016D9">
        <w:t>Level of significance for flow</w:t>
      </w:r>
      <w:r w:rsidR="008555D5" w:rsidRPr="00E016D9">
        <w:noBreakHyphen/>
      </w:r>
      <w:r w:rsidR="00F45827" w:rsidRPr="00E016D9">
        <w:t>related impacts</w:t>
      </w:r>
      <w:r w:rsidRPr="00E016D9">
        <w:t xml:space="preserve"> to </w:t>
      </w:r>
      <w:r w:rsidR="002D2DFA" w:rsidRPr="00E016D9">
        <w:t xml:space="preserve">wetlands and other </w:t>
      </w:r>
      <w:r w:rsidRPr="00E016D9">
        <w:t xml:space="preserve">waters </w:t>
      </w:r>
      <w:r w:rsidR="00AE0DB9" w:rsidRPr="00E016D9">
        <w:t xml:space="preserve">was determined by comparing </w:t>
      </w:r>
      <w:r w:rsidRPr="00E016D9">
        <w:t xml:space="preserve">modeling results for </w:t>
      </w:r>
      <w:r w:rsidR="00AE0DB9" w:rsidRPr="00E016D9">
        <w:t>different scenarios of the proposed operation of the alternatives (Appendix</w:t>
      </w:r>
      <w:r w:rsidR="00712AD2" w:rsidRPr="00E016D9">
        <w:t> </w:t>
      </w:r>
      <w:r w:rsidR="00F325E7" w:rsidRPr="00E016D9">
        <w:t>6</w:t>
      </w:r>
      <w:r w:rsidR="0074674E" w:rsidRPr="00E016D9">
        <w:t>B</w:t>
      </w:r>
      <w:r w:rsidR="0002648C" w:rsidRPr="00E016D9">
        <w:t xml:space="preserve"> Water Resources System Modeling</w:t>
      </w:r>
      <w:r w:rsidR="00AE0DB9" w:rsidRPr="00E016D9">
        <w:t xml:space="preserve"> and Chapter </w:t>
      </w:r>
      <w:r w:rsidR="00F325E7" w:rsidRPr="00E016D9">
        <w:t>6</w:t>
      </w:r>
      <w:r w:rsidR="00AE0DB9" w:rsidRPr="00E016D9">
        <w:t xml:space="preserve"> Surface Water Resources)</w:t>
      </w:r>
      <w:r w:rsidRPr="00E016D9">
        <w:t>.</w:t>
      </w:r>
      <w:r w:rsidR="00A351A0" w:rsidRPr="00E016D9">
        <w:t xml:space="preserve"> </w:t>
      </w:r>
      <w:r w:rsidR="000E0349" w:rsidRPr="00E016D9">
        <w:t>Project</w:t>
      </w:r>
      <w:r w:rsidR="008555D5" w:rsidRPr="00E016D9">
        <w:noBreakHyphen/>
      </w:r>
      <w:r w:rsidR="000E0349" w:rsidRPr="00E016D9">
        <w:t>related changes</w:t>
      </w:r>
      <w:r w:rsidR="00790B80" w:rsidRPr="00E016D9">
        <w:t xml:space="preserve"> that would result in substantial changes </w:t>
      </w:r>
      <w:r w:rsidR="000E0349" w:rsidRPr="00E016D9">
        <w:t xml:space="preserve">to the flow regime outside the range of historical variation were considered </w:t>
      </w:r>
      <w:r w:rsidR="0047551E" w:rsidRPr="00E016D9">
        <w:t xml:space="preserve">potentially </w:t>
      </w:r>
      <w:r w:rsidR="000E0349" w:rsidRPr="00E016D9">
        <w:t xml:space="preserve">significant. </w:t>
      </w:r>
    </w:p>
    <w:p w14:paraId="735A7FAC" w14:textId="331C8DEF" w:rsidR="003C4462" w:rsidRPr="00E016D9" w:rsidRDefault="00AE0DB9" w:rsidP="00EE4814">
      <w:pPr>
        <w:pStyle w:val="DWRBodyText"/>
      </w:pPr>
      <w:r w:rsidRPr="00E016D9">
        <w:t xml:space="preserve">It should also be noted that any </w:t>
      </w:r>
      <w:r w:rsidR="00DC246F" w:rsidRPr="00E016D9">
        <w:t>“</w:t>
      </w:r>
      <w:r w:rsidRPr="00E016D9">
        <w:t>no impact</w:t>
      </w:r>
      <w:r w:rsidR="00DC246F" w:rsidRPr="00E016D9">
        <w:t>”</w:t>
      </w:r>
      <w:r w:rsidRPr="00E016D9">
        <w:t xml:space="preserve"> statements </w:t>
      </w:r>
      <w:r w:rsidR="00646B61" w:rsidRPr="00E016D9">
        <w:t xml:space="preserve">in this chapter are subject to USACE </w:t>
      </w:r>
      <w:r w:rsidR="007E4785" w:rsidRPr="00E016D9">
        <w:t>and</w:t>
      </w:r>
      <w:r w:rsidR="004D1F40" w:rsidRPr="00E016D9">
        <w:t xml:space="preserve"> </w:t>
      </w:r>
      <w:r w:rsidR="00205C26" w:rsidRPr="00E016D9">
        <w:t>the Regional Water Quality Control Board (</w:t>
      </w:r>
      <w:r w:rsidR="007E4785" w:rsidRPr="00E016D9">
        <w:t>RWQCB</w:t>
      </w:r>
      <w:r w:rsidR="00205C26" w:rsidRPr="00E016D9">
        <w:t>)</w:t>
      </w:r>
      <w:r w:rsidR="007E4785" w:rsidRPr="00E016D9">
        <w:t xml:space="preserve"> </w:t>
      </w:r>
      <w:r w:rsidR="00646B61" w:rsidRPr="00E016D9">
        <w:t xml:space="preserve">jurisdictional determinations. </w:t>
      </w:r>
      <w:r w:rsidR="00AD575F" w:rsidRPr="00E016D9">
        <w:t xml:space="preserve">A conservative approach to the identification of potentially </w:t>
      </w:r>
      <w:r w:rsidR="00646B61" w:rsidRPr="00E016D9">
        <w:t xml:space="preserve">jurisdictional determinations </w:t>
      </w:r>
      <w:r w:rsidR="00AD575F" w:rsidRPr="00E016D9">
        <w:t>was taken to account for potential impacts to jurisdictional waters and wetlands</w:t>
      </w:r>
      <w:r w:rsidR="00646B61" w:rsidRPr="00E016D9">
        <w:t>.</w:t>
      </w:r>
      <w:r w:rsidR="00553B80" w:rsidRPr="00553B80">
        <w:t xml:space="preserve"> Total potential impacts, particularly with respect to feature length are conservative and would need to be delineated and evaluated as part of Project implementation.</w:t>
      </w:r>
    </w:p>
    <w:p w14:paraId="71E0DDEC" w14:textId="77777777" w:rsidR="003C4462" w:rsidRPr="00E016D9" w:rsidRDefault="003C4462" w:rsidP="00EE4814">
      <w:pPr>
        <w:pStyle w:val="DWRBodyText"/>
      </w:pPr>
      <w:r w:rsidRPr="00E016D9">
        <w:t xml:space="preserve">Impacts to riparian vegetation are evaluated in Chapter </w:t>
      </w:r>
      <w:r w:rsidR="00F325E7" w:rsidRPr="00E016D9">
        <w:t>13</w:t>
      </w:r>
      <w:r w:rsidRPr="00E016D9">
        <w:t xml:space="preserve"> Botanical Resources.</w:t>
      </w:r>
    </w:p>
    <w:p w14:paraId="5AAE8B10" w14:textId="77777777" w:rsidR="00574ACA" w:rsidRPr="00E016D9" w:rsidRDefault="00574ACA" w:rsidP="000F4689">
      <w:pPr>
        <w:pStyle w:val="DWRHeading3"/>
      </w:pPr>
      <w:bookmarkStart w:id="32" w:name="_Toc282501473"/>
      <w:bookmarkStart w:id="33" w:name="_Toc288475676"/>
      <w:bookmarkStart w:id="34" w:name="_Toc291160552"/>
      <w:r w:rsidRPr="00E016D9">
        <w:lastRenderedPageBreak/>
        <w:t>Impact Assessment Assumptions</w:t>
      </w:r>
      <w:bookmarkEnd w:id="32"/>
      <w:bookmarkEnd w:id="33"/>
      <w:bookmarkEnd w:id="34"/>
      <w:r w:rsidR="0074674E" w:rsidRPr="00E016D9">
        <w:t xml:space="preserve"> and Methodology</w:t>
      </w:r>
    </w:p>
    <w:p w14:paraId="21B6955A" w14:textId="4C29F48E" w:rsidR="00707B75" w:rsidRPr="00E016D9" w:rsidRDefault="00707B75" w:rsidP="00707B75">
      <w:pPr>
        <w:pStyle w:val="DWRBodyText"/>
      </w:pPr>
      <w:r w:rsidRPr="00E016D9">
        <w:t>Combinations of Project facilities were used to create Alternatives A, B, C, C</w:t>
      </w:r>
      <w:r w:rsidRPr="00E016D9">
        <w:rPr>
          <w:vertAlign w:val="subscript"/>
        </w:rPr>
        <w:t>1</w:t>
      </w:r>
      <w:r w:rsidRPr="00E016D9">
        <w:t>, and D. In all resource chapters, the Authority and Reclamation described the potential impacts associated with the construction, operation, and maintenance of each of the Project facilities for each of the five action alternatives. Some Project features/facilities and operations (e.g., reservoir size, overhead power</w:t>
      </w:r>
      <w:r w:rsidR="00703C67" w:rsidRPr="00E016D9">
        <w:t xml:space="preserve"> </w:t>
      </w:r>
      <w:r w:rsidRPr="00E016D9">
        <w:t>line alignments, provision of water for local uses) differ by alternative, and are evaluated in detail within each of the resource areas chapters. As such, the Authority has evaluated all potential impacts with each feature individually, and may choose to select or combine individual features as determined necessary.</w:t>
      </w:r>
    </w:p>
    <w:p w14:paraId="1339053F" w14:textId="748C6E8A" w:rsidR="00707B75" w:rsidRPr="00E016D9" w:rsidRDefault="00707B75" w:rsidP="00707B75">
      <w:pPr>
        <w:pStyle w:val="DWRBodyText"/>
      </w:pPr>
      <w:r w:rsidRPr="00E016D9">
        <w:t>Impacts associated with the construction, operation, and maintenance for Alternative C</w:t>
      </w:r>
      <w:r w:rsidRPr="00E016D9">
        <w:rPr>
          <w:vertAlign w:val="subscript"/>
        </w:rPr>
        <w:t>1</w:t>
      </w:r>
      <w:r w:rsidRPr="00E016D9">
        <w:t xml:space="preserve"> would be the same as Alternative C and are therefore not discussed separately below.</w:t>
      </w:r>
    </w:p>
    <w:p w14:paraId="7519C70A" w14:textId="77777777" w:rsidR="009F1B92" w:rsidRPr="00E016D9" w:rsidRDefault="009F1B92" w:rsidP="000F4689">
      <w:pPr>
        <w:pStyle w:val="DWRHeading4"/>
      </w:pPr>
      <w:r w:rsidRPr="00E016D9">
        <w:t>Assumptions</w:t>
      </w:r>
    </w:p>
    <w:p w14:paraId="78F5CFDA" w14:textId="5EF1E90A" w:rsidR="00574ACA" w:rsidRPr="00E016D9" w:rsidRDefault="00574ACA" w:rsidP="00EE4814">
      <w:pPr>
        <w:pStyle w:val="DWRBodyText"/>
      </w:pPr>
      <w:r w:rsidRPr="00E016D9">
        <w:t xml:space="preserve">The following assumptions were made regarding </w:t>
      </w:r>
      <w:r w:rsidR="002E0581" w:rsidRPr="00E016D9">
        <w:t>P</w:t>
      </w:r>
      <w:r w:rsidRPr="00E016D9">
        <w:t>roject</w:t>
      </w:r>
      <w:r w:rsidR="008555D5" w:rsidRPr="00E016D9">
        <w:noBreakHyphen/>
      </w:r>
      <w:r w:rsidRPr="00E016D9">
        <w:t>related construction, operation, and maintenance impacts to wetland</w:t>
      </w:r>
      <w:r w:rsidR="006B57E9" w:rsidRPr="00E016D9">
        <w:t>s</w:t>
      </w:r>
      <w:r w:rsidRPr="00E016D9">
        <w:t xml:space="preserve"> and </w:t>
      </w:r>
      <w:r w:rsidR="002D2DFA" w:rsidRPr="00E016D9">
        <w:t xml:space="preserve">other </w:t>
      </w:r>
      <w:r w:rsidRPr="00E016D9">
        <w:t>waters:</w:t>
      </w:r>
    </w:p>
    <w:p w14:paraId="0933DCE7" w14:textId="77777777" w:rsidR="00574ACA" w:rsidRPr="00E016D9" w:rsidRDefault="00574ACA" w:rsidP="002F1B08">
      <w:pPr>
        <w:pStyle w:val="DWRBullet"/>
        <w:numPr>
          <w:ilvl w:val="0"/>
          <w:numId w:val="1"/>
        </w:numPr>
      </w:pPr>
      <w:r w:rsidRPr="00E016D9">
        <w:t xml:space="preserve">Direct </w:t>
      </w:r>
      <w:r w:rsidR="00077A3F" w:rsidRPr="00E016D9">
        <w:t>P</w:t>
      </w:r>
      <w:r w:rsidRPr="00E016D9">
        <w:t>roject</w:t>
      </w:r>
      <w:r w:rsidR="008555D5" w:rsidRPr="00E016D9">
        <w:noBreakHyphen/>
      </w:r>
      <w:r w:rsidRPr="00E016D9">
        <w:t xml:space="preserve">related construction, operation, and maintenance activities would occur in the Primary Study Area. </w:t>
      </w:r>
    </w:p>
    <w:p w14:paraId="25AE4364" w14:textId="77777777" w:rsidR="00574ACA" w:rsidRPr="00E016D9" w:rsidRDefault="00574ACA" w:rsidP="002F1B08">
      <w:pPr>
        <w:pStyle w:val="DWRBullet"/>
        <w:numPr>
          <w:ilvl w:val="0"/>
          <w:numId w:val="1"/>
        </w:numPr>
      </w:pPr>
      <w:r w:rsidRPr="00E016D9">
        <w:t xml:space="preserve">Direct </w:t>
      </w:r>
      <w:r w:rsidR="00077A3F" w:rsidRPr="00E016D9">
        <w:t>P</w:t>
      </w:r>
      <w:r w:rsidRPr="00E016D9">
        <w:t>roject</w:t>
      </w:r>
      <w:r w:rsidR="008555D5" w:rsidRPr="00E016D9">
        <w:noBreakHyphen/>
      </w:r>
      <w:r w:rsidRPr="00E016D9">
        <w:t>related operational effects would occur in the Secondary Study Area.</w:t>
      </w:r>
    </w:p>
    <w:p w14:paraId="295C1305" w14:textId="1A32895C" w:rsidR="00574ACA" w:rsidRPr="00E016D9" w:rsidRDefault="00574ACA" w:rsidP="002F1B08">
      <w:pPr>
        <w:pStyle w:val="DWRBullet"/>
        <w:numPr>
          <w:ilvl w:val="0"/>
          <w:numId w:val="1"/>
        </w:numPr>
      </w:pPr>
      <w:r w:rsidRPr="00E016D9">
        <w:t xml:space="preserve">The only direct </w:t>
      </w:r>
      <w:r w:rsidR="00077A3F" w:rsidRPr="00E016D9">
        <w:t>P</w:t>
      </w:r>
      <w:r w:rsidRPr="00E016D9">
        <w:t>roject</w:t>
      </w:r>
      <w:r w:rsidR="008555D5" w:rsidRPr="00E016D9">
        <w:noBreakHyphen/>
      </w:r>
      <w:r w:rsidRPr="00E016D9">
        <w:t xml:space="preserve">related construction activity that would occur in the Secondary Study Area is the installation of </w:t>
      </w:r>
      <w:r w:rsidR="00DD24F3">
        <w:t>two</w:t>
      </w:r>
      <w:r w:rsidRPr="00E016D9">
        <w:t xml:space="preserve"> additional pump</w:t>
      </w:r>
      <w:r w:rsidR="00DD24F3">
        <w:t>s</w:t>
      </w:r>
      <w:r w:rsidRPr="00E016D9">
        <w:t xml:space="preserve"> into existing bay</w:t>
      </w:r>
      <w:r w:rsidR="007F0DE2">
        <w:t>s</w:t>
      </w:r>
      <w:r w:rsidRPr="00E016D9">
        <w:t xml:space="preserve"> at the </w:t>
      </w:r>
      <w:r w:rsidR="00BE11B8" w:rsidRPr="00E016D9">
        <w:t>Red Bluff Pumping Plant</w:t>
      </w:r>
      <w:r w:rsidRPr="00E016D9">
        <w:t xml:space="preserve">. </w:t>
      </w:r>
    </w:p>
    <w:p w14:paraId="4C52696D" w14:textId="37D1404E" w:rsidR="00574ACA" w:rsidRPr="00E016D9" w:rsidRDefault="00574ACA" w:rsidP="002F1B08">
      <w:pPr>
        <w:pStyle w:val="DWRBullet"/>
        <w:numPr>
          <w:ilvl w:val="0"/>
          <w:numId w:val="1"/>
        </w:numPr>
      </w:pPr>
      <w:r w:rsidRPr="00E016D9">
        <w:t xml:space="preserve">The only direct </w:t>
      </w:r>
      <w:r w:rsidR="00077A3F" w:rsidRPr="00E016D9">
        <w:t>P</w:t>
      </w:r>
      <w:r w:rsidRPr="00E016D9">
        <w:t>roject</w:t>
      </w:r>
      <w:r w:rsidR="008555D5" w:rsidRPr="00E016D9">
        <w:noBreakHyphen/>
      </w:r>
      <w:r w:rsidRPr="00E016D9">
        <w:t xml:space="preserve">related maintenance activity that would occur in the Secondary Study Area is the sediment removal and disposal at the intake location (i.e., </w:t>
      </w:r>
      <w:r w:rsidR="00BE11B8" w:rsidRPr="00E016D9">
        <w:t>Red Bluff Pumping Plant</w:t>
      </w:r>
      <w:r w:rsidRPr="00E016D9">
        <w:t>).</w:t>
      </w:r>
    </w:p>
    <w:p w14:paraId="10A366CC" w14:textId="77777777" w:rsidR="00574ACA" w:rsidRPr="00E016D9" w:rsidRDefault="00574ACA" w:rsidP="002F1B08">
      <w:pPr>
        <w:pStyle w:val="DWRBullet"/>
        <w:numPr>
          <w:ilvl w:val="0"/>
          <w:numId w:val="1"/>
        </w:numPr>
      </w:pPr>
      <w:r w:rsidRPr="00E016D9">
        <w:t xml:space="preserve">No direct </w:t>
      </w:r>
      <w:r w:rsidR="00077A3F" w:rsidRPr="00E016D9">
        <w:t>P</w:t>
      </w:r>
      <w:r w:rsidRPr="00E016D9">
        <w:t>roject</w:t>
      </w:r>
      <w:r w:rsidR="008555D5" w:rsidRPr="00E016D9">
        <w:noBreakHyphen/>
      </w:r>
      <w:r w:rsidRPr="00E016D9">
        <w:t xml:space="preserve">related construction or maintenance activities would occur in the Extended Study Area. </w:t>
      </w:r>
    </w:p>
    <w:p w14:paraId="67AB5EAC" w14:textId="1FCC4E43" w:rsidR="00D563E5" w:rsidRPr="00E016D9" w:rsidRDefault="00D563E5" w:rsidP="00EE4814">
      <w:pPr>
        <w:pStyle w:val="DWRBullet"/>
      </w:pPr>
      <w:r w:rsidRPr="00E016D9">
        <w:t>Direct Project</w:t>
      </w:r>
      <w:r w:rsidR="008555D5" w:rsidRPr="00E016D9">
        <w:noBreakHyphen/>
      </w:r>
      <w:r w:rsidRPr="00E016D9">
        <w:t xml:space="preserve">related operational effects that would occur in the Extended Study Area are related to San Luis Reservoir operation; increased reliability of water supply to agricultural, municipal, and </w:t>
      </w:r>
      <w:r w:rsidRPr="00E016D9">
        <w:rPr>
          <w:iCs/>
        </w:rPr>
        <w:t xml:space="preserve">industrial </w:t>
      </w:r>
      <w:r w:rsidRPr="00E016D9">
        <w:t xml:space="preserve">water users; </w:t>
      </w:r>
      <w:r w:rsidRPr="00E016D9">
        <w:rPr>
          <w:iCs/>
        </w:rPr>
        <w:t>and the provision of an alternate</w:t>
      </w:r>
      <w:r w:rsidR="00C44E8B" w:rsidRPr="00E016D9">
        <w:rPr>
          <w:iCs/>
        </w:rPr>
        <w:t xml:space="preserve"> incremental</w:t>
      </w:r>
      <w:r w:rsidRPr="00E016D9">
        <w:rPr>
          <w:iCs/>
        </w:rPr>
        <w:t xml:space="preserve">  </w:t>
      </w:r>
      <w:r w:rsidR="005B79CC" w:rsidRPr="00E016D9">
        <w:rPr>
          <w:iCs/>
        </w:rPr>
        <w:t xml:space="preserve">wildlife </w:t>
      </w:r>
      <w:r w:rsidRPr="00E016D9">
        <w:rPr>
          <w:iCs/>
        </w:rPr>
        <w:t>refuge water supply</w:t>
      </w:r>
      <w:r w:rsidRPr="00E016D9">
        <w:t>. Indirect effects to the operation of certain facilities that are located in the Extended Study Area, and indirect effects to the consequent water deliveries made by those facilities, would occur as a result of implementing the alternatives.</w:t>
      </w:r>
    </w:p>
    <w:p w14:paraId="345BE006" w14:textId="7BE330E2" w:rsidR="0074674E" w:rsidRPr="00E016D9" w:rsidRDefault="0074674E" w:rsidP="002F1B08">
      <w:pPr>
        <w:pStyle w:val="DWRBullet"/>
        <w:numPr>
          <w:ilvl w:val="0"/>
          <w:numId w:val="1"/>
        </w:numPr>
      </w:pPr>
      <w:r w:rsidRPr="00E016D9">
        <w:t xml:space="preserve">The existing bank protection located upstream of the proposed Delevan Pipeline Intake/Discharge </w:t>
      </w:r>
      <w:r w:rsidR="000351D2">
        <w:t>F</w:t>
      </w:r>
      <w:r w:rsidRPr="00E016D9">
        <w:t>acilities would continue to be maintained and remain functional.</w:t>
      </w:r>
    </w:p>
    <w:p w14:paraId="43AE2377" w14:textId="55D7586B" w:rsidR="00574ACA" w:rsidRPr="00E016D9" w:rsidRDefault="00574ACA" w:rsidP="002F1B08">
      <w:pPr>
        <w:pStyle w:val="DWRBullet"/>
        <w:numPr>
          <w:ilvl w:val="0"/>
          <w:numId w:val="1"/>
        </w:numPr>
      </w:pPr>
      <w:r w:rsidRPr="00E016D9">
        <w:t>No additional channel stabilization</w:t>
      </w:r>
      <w:r w:rsidR="0074674E" w:rsidRPr="00E016D9">
        <w:t>,</w:t>
      </w:r>
      <w:r w:rsidRPr="00E016D9">
        <w:t xml:space="preserve"> grade control measures</w:t>
      </w:r>
      <w:r w:rsidR="0074674E" w:rsidRPr="00E016D9">
        <w:t>, or dredging</w:t>
      </w:r>
      <w:r w:rsidRPr="00E016D9">
        <w:t xml:space="preserve"> in the Sacramento River at or upstream of the Delevan Pipeline Intake</w:t>
      </w:r>
      <w:r w:rsidR="006D1263" w:rsidRPr="00E016D9">
        <w:t>/</w:t>
      </w:r>
      <w:r w:rsidR="00635D36" w:rsidRPr="00E016D9">
        <w:t xml:space="preserve">Discharge </w:t>
      </w:r>
      <w:r w:rsidR="000351D2">
        <w:t>F</w:t>
      </w:r>
      <w:r w:rsidR="00635D36" w:rsidRPr="00E016D9">
        <w:t>acilit</w:t>
      </w:r>
      <w:r w:rsidR="00077A3F" w:rsidRPr="00E016D9">
        <w:t>ies</w:t>
      </w:r>
      <w:r w:rsidR="00635D36" w:rsidRPr="00E016D9">
        <w:t xml:space="preserve"> </w:t>
      </w:r>
      <w:r w:rsidRPr="00E016D9">
        <w:t>would be required.</w:t>
      </w:r>
    </w:p>
    <w:p w14:paraId="0A936B8B" w14:textId="0D458FA4" w:rsidR="004C7B48" w:rsidRPr="00E016D9" w:rsidRDefault="004C7B48" w:rsidP="002F1B08">
      <w:pPr>
        <w:pStyle w:val="DWRBullet"/>
        <w:numPr>
          <w:ilvl w:val="0"/>
          <w:numId w:val="1"/>
        </w:numPr>
      </w:pPr>
      <w:r w:rsidRPr="00E016D9">
        <w:t xml:space="preserve">Borrow areas would be located within the Sites Reservoir footprint or outside the Primary Study Area from </w:t>
      </w:r>
      <w:r w:rsidR="00585519" w:rsidRPr="00E016D9">
        <w:t xml:space="preserve">offsite </w:t>
      </w:r>
      <w:r w:rsidRPr="00E016D9">
        <w:t>sources.</w:t>
      </w:r>
      <w:r w:rsidR="00A351A0" w:rsidRPr="00E016D9">
        <w:t xml:space="preserve"> </w:t>
      </w:r>
    </w:p>
    <w:p w14:paraId="549168C5" w14:textId="77777777" w:rsidR="004C7B48" w:rsidRPr="00E016D9" w:rsidRDefault="004C7B48" w:rsidP="002F1B08">
      <w:pPr>
        <w:pStyle w:val="DWRBullet"/>
        <w:numPr>
          <w:ilvl w:val="0"/>
          <w:numId w:val="1"/>
        </w:numPr>
      </w:pPr>
      <w:r w:rsidRPr="00E016D9">
        <w:t>Frequent Sites Reservoir water level fluctuations w</w:t>
      </w:r>
      <w:r w:rsidR="00F325E7" w:rsidRPr="00E016D9">
        <w:t>ould</w:t>
      </w:r>
      <w:r w:rsidRPr="00E016D9">
        <w:t xml:space="preserve"> create a barren draw</w:t>
      </w:r>
      <w:r w:rsidR="008555D5" w:rsidRPr="00E016D9">
        <w:noBreakHyphen/>
      </w:r>
      <w:r w:rsidRPr="00E016D9">
        <w:t>down zone.</w:t>
      </w:r>
    </w:p>
    <w:p w14:paraId="696D2D06" w14:textId="77777777" w:rsidR="009F1B92" w:rsidRPr="00E016D9" w:rsidRDefault="009F1B92" w:rsidP="000F4689">
      <w:pPr>
        <w:pStyle w:val="DWRHeading4"/>
      </w:pPr>
      <w:r w:rsidRPr="00E016D9">
        <w:lastRenderedPageBreak/>
        <w:t>Methodology</w:t>
      </w:r>
    </w:p>
    <w:p w14:paraId="50434CDA" w14:textId="3A23EC64" w:rsidR="00A02B18" w:rsidRPr="00E016D9" w:rsidRDefault="00A02B18" w:rsidP="00A02B18">
      <w:pPr>
        <w:pStyle w:val="DWRBodyText"/>
        <w:rPr>
          <w:color w:val="1F497D"/>
          <w:sz w:val="20"/>
        </w:rPr>
      </w:pPr>
      <w:r w:rsidRPr="00E016D9">
        <w:t>Existing conditions and the future No Project/No Action alternatives were assumed to be similar in the Primary Study Area given the generally rural nature of the area and limited potential for growth and development in Glenn and Colusa counties within the 2030 study period used for this EIR/EIS as further described in Chapter 2, Alternatives Analysis. As a result, within the Primary Study Area, it is anticipated that the No Project/No Action Alternative would not entail material changes in conditions as compared to the existing conditions baseline.</w:t>
      </w:r>
    </w:p>
    <w:p w14:paraId="40E83856" w14:textId="1BC6D19A" w:rsidR="00A02B18" w:rsidRPr="00E016D9" w:rsidRDefault="00A02B18" w:rsidP="00A02B18">
      <w:pPr>
        <w:pStyle w:val="DWRBodyText"/>
      </w:pPr>
      <w:r w:rsidRPr="00E016D9">
        <w:t xml:space="preserve">With respect to the </w:t>
      </w:r>
      <w:r w:rsidR="00587354">
        <w:t xml:space="preserve">Extended and </w:t>
      </w:r>
      <w:r w:rsidRPr="00E016D9">
        <w:t xml:space="preserve">Secondary </w:t>
      </w:r>
      <w:r w:rsidR="00587354">
        <w:t>s</w:t>
      </w:r>
      <w:r w:rsidRPr="00E016D9">
        <w:t xml:space="preserve">tudy </w:t>
      </w:r>
      <w:r w:rsidR="00587354">
        <w:t>a</w:t>
      </w:r>
      <w:r w:rsidRPr="00E016D9">
        <w:t>reas, the effects of the proposed action alternatives would be primarily related to changes to available water supplies in the Extended and Secondary Study Areas and the Project’s coo</w:t>
      </w:r>
      <w:r w:rsidR="00DD24F3">
        <w:t>perative</w:t>
      </w:r>
      <w:r w:rsidRPr="00E016D9">
        <w:t xml:space="preserve"> operations with other existing large reservoirs in the Sacramento watershed, and the resultant potential impacts and benefits to biological resources, land use, recreation, socioeconomic conditions, and other resource areas. The Department of Water Resources has projected future water demands through 2030 conditions that assume the vast majority of CVP and SWP water contractors would use their total contract amounts, and that most senior water rights users also would fully use most of their water rights. This increased demand in addition to the projects currently under construction and those that have received approvals and permits at the time of preparation of the EIR/EIS would constitute the No Project/No Action Condition. As described in Chapter 2 Alternative Analysis, the primary difference in these projected water demands would be in the Sacramento Valley; and as of the time of preparation of this EIR/EIS, the water demands have expanded to the levels projected to be achieved on or before 2030.</w:t>
      </w:r>
    </w:p>
    <w:p w14:paraId="27C61FB9" w14:textId="760C627E" w:rsidR="00A02B18" w:rsidRPr="00E016D9" w:rsidRDefault="00A02B18" w:rsidP="00A02B18">
      <w:pPr>
        <w:pStyle w:val="DWRBodyText"/>
      </w:pPr>
      <w:r w:rsidRPr="00E016D9">
        <w:t>Accordingly, existing conditions and the No Project/No Action alternatives are assumed to be the same for this EIR/EIS and as such are referred to as the Existing Conditions/No Project/No Action Condition, which is further discussed in Chapter 2, Alternatives Analysis. With respect to applicable reasonably foreseeable plans, projects, programs and policies that may be implemented in the future but that have not yet been approved, these are included as part of the analysis of cumulative impacts in Chapter 35 Cumulative Impacts.</w:t>
      </w:r>
    </w:p>
    <w:p w14:paraId="1C6528C2" w14:textId="7AC2458F" w:rsidR="009F1B92" w:rsidRPr="00E016D9" w:rsidRDefault="008F0E5B" w:rsidP="00EE4814">
      <w:pPr>
        <w:pStyle w:val="DWRBodyText"/>
      </w:pPr>
      <w:r w:rsidRPr="00E016D9">
        <w:t>The methodology used to determine the extent</w:t>
      </w:r>
      <w:r w:rsidR="00150686" w:rsidRPr="00E016D9">
        <w:t>s</w:t>
      </w:r>
      <w:r w:rsidRPr="00E016D9">
        <w:t xml:space="preserve"> of wetlands and other waters potentially affected in the Extended Study Area, the extent of jurisdictional waters whose flows, quantity, seasonality, or quality may be affected by Project operations in the Secondary Study Area, and the extent of wetlands and </w:t>
      </w:r>
      <w:r w:rsidR="002D2DFA" w:rsidRPr="00E016D9">
        <w:t xml:space="preserve">other </w:t>
      </w:r>
      <w:r w:rsidRPr="00E016D9">
        <w:t>waters within the Primary Study Area is described in Section</w:t>
      </w:r>
      <w:r w:rsidR="00150686" w:rsidRPr="00E016D9">
        <w:t>s</w:t>
      </w:r>
      <w:r w:rsidRPr="00E016D9">
        <w:t xml:space="preserve"> 15.</w:t>
      </w:r>
      <w:r w:rsidR="0027470C" w:rsidRPr="00E016D9">
        <w:t>2</w:t>
      </w:r>
      <w:r w:rsidRPr="00E016D9">
        <w:t>.1.1, 15.</w:t>
      </w:r>
      <w:r w:rsidR="0027470C" w:rsidRPr="00E016D9">
        <w:t>2</w:t>
      </w:r>
      <w:r w:rsidRPr="00E016D9">
        <w:t>.2.1, and 15.</w:t>
      </w:r>
      <w:r w:rsidR="0027470C" w:rsidRPr="00E016D9">
        <w:t>2</w:t>
      </w:r>
      <w:r w:rsidRPr="00E016D9">
        <w:t>.3.1, respectively.</w:t>
      </w:r>
      <w:r w:rsidR="00DC246F" w:rsidRPr="00E016D9">
        <w:t xml:space="preserve"> </w:t>
      </w:r>
    </w:p>
    <w:p w14:paraId="338DF09A" w14:textId="3563B253" w:rsidR="00D13990" w:rsidRPr="00E016D9" w:rsidRDefault="00D13990" w:rsidP="00D13990">
      <w:pPr>
        <w:pStyle w:val="DWRBodyText"/>
        <w:rPr>
          <w:rFonts w:ascii="Calibri" w:hAnsi="Calibri"/>
        </w:rPr>
      </w:pPr>
      <w:r w:rsidRPr="00E016D9">
        <w:rPr>
          <w:szCs w:val="22"/>
        </w:rPr>
        <w:t xml:space="preserve">The wetland resources impact assessment relied on hydrologic and operational modeling performed using CALSIM II to provide a quantitative basis from which to assess the potential impacts of the alternatives on wetland, water, and vegetation communities in portions of the Extended and Secondary study areas. Monthly river flows and end of month reservoir storages from CALSIM II provided a quantitative basis to assess the potential impacts of operations on vegetation communities as compared to the Existing Conditions/No Project/No Action Condition for the period of simulation extending from water year 1922 through </w:t>
      </w:r>
      <w:r w:rsidR="00C44E8B" w:rsidRPr="00E016D9">
        <w:rPr>
          <w:szCs w:val="22"/>
        </w:rPr>
        <w:t>2030</w:t>
      </w:r>
      <w:r w:rsidRPr="00E016D9">
        <w:rPr>
          <w:szCs w:val="22"/>
        </w:rPr>
        <w:t xml:space="preserve"> (82</w:t>
      </w:r>
      <w:r w:rsidR="005B50BD" w:rsidRPr="00E016D9">
        <w:rPr>
          <w:szCs w:val="22"/>
        </w:rPr>
        <w:t>-</w:t>
      </w:r>
      <w:r w:rsidRPr="00E016D9">
        <w:rPr>
          <w:szCs w:val="22"/>
        </w:rPr>
        <w:t>year simulation period). Detailed discussion of the CALSIM II model results are provided in Appendix 6B</w:t>
      </w:r>
      <w:r w:rsidR="0002648C" w:rsidRPr="00E016D9">
        <w:rPr>
          <w:szCs w:val="22"/>
        </w:rPr>
        <w:t xml:space="preserve"> Water Resources System Modeling</w:t>
      </w:r>
      <w:r w:rsidRPr="00E016D9">
        <w:rPr>
          <w:szCs w:val="22"/>
        </w:rPr>
        <w:t>.</w:t>
      </w:r>
      <w:r w:rsidRPr="00E016D9">
        <w:rPr>
          <w:b/>
          <w:i/>
        </w:rPr>
        <w:t xml:space="preserve"> </w:t>
      </w:r>
      <w:r w:rsidRPr="00E016D9">
        <w:t>Further, in assessing the impacts on the riparian vegetation</w:t>
      </w:r>
      <w:r w:rsidR="00FF3304" w:rsidRPr="00E016D9">
        <w:t xml:space="preserve"> and jurisdictional waters</w:t>
      </w:r>
      <w:r w:rsidRPr="00E016D9">
        <w:t xml:space="preserve"> along the Sacramento River in the Secondary Study Area, modeling specific to riparian vegetation, including results from the SRH</w:t>
      </w:r>
      <w:r w:rsidRPr="00E016D9">
        <w:noBreakHyphen/>
        <w:t>1DV and SacEFT models, was used. The detailed description of the SRH</w:t>
      </w:r>
      <w:r w:rsidRPr="00E016D9">
        <w:noBreakHyphen/>
        <w:t>1DV model and the associated alternatives evaluation for Alternatives A, B, and C is provided in Appendix 8A</w:t>
      </w:r>
      <w:r w:rsidR="0002648C" w:rsidRPr="00E016D9">
        <w:t xml:space="preserve"> Sedimentation and River Hydraulics Modeling</w:t>
      </w:r>
      <w:r w:rsidRPr="00E016D9">
        <w:t xml:space="preserve">. </w:t>
      </w:r>
      <w:r w:rsidRPr="00E016D9">
        <w:lastRenderedPageBreak/>
        <w:t>As</w:t>
      </w:r>
      <w:r w:rsidR="005F3AB5">
        <w:t> </w:t>
      </w:r>
      <w:r w:rsidRPr="00E016D9">
        <w:t>described in Chapter 8</w:t>
      </w:r>
      <w:r w:rsidR="005F1717" w:rsidRPr="00E016D9">
        <w:t xml:space="preserve"> Fluvial Geomorphology and Riparian Habitat</w:t>
      </w:r>
      <w:r w:rsidRPr="00E016D9">
        <w:t>, daily flow input values are used in the SRH-1DV model, and the daily flow values are similar for Alternatives A, B, C, and D; therefore, it is anticipated that results for Alternative D would be similar to those presented for Alternatives A, B, and C. The detailed description of the SacEFT model and the associated alternatives evaluation is provided in Appendix 8B</w:t>
      </w:r>
      <w:r w:rsidR="0002648C" w:rsidRPr="00E016D9">
        <w:t xml:space="preserve"> Sacramento River Ecological Flows Tool</w:t>
      </w:r>
      <w:r w:rsidRPr="00E016D9">
        <w:t>.</w:t>
      </w:r>
      <w:r w:rsidRPr="00E016D9">
        <w:rPr>
          <w:b/>
          <w:i/>
        </w:rPr>
        <w:t xml:space="preserve"> </w:t>
      </w:r>
      <w:r w:rsidRPr="00E016D9">
        <w:t>As described in Chapter 8</w:t>
      </w:r>
      <w:r w:rsidR="005F1717" w:rsidRPr="00E016D9">
        <w:t xml:space="preserve"> Fluvial Geomorphology and Riparian Habitat</w:t>
      </w:r>
      <w:r w:rsidRPr="00E016D9">
        <w:t>, daily flow input values are used in the SacEFT model, and the daily flow values are similar for Alternatives A, B, C, and D; therefore, it is anticipated that results for Alternative D would be similar to those presented for Alternatives A, B, and C.</w:t>
      </w:r>
    </w:p>
    <w:p w14:paraId="7E2BBFD6" w14:textId="50D12D97" w:rsidR="00A951E7" w:rsidRPr="00E016D9" w:rsidRDefault="00150686" w:rsidP="00EE4814">
      <w:pPr>
        <w:pStyle w:val="DWRBodyText"/>
      </w:pPr>
      <w:r w:rsidRPr="00E016D9">
        <w:t>Within the Primary Study Area, the footprints of Project facilities were compared to the existing extents of wetlands and other water</w:t>
      </w:r>
      <w:r w:rsidR="002B1365" w:rsidRPr="00E016D9">
        <w:t>s</w:t>
      </w:r>
      <w:r w:rsidRPr="00E016D9">
        <w:t xml:space="preserve"> to determine direct impacts, as well as indirect impacts to immediately adjacent wetlands and other waters.</w:t>
      </w:r>
    </w:p>
    <w:p w14:paraId="6F6B6B5A" w14:textId="77777777" w:rsidR="0074674E" w:rsidRPr="00E016D9" w:rsidRDefault="0074674E" w:rsidP="000F4689">
      <w:pPr>
        <w:pStyle w:val="DWRHeading3"/>
      </w:pPr>
      <w:r w:rsidRPr="00E016D9">
        <w:t>Topics Eliminated from Further Analytical Consideration</w:t>
      </w:r>
    </w:p>
    <w:p w14:paraId="07024A38" w14:textId="77777777" w:rsidR="00DC7D35" w:rsidRPr="00E016D9" w:rsidRDefault="00DC7D35" w:rsidP="00EE4814">
      <w:pPr>
        <w:pStyle w:val="DWRBodyText"/>
      </w:pPr>
      <w:r w:rsidRPr="00E016D9">
        <w:t>Because the effects of population growth associated with the No Project/No Action Alternative would be addressed in the agricultural, municipal, and industrial water use discussions, and those issues are not relevant to jurisdictional waters and wetlands, population growth is not addressed.</w:t>
      </w:r>
    </w:p>
    <w:p w14:paraId="7DE5F6D2" w14:textId="2FFB2C94" w:rsidR="00E64A13" w:rsidRPr="00E016D9" w:rsidRDefault="00E64A13" w:rsidP="00EE4814">
      <w:pPr>
        <w:pStyle w:val="DWRBodyText"/>
      </w:pPr>
      <w:r w:rsidRPr="00E016D9">
        <w:t>The effects of operation and maintenance activities on wetlands and other water</w:t>
      </w:r>
      <w:r w:rsidR="002B1365" w:rsidRPr="00E016D9">
        <w:t>s</w:t>
      </w:r>
      <w:r w:rsidRPr="00E016D9">
        <w:t xml:space="preserve"> within the Primary Study Area are not discussed for wetlands or </w:t>
      </w:r>
      <w:r w:rsidR="00BD5728" w:rsidRPr="00E016D9">
        <w:t xml:space="preserve">other </w:t>
      </w:r>
      <w:r w:rsidRPr="00E016D9">
        <w:t>waters that would experience permanent loss as a result of construction activities and/or inundation.</w:t>
      </w:r>
    </w:p>
    <w:p w14:paraId="3573E055" w14:textId="77777777" w:rsidR="00574ACA" w:rsidRPr="00E016D9" w:rsidRDefault="00574ACA" w:rsidP="000F4689">
      <w:pPr>
        <w:pStyle w:val="DWRHeading3"/>
      </w:pPr>
      <w:bookmarkStart w:id="35" w:name="_Toc282501475"/>
      <w:bookmarkStart w:id="36" w:name="_Toc288475681"/>
      <w:bookmarkStart w:id="37" w:name="_Toc291160557"/>
      <w:r w:rsidRPr="00E016D9">
        <w:t>Impacts Associated with Alternative A</w:t>
      </w:r>
      <w:bookmarkEnd w:id="35"/>
      <w:bookmarkEnd w:id="36"/>
      <w:bookmarkEnd w:id="37"/>
    </w:p>
    <w:p w14:paraId="3971FA2A" w14:textId="77777777" w:rsidR="00574ACA" w:rsidRPr="00E016D9" w:rsidRDefault="00574ACA" w:rsidP="000F4689">
      <w:pPr>
        <w:pStyle w:val="DWRHeading4"/>
      </w:pPr>
      <w:bookmarkStart w:id="38" w:name="_Toc288475682"/>
      <w:bookmarkStart w:id="39" w:name="_Toc291160558"/>
      <w:bookmarkStart w:id="40" w:name="_Toc282501476"/>
      <w:r w:rsidRPr="00E016D9">
        <w:t>Extended Study Area</w:t>
      </w:r>
      <w:bookmarkEnd w:id="38"/>
      <w:bookmarkEnd w:id="39"/>
      <w:r w:rsidR="00D74510" w:rsidRPr="00E016D9">
        <w:t xml:space="preserve"> – Alternative </w:t>
      </w:r>
      <w:r w:rsidRPr="00E016D9">
        <w:t>A</w:t>
      </w:r>
    </w:p>
    <w:p w14:paraId="6496FC91" w14:textId="77777777" w:rsidR="00574ACA" w:rsidRPr="00E016D9" w:rsidRDefault="00574ACA" w:rsidP="000F4689">
      <w:pPr>
        <w:pStyle w:val="DWRHeading5"/>
      </w:pPr>
      <w:r w:rsidRPr="00E016D9">
        <w:t>Construction, Operation, and Maintenance Impacts</w:t>
      </w:r>
    </w:p>
    <w:p w14:paraId="0F642251" w14:textId="77777777" w:rsidR="00731AB3" w:rsidRPr="00E016D9" w:rsidRDefault="00731AB3" w:rsidP="000F4689">
      <w:pPr>
        <w:pStyle w:val="DWRHeading6"/>
      </w:pPr>
      <w:r w:rsidRPr="00E016D9">
        <w:t>Wildlife Refuge Water Use</w:t>
      </w:r>
    </w:p>
    <w:p w14:paraId="0F853686" w14:textId="478AED11" w:rsidR="00D74510" w:rsidRPr="00E016D9" w:rsidRDefault="00D74510"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w:t>
      </w:r>
      <w:r w:rsidR="005F03C1" w:rsidRPr="00E016D9">
        <w:t xml:space="preserve"> or </w:t>
      </w:r>
      <w:r w:rsidR="00AE66B2" w:rsidRPr="00AE66B2">
        <w:t>the State to Be Jurisdictional</w:t>
      </w:r>
      <w:r w:rsidRPr="00E016D9">
        <w:t xml:space="preserve">, through Direct Removal, Filling, Obstruction, Hydrological Interruption, </w:t>
      </w:r>
      <w:r w:rsidR="00AE66B2" w:rsidRPr="00AE66B2">
        <w:t>or Other Means</w:t>
      </w:r>
    </w:p>
    <w:p w14:paraId="048975E5" w14:textId="37B57A72" w:rsidR="005B4046" w:rsidRPr="00E016D9" w:rsidRDefault="005B4046" w:rsidP="00EE4814">
      <w:pPr>
        <w:pStyle w:val="DWRBodyText"/>
      </w:pPr>
      <w:r w:rsidRPr="00E016D9">
        <w:t>To meet the established requirement to supply the target of 555,515 acre</w:t>
      </w:r>
      <w:r w:rsidR="008555D5" w:rsidRPr="00E016D9">
        <w:noBreakHyphen/>
      </w:r>
      <w:r w:rsidRPr="00E016D9">
        <w:t xml:space="preserve">feet of water to the wildlife refuges, pursuant to </w:t>
      </w:r>
      <w:r w:rsidR="00E15EF3" w:rsidRPr="00E016D9">
        <w:t>the Central Valley Project Improvement Act</w:t>
      </w:r>
      <w:r w:rsidRPr="00E016D9">
        <w:t xml:space="preserve">, the refuges would be supplying the same amount of water to their wetlands regardless of the Project operations. Therefore, there would be </w:t>
      </w:r>
      <w:r w:rsidRPr="00E016D9">
        <w:rPr>
          <w:b/>
        </w:rPr>
        <w:t>no</w:t>
      </w:r>
      <w:r w:rsidR="0004675A" w:rsidRPr="00E016D9">
        <w:rPr>
          <w:b/>
        </w:rPr>
        <w:t> </w:t>
      </w:r>
      <w:r w:rsidRPr="00E016D9">
        <w:rPr>
          <w:b/>
        </w:rPr>
        <w:t>impact</w:t>
      </w:r>
      <w:r w:rsidRPr="00E016D9">
        <w:t xml:space="preserve"> on waters</w:t>
      </w:r>
      <w:r w:rsidR="00CA1911" w:rsidRPr="00E016D9">
        <w:t>, when compared to</w:t>
      </w:r>
      <w:r w:rsidR="00703C67" w:rsidRPr="00E016D9">
        <w:t xml:space="preserve"> </w:t>
      </w:r>
      <w:r w:rsidR="00B57FC1" w:rsidRPr="00E016D9">
        <w:t xml:space="preserve">the </w:t>
      </w:r>
      <w:r w:rsidR="00CA1911" w:rsidRPr="00E016D9">
        <w:t>Existing Conditions</w:t>
      </w:r>
      <w:r w:rsidR="00703C67" w:rsidRPr="00E016D9">
        <w:t>/</w:t>
      </w:r>
      <w:r w:rsidR="00CA1911" w:rsidRPr="00E016D9">
        <w:t xml:space="preserve">No Project/No Action </w:t>
      </w:r>
      <w:r w:rsidR="00703C67" w:rsidRPr="00E016D9">
        <w:t>Condition</w:t>
      </w:r>
      <w:r w:rsidRPr="00E016D9">
        <w:t xml:space="preserve"> within the </w:t>
      </w:r>
      <w:r w:rsidR="00CA1911" w:rsidRPr="00E016D9">
        <w:t xml:space="preserve">wildlife </w:t>
      </w:r>
      <w:r w:rsidRPr="00E016D9">
        <w:t>refuges from differences in the source of their water supply as a result of Project operations.</w:t>
      </w:r>
    </w:p>
    <w:p w14:paraId="287C830C" w14:textId="4FC84B74" w:rsidR="00E20954" w:rsidRPr="00E016D9" w:rsidRDefault="00E20954"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 404 of the Clean Water Act </w:t>
      </w:r>
      <w:r w:rsidR="005F03C1" w:rsidRPr="00E016D9">
        <w:rPr>
          <w:rStyle w:val="DWRBodyTextChar1"/>
        </w:rPr>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4BBC2752" w14:textId="361B0D50" w:rsidR="00E20954" w:rsidRPr="00E016D9" w:rsidRDefault="00E20954" w:rsidP="00EE4814">
      <w:pPr>
        <w:pStyle w:val="DWRBodyText"/>
      </w:pPr>
      <w:r w:rsidRPr="00E016D9">
        <w:rPr>
          <w:sz w:val="23"/>
          <w:szCs w:val="23"/>
        </w:rPr>
        <w:t xml:space="preserve">As indicated in the </w:t>
      </w:r>
      <w:r w:rsidR="00CA1911" w:rsidRPr="00E016D9">
        <w:rPr>
          <w:b/>
          <w:sz w:val="23"/>
          <w:szCs w:val="23"/>
        </w:rPr>
        <w:t xml:space="preserve">Impact </w:t>
      </w:r>
      <w:r w:rsidRPr="00E016D9">
        <w:rPr>
          <w:b/>
          <w:sz w:val="23"/>
          <w:szCs w:val="23"/>
        </w:rPr>
        <w:t>Wet</w:t>
      </w:r>
      <w:r w:rsidR="008555D5" w:rsidRPr="00E016D9">
        <w:rPr>
          <w:b/>
          <w:sz w:val="23"/>
          <w:szCs w:val="23"/>
        </w:rPr>
        <w:noBreakHyphen/>
      </w:r>
      <w:r w:rsidRPr="00E016D9">
        <w:rPr>
          <w:b/>
          <w:sz w:val="23"/>
          <w:szCs w:val="23"/>
        </w:rPr>
        <w:t xml:space="preserve">1 </w:t>
      </w:r>
      <w:r w:rsidRPr="00E016D9">
        <w:rPr>
          <w:sz w:val="23"/>
          <w:szCs w:val="23"/>
        </w:rPr>
        <w:t xml:space="preserve">discussion, </w:t>
      </w:r>
      <w:r w:rsidRPr="00E016D9">
        <w:t xml:space="preserve">the </w:t>
      </w:r>
      <w:r w:rsidR="00CA1911" w:rsidRPr="00E016D9">
        <w:t xml:space="preserve">wildlife </w:t>
      </w:r>
      <w:r w:rsidRPr="00E016D9">
        <w:t xml:space="preserve">refuges would be supplying the same amount of water to their wetlands regardless of the Project operations. Therefore, the perennial wetland resources in the </w:t>
      </w:r>
      <w:r w:rsidR="00933C46" w:rsidRPr="00E016D9">
        <w:t xml:space="preserve">11 </w:t>
      </w:r>
      <w:r w:rsidRPr="00E016D9">
        <w:t xml:space="preserve">potentially affected wildlife refuges and wildlife areas would experience </w:t>
      </w:r>
      <w:r w:rsidRPr="00E016D9">
        <w:rPr>
          <w:b/>
        </w:rPr>
        <w:t>no impact</w:t>
      </w:r>
      <w:r w:rsidRPr="00E016D9">
        <w:t xml:space="preserve"> </w:t>
      </w:r>
      <w:r w:rsidR="0002184D" w:rsidRPr="00E016D9">
        <w:t xml:space="preserve">on </w:t>
      </w:r>
      <w:r w:rsidR="00B157EE" w:rsidRPr="00E016D9">
        <w:t xml:space="preserve">federally </w:t>
      </w:r>
      <w:r w:rsidR="00B157EE" w:rsidRPr="00E016D9">
        <w:lastRenderedPageBreak/>
        <w:t>protected wetlands</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02184D" w:rsidRPr="00E016D9">
        <w:t xml:space="preserve">, </w:t>
      </w:r>
      <w:r w:rsidRPr="00E016D9">
        <w:t>from differences in the source of their water supply as a result of Project operations.</w:t>
      </w:r>
    </w:p>
    <w:p w14:paraId="0C3D44F7" w14:textId="77777777" w:rsidR="00E20954" w:rsidRPr="00E016D9" w:rsidRDefault="00E20954" w:rsidP="000F4689">
      <w:pPr>
        <w:pStyle w:val="DWRHeading6"/>
      </w:pPr>
      <w:r w:rsidRPr="00E016D9">
        <w:t>San Luis Reservoir</w:t>
      </w:r>
    </w:p>
    <w:p w14:paraId="258B78D8" w14:textId="0201B206" w:rsidR="00E20954" w:rsidRPr="00E016D9" w:rsidRDefault="00E20954"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w:t>
      </w:r>
      <w:r w:rsidR="00314977" w:rsidRPr="00E016D9">
        <w:t xml:space="preserve"> or </w:t>
      </w:r>
      <w:r w:rsidR="00AE66B2" w:rsidRPr="00AE66B2">
        <w:t>the State to Be Jurisdictional</w:t>
      </w:r>
      <w:r w:rsidRPr="00E016D9">
        <w:t xml:space="preserve">, through Direct Removal, Filling, Obstruction, Hydrological Interruption, </w:t>
      </w:r>
      <w:r w:rsidR="00AE66B2" w:rsidRPr="00AE66B2">
        <w:t>or Other Means</w:t>
      </w:r>
    </w:p>
    <w:p w14:paraId="72A7CA63" w14:textId="2CE5DF77" w:rsidR="00574ACA" w:rsidRPr="00E016D9" w:rsidRDefault="00D74510" w:rsidP="00EE4814">
      <w:pPr>
        <w:pStyle w:val="DWRBodyText"/>
      </w:pPr>
      <w:r w:rsidRPr="00E016D9">
        <w:t>Project o</w:t>
      </w:r>
      <w:r w:rsidR="00574ACA" w:rsidRPr="00E016D9">
        <w:t xml:space="preserve">perational modeling indicates that </w:t>
      </w:r>
      <w:r w:rsidRPr="00E016D9">
        <w:t>P</w:t>
      </w:r>
      <w:r w:rsidR="00574ACA" w:rsidRPr="00E016D9">
        <w:t>roject operations would result in larger and more frequent fluctuations in water levels in San Luis Reservoir, in certain types of water</w:t>
      </w:r>
      <w:r w:rsidRPr="00E016D9">
        <w:t xml:space="preserve"> </w:t>
      </w:r>
      <w:r w:rsidR="00574ACA" w:rsidRPr="00E016D9">
        <w:t>years.</w:t>
      </w:r>
      <w:r w:rsidR="00BC0E7B" w:rsidRPr="00E016D9">
        <w:t xml:space="preserve"> </w:t>
      </w:r>
      <w:r w:rsidR="00574ACA" w:rsidRPr="00E016D9">
        <w:t>This effect would slightly exceed the existing height or extent of the draw</w:t>
      </w:r>
      <w:r w:rsidR="008555D5" w:rsidRPr="00E016D9">
        <w:noBreakHyphen/>
      </w:r>
      <w:r w:rsidR="00574ACA" w:rsidRPr="00E016D9">
        <w:t xml:space="preserve">down zone at </w:t>
      </w:r>
      <w:r w:rsidRPr="00E016D9">
        <w:t>San Luis R</w:t>
      </w:r>
      <w:r w:rsidR="00574ACA" w:rsidRPr="00E016D9">
        <w:t>eservoir in some very dry years.</w:t>
      </w:r>
      <w:r w:rsidR="00BC0E7B" w:rsidRPr="00E016D9">
        <w:t xml:space="preserve"> </w:t>
      </w:r>
      <w:r w:rsidR="00574ACA" w:rsidRPr="00E016D9">
        <w:t xml:space="preserve">Because the fluctuations would remain very close to the historic range of variability, and because operating the </w:t>
      </w:r>
      <w:r w:rsidR="000275F2" w:rsidRPr="00E016D9">
        <w:t>P</w:t>
      </w:r>
      <w:r w:rsidR="00574ACA" w:rsidRPr="00E016D9">
        <w:t>roject would not introduce pollutants, fill material</w:t>
      </w:r>
      <w:r w:rsidR="000275F2" w:rsidRPr="00E016D9">
        <w:t>,</w:t>
      </w:r>
      <w:r w:rsidR="00574ACA" w:rsidRPr="00E016D9">
        <w:t xml:space="preserve"> or obstructions to this water body, the impact of </w:t>
      </w:r>
      <w:r w:rsidRPr="00E016D9">
        <w:t>P</w:t>
      </w:r>
      <w:r w:rsidR="00574ACA" w:rsidRPr="00E016D9">
        <w:t xml:space="preserve">roject operations on the San Luis Reservoir is considered </w:t>
      </w:r>
      <w:r w:rsidR="00574ACA" w:rsidRPr="00E016D9">
        <w:rPr>
          <w:b/>
        </w:rPr>
        <w:t>less than significant</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BC0E7B" w:rsidRPr="00E016D9">
        <w:t xml:space="preserve"> </w:t>
      </w:r>
    </w:p>
    <w:p w14:paraId="2A0C2297" w14:textId="161741EF" w:rsidR="00D74510" w:rsidRPr="00E016D9" w:rsidRDefault="00D74510" w:rsidP="00EE4814">
      <w:pPr>
        <w:pStyle w:val="DWRImpactBT"/>
      </w:pPr>
      <w:r w:rsidRPr="00E016D9">
        <w:t>Impact Wet</w:t>
      </w:r>
      <w:r w:rsidR="008555D5" w:rsidRPr="00E016D9">
        <w:noBreakHyphen/>
      </w:r>
      <w:r w:rsidRPr="00E016D9">
        <w:t xml:space="preserve">2: A Permanent Adverse Effect to Federally </w:t>
      </w:r>
      <w:r w:rsidR="00314977" w:rsidRPr="00E016D9">
        <w:t xml:space="preserve">or State </w:t>
      </w:r>
      <w:r w:rsidRPr="00E016D9">
        <w:t>Protected Wetlands (as Defined by Section</w:t>
      </w:r>
      <w:r w:rsidR="00506D69" w:rsidRPr="00E016D9">
        <w:t> </w:t>
      </w:r>
      <w:r w:rsidRPr="00E016D9">
        <w:t xml:space="preserve">404 of the Clean Water Act </w:t>
      </w:r>
      <w:r w:rsidR="00314977" w:rsidRPr="00E016D9">
        <w:rPr>
          <w:rStyle w:val="DWRBodyTextChar1"/>
        </w:rPr>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2E97C09D" w14:textId="5637DD49" w:rsidR="005B4046" w:rsidRPr="00E016D9" w:rsidRDefault="004B6162" w:rsidP="00EE4814">
      <w:pPr>
        <w:pStyle w:val="DWRBodyText"/>
      </w:pPr>
      <w:r w:rsidRPr="00E016D9">
        <w:rPr>
          <w:sz w:val="23"/>
          <w:szCs w:val="23"/>
        </w:rPr>
        <w:t xml:space="preserve">Although small wetlands occur at some seeps in </w:t>
      </w:r>
      <w:r w:rsidR="00072061" w:rsidRPr="00E016D9">
        <w:rPr>
          <w:sz w:val="23"/>
          <w:szCs w:val="23"/>
        </w:rPr>
        <w:t>drainages feeding San Luis Reservoir, these small wetlands in the drawdown zone have their own water sources and are independent of water levels in the reservoir.</w:t>
      </w:r>
      <w:r w:rsidR="00A351A0" w:rsidRPr="00E016D9">
        <w:rPr>
          <w:sz w:val="23"/>
          <w:szCs w:val="23"/>
        </w:rPr>
        <w:t xml:space="preserve"> </w:t>
      </w:r>
      <w:r w:rsidR="00072061" w:rsidRPr="00E016D9">
        <w:rPr>
          <w:sz w:val="23"/>
          <w:szCs w:val="23"/>
        </w:rPr>
        <w:t xml:space="preserve">Therefore, </w:t>
      </w:r>
      <w:r w:rsidR="005B4046" w:rsidRPr="00E016D9">
        <w:rPr>
          <w:b/>
        </w:rPr>
        <w:t>no impact</w:t>
      </w:r>
      <w:r w:rsidR="005B4046" w:rsidRPr="00E016D9">
        <w:t xml:space="preserve"> to wetlands would occur as a result of the increased </w:t>
      </w:r>
      <w:r w:rsidR="00072061" w:rsidRPr="00E016D9">
        <w:t xml:space="preserve">San Luis Reservoir </w:t>
      </w:r>
      <w:r w:rsidR="005B4046" w:rsidRPr="00E016D9">
        <w:t>fluctuations associated with the Project</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0EC52500" w14:textId="77777777" w:rsidR="00574ACA" w:rsidRPr="00E016D9" w:rsidRDefault="00574ACA" w:rsidP="000F4689">
      <w:pPr>
        <w:pStyle w:val="DWRHeading4"/>
      </w:pPr>
      <w:bookmarkStart w:id="41" w:name="_Toc288475683"/>
      <w:bookmarkStart w:id="42" w:name="_Toc291160559"/>
      <w:r w:rsidRPr="00E016D9">
        <w:t>Secondary Study Area</w:t>
      </w:r>
      <w:bookmarkEnd w:id="41"/>
      <w:bookmarkEnd w:id="42"/>
      <w:r w:rsidRPr="00E016D9">
        <w:t xml:space="preserve"> – Alternative A</w:t>
      </w:r>
    </w:p>
    <w:p w14:paraId="3C291BEF" w14:textId="77777777" w:rsidR="00574ACA" w:rsidRPr="00E016D9" w:rsidRDefault="00574ACA" w:rsidP="000F4689">
      <w:pPr>
        <w:pStyle w:val="DWRHeading5"/>
      </w:pPr>
      <w:r w:rsidRPr="00E016D9">
        <w:t>Construction, Operation, and Maintenance Impacts</w:t>
      </w:r>
    </w:p>
    <w:p w14:paraId="10217CBD" w14:textId="77777777" w:rsidR="00574ACA" w:rsidRPr="00E016D9" w:rsidRDefault="00574ACA" w:rsidP="000F4689">
      <w:pPr>
        <w:pStyle w:val="DWRHeading6"/>
      </w:pPr>
      <w:r w:rsidRPr="00E016D9">
        <w:t xml:space="preserve">Trinity Lake, Lewiston Lake, Trinity River, Klamath River </w:t>
      </w:r>
      <w:r w:rsidR="00FB2D7C" w:rsidRPr="00E016D9">
        <w:t>D</w:t>
      </w:r>
      <w:r w:rsidRPr="00E016D9">
        <w:t xml:space="preserve">ownstream of the Trinity River, Whiskeytown Lake, Spring Creek, Shasta Lake, Keswick Reservoir, Clear Creek, Lake Oroville, Thermalito Complex, Feather River, Sutter Bypass, Yolo Bypass, Folsom Lake, Lake Natoma, </w:t>
      </w:r>
      <w:r w:rsidR="00FB2D7C" w:rsidRPr="00E016D9">
        <w:t xml:space="preserve">and </w:t>
      </w:r>
      <w:r w:rsidRPr="00E016D9">
        <w:t>American River</w:t>
      </w:r>
    </w:p>
    <w:p w14:paraId="6FBB1B20" w14:textId="0F31880F" w:rsidR="00BA394D" w:rsidRPr="00E016D9" w:rsidRDefault="00BA394D"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w:t>
      </w:r>
      <w:r w:rsidR="00314977" w:rsidRPr="00E016D9">
        <w:t xml:space="preserve"> or </w:t>
      </w:r>
      <w:r w:rsidR="00AE66B2" w:rsidRPr="00AE66B2">
        <w:t>the State to Be Jurisdictional</w:t>
      </w:r>
      <w:r w:rsidRPr="00E016D9">
        <w:t xml:space="preserve">, through Direct Removal, Filling, Obstruction, Hydrological Interruption, </w:t>
      </w:r>
      <w:r w:rsidR="00AE66B2" w:rsidRPr="00AE66B2">
        <w:t>or Other Means</w:t>
      </w:r>
    </w:p>
    <w:p w14:paraId="780C8ADD" w14:textId="20C191A8" w:rsidR="0004407B" w:rsidRPr="00E016D9" w:rsidRDefault="00017D21" w:rsidP="00EE4814">
      <w:pPr>
        <w:pStyle w:val="DWRBodyText"/>
      </w:pPr>
      <w:r w:rsidRPr="00E016D9">
        <w:t>Project o</w:t>
      </w:r>
      <w:r w:rsidR="00574ACA" w:rsidRPr="00E016D9">
        <w:t xml:space="preserve">perational modeling </w:t>
      </w:r>
      <w:r w:rsidR="00802E28" w:rsidRPr="00E016D9">
        <w:t xml:space="preserve">in all of the above waters </w:t>
      </w:r>
      <w:r w:rsidR="00574ACA" w:rsidRPr="00E016D9">
        <w:t xml:space="preserve">indicates that </w:t>
      </w:r>
      <w:r w:rsidRPr="00E016D9">
        <w:t>P</w:t>
      </w:r>
      <w:r w:rsidR="00574ACA" w:rsidRPr="00E016D9">
        <w:t xml:space="preserve">roject operations would not result in </w:t>
      </w:r>
      <w:r w:rsidR="00C50D72" w:rsidRPr="00E016D9">
        <w:t xml:space="preserve">water </w:t>
      </w:r>
      <w:r w:rsidR="00574ACA" w:rsidRPr="00E016D9">
        <w:t>levels higher or lower than historic levels.</w:t>
      </w:r>
      <w:r w:rsidR="00BC0E7B" w:rsidRPr="00E016D9">
        <w:t xml:space="preserve"> </w:t>
      </w:r>
      <w:r w:rsidR="00574ACA" w:rsidRPr="00E016D9">
        <w:t xml:space="preserve">For lakes and reservoirs, </w:t>
      </w:r>
      <w:r w:rsidRPr="00E016D9">
        <w:t>P</w:t>
      </w:r>
      <w:r w:rsidR="00574ACA" w:rsidRPr="00E016D9">
        <w:t>roject operations would cause no discern</w:t>
      </w:r>
      <w:r w:rsidR="00816D50" w:rsidRPr="00E016D9">
        <w:t>i</w:t>
      </w:r>
      <w:r w:rsidR="00574ACA" w:rsidRPr="00E016D9">
        <w:t>ble differences in water levels, mostly reducing the extent of fluctuation extremes.</w:t>
      </w:r>
      <w:r w:rsidR="00BC0E7B" w:rsidRPr="00E016D9">
        <w:t xml:space="preserve"> </w:t>
      </w:r>
      <w:r w:rsidR="00574ACA" w:rsidRPr="00E016D9">
        <w:t>For rivers in general, a total of 668</w:t>
      </w:r>
      <w:r w:rsidR="00BC0E7B" w:rsidRPr="00E016D9">
        <w:t> </w:t>
      </w:r>
      <w:r w:rsidR="00574ACA" w:rsidRPr="00E016D9">
        <w:t xml:space="preserve">miles of rivers </w:t>
      </w:r>
      <w:r w:rsidR="00816D50" w:rsidRPr="00E016D9">
        <w:t xml:space="preserve">downstream of </w:t>
      </w:r>
      <w:r w:rsidR="00574ACA" w:rsidRPr="00E016D9">
        <w:t>dams would be potentially affected; however</w:t>
      </w:r>
      <w:r w:rsidR="00816D50" w:rsidRPr="00E016D9">
        <w:t>,</w:t>
      </w:r>
      <w:r w:rsidR="00574ACA" w:rsidRPr="00E016D9">
        <w:t xml:space="preserve"> this </w:t>
      </w:r>
      <w:r w:rsidR="00816D50" w:rsidRPr="00E016D9">
        <w:t>impact</w:t>
      </w:r>
      <w:r w:rsidR="00574ACA" w:rsidRPr="00E016D9">
        <w:t xml:space="preserve"> would be </w:t>
      </w:r>
      <w:r w:rsidR="00574ACA" w:rsidRPr="00E016D9">
        <w:rPr>
          <w:b/>
        </w:rPr>
        <w:t>less than significant</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BC0E7B" w:rsidRPr="00E016D9">
        <w:t xml:space="preserve"> </w:t>
      </w:r>
      <w:r w:rsidR="00574ACA" w:rsidRPr="00E016D9">
        <w:t xml:space="preserve">For the Feather and American rivers in particular, </w:t>
      </w:r>
      <w:r w:rsidR="00816D50" w:rsidRPr="00E016D9">
        <w:t>P</w:t>
      </w:r>
      <w:r w:rsidR="00574ACA" w:rsidRPr="00E016D9">
        <w:t>roject operation would have the indirect effect of dampening the extremes of flows to make the river</w:t>
      </w:r>
      <w:r w:rsidR="00816D50" w:rsidRPr="00E016D9">
        <w:t>s</w:t>
      </w:r>
      <w:r w:rsidR="00DC246F" w:rsidRPr="00E016D9">
        <w:t>’</w:t>
      </w:r>
      <w:r w:rsidR="00574ACA" w:rsidRPr="00E016D9">
        <w:t xml:space="preserve"> flows more closely </w:t>
      </w:r>
      <w:r w:rsidR="00574ACA" w:rsidRPr="00E016D9">
        <w:lastRenderedPageBreak/>
        <w:t>resemble natural conditions, correlating with local hydrological conditions.</w:t>
      </w:r>
      <w:r w:rsidR="00BC0E7B" w:rsidRPr="00E016D9">
        <w:t xml:space="preserve"> </w:t>
      </w:r>
      <w:r w:rsidR="00574ACA" w:rsidRPr="00E016D9">
        <w:t xml:space="preserve">Because water levels would remain within historic ranges of variation, and would have a steadying effect on </w:t>
      </w:r>
      <w:r w:rsidR="005B12EE" w:rsidRPr="00E016D9">
        <w:t>the</w:t>
      </w:r>
      <w:r w:rsidR="00574ACA" w:rsidRPr="00E016D9">
        <w:t xml:space="preserve"> artificially fluctuating water levels</w:t>
      </w:r>
      <w:r w:rsidR="005B12EE" w:rsidRPr="00E016D9">
        <w:t xml:space="preserve"> that occur </w:t>
      </w:r>
      <w:r w:rsidR="00EB2594" w:rsidRPr="00E016D9">
        <w:t>during</w:t>
      </w:r>
      <w:r w:rsidR="005B12EE" w:rsidRPr="00E016D9">
        <w:t xml:space="preserve"> Existing Conditions</w:t>
      </w:r>
      <w:r w:rsidR="00574ACA" w:rsidRPr="00E016D9">
        <w:t>,</w:t>
      </w:r>
      <w:r w:rsidR="00BC0E7B" w:rsidRPr="00E016D9">
        <w:t xml:space="preserve"> </w:t>
      </w:r>
      <w:r w:rsidR="00574ACA" w:rsidRPr="00E016D9">
        <w:t xml:space="preserve">the </w:t>
      </w:r>
      <w:r w:rsidR="00816D50" w:rsidRPr="00E016D9">
        <w:t>impact</w:t>
      </w:r>
      <w:r w:rsidR="00574ACA" w:rsidRPr="00E016D9">
        <w:t xml:space="preserve"> of the </w:t>
      </w:r>
      <w:r w:rsidR="00C50D72" w:rsidRPr="00E016D9">
        <w:t>P</w:t>
      </w:r>
      <w:r w:rsidR="00574ACA" w:rsidRPr="00E016D9">
        <w:t xml:space="preserve">roject operation on all of the above waters would be </w:t>
      </w:r>
      <w:r w:rsidR="00574ACA" w:rsidRPr="00E016D9">
        <w:rPr>
          <w:b/>
        </w:rPr>
        <w:t>less than significant</w:t>
      </w:r>
      <w:r w:rsidR="0002184D" w:rsidRPr="00E016D9">
        <w:t xml:space="preserve">, when compared to </w:t>
      </w:r>
      <w:r w:rsidR="00587354">
        <w:t xml:space="preserve">the </w:t>
      </w:r>
      <w:r w:rsidR="0002184D" w:rsidRPr="00E016D9">
        <w:t>Existing Conditions</w:t>
      </w:r>
      <w:r w:rsidR="00587354">
        <w:t>/</w:t>
      </w:r>
      <w:r w:rsidR="0002184D" w:rsidRPr="00E016D9">
        <w:t xml:space="preserve">No Project/No Action </w:t>
      </w:r>
      <w:r w:rsidR="00587354">
        <w:t>Condition</w:t>
      </w:r>
      <w:r w:rsidR="00574ACA" w:rsidRPr="00E016D9">
        <w:t>.</w:t>
      </w:r>
      <w:r w:rsidR="00BC0E7B" w:rsidRPr="00E016D9">
        <w:t xml:space="preserve"> </w:t>
      </w:r>
    </w:p>
    <w:p w14:paraId="14384463" w14:textId="3CFDA556" w:rsidR="00BA394D" w:rsidRPr="00E016D9" w:rsidRDefault="00BA394D" w:rsidP="00EE4814">
      <w:pPr>
        <w:pStyle w:val="DWRImpactBT"/>
      </w:pPr>
      <w:r w:rsidRPr="00E016D9">
        <w:t>Impact Wet</w:t>
      </w:r>
      <w:r w:rsidR="008555D5" w:rsidRPr="00E016D9">
        <w:noBreakHyphen/>
      </w:r>
      <w:r w:rsidRPr="00E016D9">
        <w:t>2: A Permanent Adverse Effect to Federal</w:t>
      </w:r>
      <w:r w:rsidR="00314977" w:rsidRPr="00E016D9">
        <w:t xml:space="preserve"> and State</w:t>
      </w:r>
      <w:r w:rsidRPr="00E016D9">
        <w:t xml:space="preserve"> Protected Wetlands (as Defined by Section</w:t>
      </w:r>
      <w:r w:rsidR="00506D69" w:rsidRPr="00E016D9">
        <w:t> </w:t>
      </w:r>
      <w:r w:rsidRPr="00E016D9">
        <w:t xml:space="preserve">404 of the Clean Water Act </w:t>
      </w:r>
      <w:r w:rsidR="00314977" w:rsidRPr="00E016D9">
        <w:rPr>
          <w:rStyle w:val="DWRBodyTextChar1"/>
        </w:rPr>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4DA4466E" w14:textId="04DF3357" w:rsidR="00BA394D" w:rsidRPr="00E016D9" w:rsidRDefault="005B12EE" w:rsidP="00EE4814">
      <w:pPr>
        <w:pStyle w:val="DWRBodyText"/>
      </w:pPr>
      <w:r w:rsidRPr="00E016D9">
        <w:t>Refer to</w:t>
      </w:r>
      <w:r w:rsidR="00EB2594" w:rsidRPr="00E016D9">
        <w:t xml:space="preserve"> the</w:t>
      </w:r>
      <w:r w:rsidRPr="00E016D9">
        <w:t xml:space="preserve"> </w:t>
      </w:r>
      <w:r w:rsidRPr="00E016D9">
        <w:rPr>
          <w:b/>
        </w:rPr>
        <w:t>Impact Wet</w:t>
      </w:r>
      <w:r w:rsidR="008555D5" w:rsidRPr="00E016D9">
        <w:rPr>
          <w:b/>
        </w:rPr>
        <w:noBreakHyphen/>
      </w:r>
      <w:r w:rsidRPr="00E016D9">
        <w:rPr>
          <w:b/>
        </w:rPr>
        <w:t>1</w:t>
      </w:r>
      <w:r w:rsidR="00EB2594" w:rsidRPr="00E016D9">
        <w:rPr>
          <w:b/>
        </w:rPr>
        <w:t xml:space="preserve"> </w:t>
      </w:r>
      <w:r w:rsidR="00EB2594" w:rsidRPr="00E016D9">
        <w:t>discussion.</w:t>
      </w:r>
      <w:r w:rsidRPr="00E016D9">
        <w:rPr>
          <w:b/>
        </w:rPr>
        <w:t xml:space="preserve"> </w:t>
      </w:r>
      <w:r w:rsidR="00BA394D" w:rsidRPr="00E016D9">
        <w:t>Due to the minimal fluctuations in flows expected in the above</w:t>
      </w:r>
      <w:r w:rsidR="008555D5" w:rsidRPr="00E016D9">
        <w:noBreakHyphen/>
      </w:r>
      <w:r w:rsidR="00BA394D" w:rsidRPr="00E016D9">
        <w:t xml:space="preserve">listed waters with implementation of Alternative A, there would be a </w:t>
      </w:r>
      <w:r w:rsidR="00BA394D" w:rsidRPr="00E016D9">
        <w:rPr>
          <w:b/>
        </w:rPr>
        <w:t>less</w:t>
      </w:r>
      <w:r w:rsidR="008555D5" w:rsidRPr="00E016D9">
        <w:rPr>
          <w:b/>
        </w:rPr>
        <w:noBreakHyphen/>
      </w:r>
      <w:r w:rsidR="00BA394D" w:rsidRPr="00E016D9">
        <w:rPr>
          <w:b/>
        </w:rPr>
        <w:t>than</w:t>
      </w:r>
      <w:r w:rsidR="008555D5" w:rsidRPr="00E016D9">
        <w:rPr>
          <w:b/>
        </w:rPr>
        <w:noBreakHyphen/>
      </w:r>
      <w:r w:rsidR="00BA394D" w:rsidRPr="00E016D9">
        <w:rPr>
          <w:b/>
        </w:rPr>
        <w:t>significant impact</w:t>
      </w:r>
      <w:r w:rsidR="00BA394D" w:rsidRPr="00E016D9">
        <w:t xml:space="preserve"> on jurisdictional wetlands present at those locations</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BA394D" w:rsidRPr="00E016D9">
        <w:t>.</w:t>
      </w:r>
    </w:p>
    <w:p w14:paraId="322EDA34" w14:textId="77777777" w:rsidR="00FB2D7C" w:rsidRPr="00E016D9" w:rsidRDefault="00FB2D7C" w:rsidP="000F4689">
      <w:pPr>
        <w:pStyle w:val="DWRHeading6"/>
      </w:pPr>
      <w:r w:rsidRPr="00E016D9">
        <w:t>Sacramento River</w:t>
      </w:r>
    </w:p>
    <w:p w14:paraId="4A75DA7A" w14:textId="3BB073B4" w:rsidR="00BA394D" w:rsidRPr="00E016D9" w:rsidRDefault="00BA394D"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w:t>
      </w:r>
      <w:r w:rsidR="00323C33" w:rsidRPr="00E016D9">
        <w:t xml:space="preserve"> or </w:t>
      </w:r>
      <w:r w:rsidR="00AE66B2" w:rsidRPr="00AE66B2">
        <w:t>the State to Be Jurisdictional</w:t>
      </w:r>
      <w:r w:rsidRPr="00E016D9">
        <w:t xml:space="preserve">, through Direct Removal, Filling, Obstruction, Hydrological Interruption, </w:t>
      </w:r>
      <w:r w:rsidR="00AE66B2" w:rsidRPr="00AE66B2">
        <w:t>or Other Means</w:t>
      </w:r>
    </w:p>
    <w:p w14:paraId="264B4F24" w14:textId="11DFD0BB" w:rsidR="00574ACA" w:rsidRPr="00E016D9" w:rsidRDefault="00520A89" w:rsidP="00EE4814">
      <w:pPr>
        <w:pStyle w:val="DWRBodyText"/>
      </w:pPr>
      <w:r w:rsidRPr="00E016D9">
        <w:t>Project o</w:t>
      </w:r>
      <w:r w:rsidR="00574ACA" w:rsidRPr="00E016D9">
        <w:t xml:space="preserve">perational modeling using the </w:t>
      </w:r>
      <w:r w:rsidR="00C50D72" w:rsidRPr="00E016D9">
        <w:t xml:space="preserve">Sacramento River </w:t>
      </w:r>
      <w:r w:rsidR="00574ACA" w:rsidRPr="00E016D9">
        <w:t>Ecological Flow tool (</w:t>
      </w:r>
      <w:r w:rsidR="00C50D72" w:rsidRPr="00E016D9">
        <w:t>Sac</w:t>
      </w:r>
      <w:r w:rsidR="00574ACA" w:rsidRPr="00E016D9">
        <w:t>EFT) (</w:t>
      </w:r>
      <w:r w:rsidR="00A43FCA" w:rsidRPr="00E016D9">
        <w:t>Appendix</w:t>
      </w:r>
      <w:r w:rsidR="00160D63" w:rsidRPr="00E016D9">
        <w:t> </w:t>
      </w:r>
      <w:r w:rsidR="00A43FCA" w:rsidRPr="00E016D9">
        <w:t>8B</w:t>
      </w:r>
      <w:r w:rsidR="0002648C" w:rsidRPr="00E016D9">
        <w:t xml:space="preserve"> Sacramento River Ecological Flows Tool</w:t>
      </w:r>
      <w:r w:rsidR="00D566DD" w:rsidRPr="00E016D9">
        <w:t>) indicates</w:t>
      </w:r>
      <w:r w:rsidR="00574ACA" w:rsidRPr="00E016D9">
        <w:t xml:space="preserve"> that </w:t>
      </w:r>
      <w:r w:rsidR="00C43054" w:rsidRPr="00E016D9">
        <w:t>P</w:t>
      </w:r>
      <w:r w:rsidR="00574ACA" w:rsidRPr="00E016D9">
        <w:t xml:space="preserve">roject operations would indirectly result in changes in river flows downstream of </w:t>
      </w:r>
      <w:r w:rsidR="00C43054" w:rsidRPr="00E016D9">
        <w:t xml:space="preserve">the GCID </w:t>
      </w:r>
      <w:r w:rsidR="00703C67" w:rsidRPr="00E016D9">
        <w:t xml:space="preserve">Main </w:t>
      </w:r>
      <w:r w:rsidR="00C43054" w:rsidRPr="00E016D9">
        <w:t xml:space="preserve">Canal, Red Bluff Pumping Plant, and </w:t>
      </w:r>
      <w:r w:rsidR="005B12EE" w:rsidRPr="00E016D9">
        <w:t xml:space="preserve">proposed </w:t>
      </w:r>
      <w:r w:rsidR="00C43054" w:rsidRPr="00E016D9">
        <w:t>Delevan Pipeline intakes</w:t>
      </w:r>
      <w:r w:rsidR="00574ACA" w:rsidRPr="00E016D9">
        <w:t xml:space="preserve"> for Sites </w:t>
      </w:r>
      <w:r w:rsidR="00C43054" w:rsidRPr="00E016D9">
        <w:t>R</w:t>
      </w:r>
      <w:r w:rsidR="00574ACA" w:rsidRPr="00E016D9">
        <w:t>eservoir.</w:t>
      </w:r>
      <w:r w:rsidR="00BC0E7B" w:rsidRPr="00E016D9">
        <w:t xml:space="preserve"> </w:t>
      </w:r>
      <w:r w:rsidR="00574ACA" w:rsidRPr="00E016D9">
        <w:t xml:space="preserve">However, the changes would be slight </w:t>
      </w:r>
      <w:r w:rsidR="00C43054" w:rsidRPr="00E016D9">
        <w:t xml:space="preserve">when compared to </w:t>
      </w:r>
      <w:r w:rsidR="003565A6" w:rsidRPr="00E016D9">
        <w:t xml:space="preserve">the </w:t>
      </w:r>
      <w:r w:rsidR="00D44CB8" w:rsidRPr="00E016D9">
        <w:t>E</w:t>
      </w:r>
      <w:r w:rsidR="00574ACA" w:rsidRPr="00E016D9">
        <w:t xml:space="preserve">xisting </w:t>
      </w:r>
      <w:r w:rsidR="00D44CB8" w:rsidRPr="00E016D9">
        <w:t>C</w:t>
      </w:r>
      <w:r w:rsidR="00574ACA" w:rsidRPr="00E016D9">
        <w:t>onditions.</w:t>
      </w:r>
      <w:r w:rsidR="00BC0E7B" w:rsidRPr="00E016D9">
        <w:t xml:space="preserve"> </w:t>
      </w:r>
      <w:r w:rsidR="00574ACA" w:rsidRPr="00E016D9">
        <w:t xml:space="preserve">There would be no change in </w:t>
      </w:r>
      <w:r w:rsidR="00C50D72" w:rsidRPr="00E016D9">
        <w:t xml:space="preserve">the </w:t>
      </w:r>
      <w:r w:rsidR="00574ACA" w:rsidRPr="00E016D9">
        <w:t>frequency or severity of flood</w:t>
      </w:r>
      <w:r w:rsidR="00C43054" w:rsidRPr="00E016D9">
        <w:t xml:space="preserve"> </w:t>
      </w:r>
      <w:r w:rsidR="00574ACA" w:rsidRPr="00E016D9">
        <w:t>event flows.</w:t>
      </w:r>
      <w:r w:rsidR="00BC0E7B" w:rsidRPr="00E016D9">
        <w:t xml:space="preserve"> </w:t>
      </w:r>
      <w:r w:rsidR="00574ACA" w:rsidRPr="00E016D9">
        <w:t xml:space="preserve">These slight changes in flows would represent a </w:t>
      </w:r>
      <w:r w:rsidR="00CD3E5D" w:rsidRPr="00E016D9">
        <w:rPr>
          <w:b/>
        </w:rPr>
        <w:t>less</w:t>
      </w:r>
      <w:r w:rsidR="008555D5" w:rsidRPr="00E016D9">
        <w:rPr>
          <w:b/>
        </w:rPr>
        <w:noBreakHyphen/>
      </w:r>
      <w:r w:rsidR="00CD3E5D" w:rsidRPr="00E016D9">
        <w:rPr>
          <w:b/>
        </w:rPr>
        <w:t>than</w:t>
      </w:r>
      <w:r w:rsidR="008555D5" w:rsidRPr="00E016D9">
        <w:rPr>
          <w:b/>
        </w:rPr>
        <w:noBreakHyphen/>
      </w:r>
      <w:r w:rsidR="00CD3E5D" w:rsidRPr="00E016D9">
        <w:rPr>
          <w:b/>
        </w:rPr>
        <w:t>significant</w:t>
      </w:r>
      <w:r w:rsidR="00574ACA" w:rsidRPr="00E016D9">
        <w:rPr>
          <w:b/>
        </w:rPr>
        <w:t xml:space="preserve"> impact</w:t>
      </w:r>
      <w:r w:rsidR="00574ACA" w:rsidRPr="00E016D9">
        <w:t xml:space="preserve"> on the Sacramento River</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3227E33B" w14:textId="77777777" w:rsidR="002829A0" w:rsidRPr="00E016D9" w:rsidRDefault="008046A5" w:rsidP="000F4689">
      <w:pPr>
        <w:pStyle w:val="DWRHeading6"/>
      </w:pPr>
      <w:r w:rsidRPr="00E016D9">
        <w:t>Pump Installation at the Red Bluff Pumping Plant</w:t>
      </w:r>
    </w:p>
    <w:p w14:paraId="3F452F64" w14:textId="53CC31E9" w:rsidR="00574ACA" w:rsidRPr="00E016D9" w:rsidRDefault="00C43054" w:rsidP="00EE4814">
      <w:pPr>
        <w:pStyle w:val="DWRBodyText"/>
      </w:pPr>
      <w:r w:rsidRPr="00E016D9">
        <w:t xml:space="preserve">The </w:t>
      </w:r>
      <w:r w:rsidR="00DF2517" w:rsidRPr="00E016D9">
        <w:t xml:space="preserve">construction activities associated with </w:t>
      </w:r>
      <w:r w:rsidR="00DD24F3">
        <w:t xml:space="preserve">installing two </w:t>
      </w:r>
      <w:r w:rsidRPr="00E016D9">
        <w:t>p</w:t>
      </w:r>
      <w:r w:rsidR="00574ACA" w:rsidRPr="00E016D9">
        <w:t>ump</w:t>
      </w:r>
      <w:r w:rsidR="00DD24F3">
        <w:t>s</w:t>
      </w:r>
      <w:r w:rsidR="00574ACA" w:rsidRPr="00E016D9">
        <w:t xml:space="preserve"> at the Red Bluff Pumping Plant</w:t>
      </w:r>
      <w:r w:rsidR="00DF2517" w:rsidRPr="00E016D9">
        <w:t>,</w:t>
      </w:r>
      <w:r w:rsidR="00574ACA" w:rsidRPr="00E016D9">
        <w:t xml:space="preserve"> and </w:t>
      </w:r>
      <w:r w:rsidR="00DD24F3">
        <w:t>their</w:t>
      </w:r>
      <w:r w:rsidR="00574ACA" w:rsidRPr="00E016D9">
        <w:t xml:space="preserve"> operation and maintenance</w:t>
      </w:r>
      <w:r w:rsidR="00DF2517" w:rsidRPr="00E016D9">
        <w:t>,</w:t>
      </w:r>
      <w:r w:rsidR="00574ACA" w:rsidRPr="00E016D9">
        <w:t xml:space="preserve"> would not affect levels of waters other than the Sacramento River immediately downstream of the pumping plant.</w:t>
      </w:r>
      <w:r w:rsidR="00BC0E7B" w:rsidRPr="00E016D9">
        <w:t xml:space="preserve"> </w:t>
      </w:r>
      <w:r w:rsidR="00BE59F9" w:rsidRPr="00E016D9">
        <w:t>Transportation of necessary equipment to install the pump (including a crane) would</w:t>
      </w:r>
      <w:r w:rsidR="00574ACA" w:rsidRPr="00E016D9">
        <w:t xml:space="preserve"> occur along existing construction or access roads.</w:t>
      </w:r>
      <w:r w:rsidR="00BC0E7B" w:rsidRPr="00E016D9">
        <w:t xml:space="preserve"> </w:t>
      </w:r>
      <w:r w:rsidR="00574ACA" w:rsidRPr="00E016D9">
        <w:t>Dewatering of the afterbay would likely be required, and could occur during regularly scheduled maintenance periods or during the non</w:t>
      </w:r>
      <w:r w:rsidR="008555D5" w:rsidRPr="00E016D9">
        <w:noBreakHyphen/>
      </w:r>
      <w:r w:rsidR="00574ACA" w:rsidRPr="00E016D9">
        <w:t>irrigation season.</w:t>
      </w:r>
      <w:r w:rsidR="00BC0E7B" w:rsidRPr="00E016D9">
        <w:t xml:space="preserve"> </w:t>
      </w:r>
      <w:r w:rsidR="00574ACA" w:rsidRPr="00E016D9">
        <w:t xml:space="preserve">Therefore, construction </w:t>
      </w:r>
      <w:r w:rsidR="00DF2517" w:rsidRPr="00E016D9">
        <w:t xml:space="preserve">and maintenance </w:t>
      </w:r>
      <w:r w:rsidR="00BE59F9" w:rsidRPr="00E016D9">
        <w:t xml:space="preserve">is </w:t>
      </w:r>
      <w:r w:rsidR="00574ACA" w:rsidRPr="00E016D9">
        <w:t>not expected to involve any disturbance that would result in a loss or alteration of the river environment.</w:t>
      </w:r>
      <w:r w:rsidR="00BC0E7B" w:rsidRPr="00E016D9">
        <w:t xml:space="preserve"> </w:t>
      </w:r>
      <w:r w:rsidR="00574ACA" w:rsidRPr="00E016D9">
        <w:t xml:space="preserve">Operations of the pump would increase the rate of diversion from the river by up to 250 </w:t>
      </w:r>
      <w:r w:rsidR="00F94E3B" w:rsidRPr="00E016D9">
        <w:t>cubic feet per second (</w:t>
      </w:r>
      <w:r w:rsidR="00574ACA" w:rsidRPr="00E016D9">
        <w:t>cfs</w:t>
      </w:r>
      <w:r w:rsidR="00F94E3B" w:rsidRPr="00E016D9">
        <w:t>)</w:t>
      </w:r>
      <w:r w:rsidR="00574ACA" w:rsidRPr="00E016D9">
        <w:t>.</w:t>
      </w:r>
      <w:r w:rsidR="00BC0E7B" w:rsidRPr="00E016D9">
        <w:t xml:space="preserve"> </w:t>
      </w:r>
      <w:r w:rsidR="00574ACA" w:rsidRPr="00E016D9">
        <w:t xml:space="preserve">An increase of such a small amount </w:t>
      </w:r>
      <w:r w:rsidR="00BE59F9" w:rsidRPr="00E016D9">
        <w:t xml:space="preserve">is </w:t>
      </w:r>
      <w:r w:rsidR="00574ACA" w:rsidRPr="00E016D9">
        <w:t>not expected to affect the aquatic environment downstream of the diversion</w:t>
      </w:r>
      <w:r w:rsidR="00F803A4" w:rsidRPr="00E016D9">
        <w:t xml:space="preserve"> adversely</w:t>
      </w:r>
      <w:r w:rsidR="00574ACA" w:rsidRPr="00E016D9">
        <w:t>.</w:t>
      </w:r>
      <w:r w:rsidR="00BC0E7B" w:rsidRPr="00E016D9">
        <w:t xml:space="preserve"> </w:t>
      </w:r>
      <w:r w:rsidR="00574ACA" w:rsidRPr="00E016D9">
        <w:t xml:space="preserve">Therefore, the modification of the existing flow regime resulting from the operation of </w:t>
      </w:r>
      <w:r w:rsidR="00DD24F3">
        <w:t>two</w:t>
      </w:r>
      <w:r w:rsidR="00574ACA" w:rsidRPr="00E016D9">
        <w:t xml:space="preserve"> additional pump</w:t>
      </w:r>
      <w:r w:rsidR="00DD24F3">
        <w:t>s</w:t>
      </w:r>
      <w:r w:rsidR="00574ACA" w:rsidRPr="00E016D9">
        <w:t xml:space="preserve"> at the Red Bluff Pumping Plant would have a </w:t>
      </w:r>
      <w:r w:rsidR="00CD3E5D" w:rsidRPr="00E016D9">
        <w:rPr>
          <w:b/>
        </w:rPr>
        <w:t>less</w:t>
      </w:r>
      <w:r w:rsidR="008555D5" w:rsidRPr="00E016D9">
        <w:rPr>
          <w:b/>
        </w:rPr>
        <w:noBreakHyphen/>
      </w:r>
      <w:r w:rsidR="00CD3E5D" w:rsidRPr="00E016D9">
        <w:rPr>
          <w:b/>
        </w:rPr>
        <w:t>than</w:t>
      </w:r>
      <w:r w:rsidR="008555D5" w:rsidRPr="00E016D9">
        <w:rPr>
          <w:b/>
        </w:rPr>
        <w:noBreakHyphen/>
      </w:r>
      <w:r w:rsidR="00CD3E5D" w:rsidRPr="00E016D9">
        <w:rPr>
          <w:b/>
        </w:rPr>
        <w:t>significant</w:t>
      </w:r>
      <w:r w:rsidR="00574ACA" w:rsidRPr="00E016D9">
        <w:rPr>
          <w:b/>
        </w:rPr>
        <w:t xml:space="preserve"> impact </w:t>
      </w:r>
      <w:r w:rsidR="00574ACA" w:rsidRPr="00E016D9">
        <w:t>on Sacramento River</w:t>
      </w:r>
      <w:r w:rsidR="00F13777" w:rsidRPr="00E016D9">
        <w:t>,</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5C37EAD0" w14:textId="65D26EFC" w:rsidR="00BA394D" w:rsidRPr="00E016D9" w:rsidRDefault="00BA394D"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0D36AA" w:rsidRPr="00E016D9">
        <w:rPr>
          <w:rStyle w:val="DWRBodyTextChar1"/>
        </w:rPr>
        <w:t xml:space="preserve">and the Porter-Cologne Water Quality Act </w:t>
      </w:r>
      <w:r w:rsidRPr="00E016D9">
        <w:t xml:space="preserve">[Including, but </w:t>
      </w:r>
      <w:r w:rsidR="00AE66B2" w:rsidRPr="00AE66B2">
        <w:t xml:space="preserve">Not </w:t>
      </w:r>
      <w:r w:rsidR="00AE66B2" w:rsidRPr="00AE66B2">
        <w:lastRenderedPageBreak/>
        <w:t>Limited to</w:t>
      </w:r>
      <w:r w:rsidRPr="00E016D9">
        <w:t>, Marsh, Vernal Pool, Coastal]) through Direct Removal, Filling, Hydrological Interruption, Discharge of Pollutants, or Other Means</w:t>
      </w:r>
    </w:p>
    <w:p w14:paraId="68382572" w14:textId="54F89BC7" w:rsidR="00BA394D" w:rsidRPr="00E016D9" w:rsidRDefault="005B12EE" w:rsidP="004A11F8">
      <w:pPr>
        <w:pStyle w:val="DWRBodyText"/>
      </w:pPr>
      <w:r w:rsidRPr="00E016D9">
        <w:t>Refer to</w:t>
      </w:r>
      <w:r w:rsidR="00EB2594" w:rsidRPr="00E016D9">
        <w:t xml:space="preserve"> the</w:t>
      </w:r>
      <w:r w:rsidRPr="00E016D9">
        <w:t xml:space="preserve"> </w:t>
      </w:r>
      <w:r w:rsidRPr="00E016D9">
        <w:rPr>
          <w:b/>
        </w:rPr>
        <w:t>Impact Wet</w:t>
      </w:r>
      <w:r w:rsidR="008555D5" w:rsidRPr="00E016D9">
        <w:rPr>
          <w:b/>
        </w:rPr>
        <w:noBreakHyphen/>
      </w:r>
      <w:r w:rsidRPr="00E016D9">
        <w:rPr>
          <w:b/>
        </w:rPr>
        <w:t>1</w:t>
      </w:r>
      <w:r w:rsidR="00EB2594" w:rsidRPr="00E016D9">
        <w:rPr>
          <w:b/>
        </w:rPr>
        <w:t xml:space="preserve"> </w:t>
      </w:r>
      <w:r w:rsidR="00EB2594" w:rsidRPr="00E016D9">
        <w:t>discussion</w:t>
      </w:r>
      <w:r w:rsidRPr="00E016D9">
        <w:t>.</w:t>
      </w:r>
      <w:r w:rsidRPr="00E016D9">
        <w:rPr>
          <w:b/>
        </w:rPr>
        <w:t xml:space="preserve"> </w:t>
      </w:r>
      <w:r w:rsidR="004748B7" w:rsidRPr="00E016D9">
        <w:t>M</w:t>
      </w:r>
      <w:r w:rsidR="00BA394D" w:rsidRPr="00E016D9">
        <w:t xml:space="preserve">inimal fluctuations in flows </w:t>
      </w:r>
      <w:r w:rsidR="004748B7" w:rsidRPr="00E016D9">
        <w:t xml:space="preserve">are </w:t>
      </w:r>
      <w:r w:rsidR="00BA394D" w:rsidRPr="00E016D9">
        <w:t>expected in the Sacramento River with implementation of Alternative A</w:t>
      </w:r>
      <w:r w:rsidR="004748B7" w:rsidRPr="00E016D9">
        <w:t xml:space="preserve"> from </w:t>
      </w:r>
      <w:r w:rsidR="00DF2517" w:rsidRPr="00E016D9">
        <w:t xml:space="preserve">the </w:t>
      </w:r>
      <w:r w:rsidR="004748B7" w:rsidRPr="00E016D9">
        <w:t xml:space="preserve">installation, operation, and maintenance of </w:t>
      </w:r>
      <w:r w:rsidR="00DD24F3">
        <w:t>two</w:t>
      </w:r>
      <w:r w:rsidR="004748B7" w:rsidRPr="00E016D9">
        <w:t xml:space="preserve"> pump</w:t>
      </w:r>
      <w:r w:rsidR="00DD24F3">
        <w:t>s</w:t>
      </w:r>
      <w:r w:rsidR="004748B7" w:rsidRPr="00E016D9">
        <w:t xml:space="preserve"> at the </w:t>
      </w:r>
      <w:r w:rsidR="00EB2594" w:rsidRPr="00E016D9">
        <w:t xml:space="preserve">existing </w:t>
      </w:r>
      <w:r w:rsidR="004748B7" w:rsidRPr="00E016D9">
        <w:t>Red Bluff Pumping Plant.</w:t>
      </w:r>
      <w:r w:rsidR="00BA394D" w:rsidRPr="00E016D9">
        <w:t xml:space="preserve"> </w:t>
      </w:r>
      <w:r w:rsidR="004748B7" w:rsidRPr="00E016D9">
        <w:t xml:space="preserve">Because changes in flows would be minimal, </w:t>
      </w:r>
      <w:r w:rsidR="00BA394D" w:rsidRPr="00E016D9">
        <w:t xml:space="preserve">there would be a </w:t>
      </w:r>
      <w:r w:rsidR="00BA394D" w:rsidRPr="00E016D9">
        <w:rPr>
          <w:b/>
        </w:rPr>
        <w:t>less</w:t>
      </w:r>
      <w:r w:rsidR="008555D5" w:rsidRPr="00E016D9">
        <w:rPr>
          <w:b/>
        </w:rPr>
        <w:noBreakHyphen/>
      </w:r>
      <w:r w:rsidR="00BA394D" w:rsidRPr="00E016D9">
        <w:rPr>
          <w:b/>
        </w:rPr>
        <w:t>than</w:t>
      </w:r>
      <w:r w:rsidR="008555D5" w:rsidRPr="00E016D9">
        <w:rPr>
          <w:b/>
        </w:rPr>
        <w:noBreakHyphen/>
      </w:r>
      <w:r w:rsidR="00BA394D" w:rsidRPr="00E016D9">
        <w:rPr>
          <w:b/>
        </w:rPr>
        <w:t>significant impact</w:t>
      </w:r>
      <w:r w:rsidR="00BA394D" w:rsidRPr="00E016D9">
        <w:t xml:space="preserve"> on jurisdictional wetlands present along the edges of the river </w:t>
      </w:r>
      <w:r w:rsidR="00783D6D" w:rsidRPr="00E016D9">
        <w:t>(</w:t>
      </w:r>
      <w:r w:rsidR="00BA394D" w:rsidRPr="00E016D9">
        <w:t>most likely in backwater or slough locations</w:t>
      </w:r>
      <w:r w:rsidR="00783D6D" w:rsidRPr="00E016D9">
        <w:t>)</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4D01783B" w14:textId="77777777" w:rsidR="00FB2D7C" w:rsidRPr="00E016D9" w:rsidRDefault="00FB2D7C" w:rsidP="000F4689">
      <w:pPr>
        <w:pStyle w:val="DWRHeading6"/>
      </w:pPr>
      <w:r w:rsidRPr="00E016D9">
        <w:t>Sacramento</w:t>
      </w:r>
      <w:r w:rsidR="008555D5" w:rsidRPr="00E016D9">
        <w:noBreakHyphen/>
      </w:r>
      <w:r w:rsidRPr="00E016D9">
        <w:t>San Joaquin Delta and Suisun Bay</w:t>
      </w:r>
    </w:p>
    <w:p w14:paraId="4C6E45E7" w14:textId="3F5CEE37" w:rsidR="00870500" w:rsidRPr="00E016D9" w:rsidRDefault="00870500" w:rsidP="00EE4814">
      <w:pPr>
        <w:pStyle w:val="DWRImpactBT"/>
      </w:pPr>
      <w:r w:rsidRPr="00E016D9">
        <w:t>Impact Wet</w:t>
      </w:r>
      <w:r w:rsidR="008555D5" w:rsidRPr="00E016D9">
        <w:noBreakHyphen/>
      </w:r>
      <w:r w:rsidRPr="00E016D9">
        <w:t xml:space="preserve">1: A Permanent Change in the Use, Quality (Extent in Acres or Miles) of </w:t>
      </w:r>
      <w:r w:rsidR="00DC246F" w:rsidRPr="00E016D9">
        <w:t>“</w:t>
      </w:r>
      <w:r w:rsidRPr="00E016D9">
        <w:t>Other Waters</w:t>
      </w:r>
      <w:r w:rsidR="005560DD">
        <w:t>,</w:t>
      </w:r>
      <w:r w:rsidR="00DC246F" w:rsidRPr="00E016D9">
        <w:t>”</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0D36AA"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3D7C79EC" w14:textId="0A7E26C6" w:rsidR="00574ACA" w:rsidRPr="00E016D9" w:rsidRDefault="00FB2D7C" w:rsidP="00EE4814">
      <w:pPr>
        <w:pStyle w:val="DWRBodyText"/>
      </w:pPr>
      <w:r w:rsidRPr="00E016D9">
        <w:t>Project o</w:t>
      </w:r>
      <w:r w:rsidR="00574ACA" w:rsidRPr="00E016D9">
        <w:t xml:space="preserve">perational modeling indicates that </w:t>
      </w:r>
      <w:r w:rsidRPr="00E016D9">
        <w:t>P</w:t>
      </w:r>
      <w:r w:rsidR="00574ACA" w:rsidRPr="00E016D9">
        <w:t>roject operations would increase the flow through the Delta in summer and fall</w:t>
      </w:r>
      <w:r w:rsidR="004748B7" w:rsidRPr="00E016D9">
        <w:t>,</w:t>
      </w:r>
      <w:r w:rsidR="00574ACA" w:rsidRPr="00E016D9">
        <w:t xml:space="preserve"> and in very dry years</w:t>
      </w:r>
      <w:r w:rsidR="003D2FCE" w:rsidRPr="00E016D9">
        <w:t xml:space="preserve">. This change in flow is not contrary to </w:t>
      </w:r>
      <w:r w:rsidR="00574ACA" w:rsidRPr="00E016D9">
        <w:t xml:space="preserve">the Biological Opinion </w:t>
      </w:r>
      <w:r w:rsidR="003D2FCE" w:rsidRPr="00E016D9">
        <w:t>for</w:t>
      </w:r>
      <w:r w:rsidR="00574ACA" w:rsidRPr="00E016D9">
        <w:t xml:space="preserve"> delta smelt.</w:t>
      </w:r>
      <w:r w:rsidR="00BC0E7B" w:rsidRPr="00E016D9">
        <w:t xml:space="preserve"> </w:t>
      </w:r>
      <w:r w:rsidR="00574ACA" w:rsidRPr="00E016D9">
        <w:t>Th</w:t>
      </w:r>
      <w:r w:rsidRPr="00E016D9">
        <w:t xml:space="preserve">erefore, </w:t>
      </w:r>
      <w:r w:rsidR="00574ACA" w:rsidRPr="00E016D9">
        <w:t xml:space="preserve">there </w:t>
      </w:r>
      <w:r w:rsidRPr="00E016D9">
        <w:t>w</w:t>
      </w:r>
      <w:r w:rsidR="00574ACA" w:rsidRPr="00E016D9">
        <w:t xml:space="preserve">ould be </w:t>
      </w:r>
      <w:r w:rsidR="00C50D72" w:rsidRPr="00E016D9">
        <w:t xml:space="preserve">a </w:t>
      </w:r>
      <w:r w:rsidR="00CD3E5D" w:rsidRPr="00E016D9">
        <w:rPr>
          <w:b/>
        </w:rPr>
        <w:t>less</w:t>
      </w:r>
      <w:r w:rsidR="008555D5" w:rsidRPr="00E016D9">
        <w:rPr>
          <w:b/>
        </w:rPr>
        <w:noBreakHyphen/>
      </w:r>
      <w:r w:rsidR="00CD3E5D" w:rsidRPr="00E016D9">
        <w:rPr>
          <w:b/>
        </w:rPr>
        <w:t>than</w:t>
      </w:r>
      <w:r w:rsidR="008555D5" w:rsidRPr="00E016D9">
        <w:rPr>
          <w:b/>
        </w:rPr>
        <w:noBreakHyphen/>
      </w:r>
      <w:r w:rsidR="00CD3E5D" w:rsidRPr="00E016D9">
        <w:rPr>
          <w:b/>
        </w:rPr>
        <w:t>significant</w:t>
      </w:r>
      <w:r w:rsidR="00574ACA" w:rsidRPr="00E016D9">
        <w:rPr>
          <w:b/>
        </w:rPr>
        <w:t xml:space="preserve"> impact</w:t>
      </w:r>
      <w:r w:rsidR="00574ACA" w:rsidRPr="00E016D9">
        <w:t xml:space="preserve"> on</w:t>
      </w:r>
      <w:r w:rsidR="0008620D" w:rsidRPr="00E016D9">
        <w:t xml:space="preserve"> </w:t>
      </w:r>
      <w:r w:rsidR="00574ACA" w:rsidRPr="00E016D9">
        <w:t>the Delta</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6B5E25C1" w14:textId="7DCA870A" w:rsidR="00574ACA" w:rsidRPr="00E016D9" w:rsidRDefault="00574ACA" w:rsidP="00EE4814">
      <w:pPr>
        <w:pStyle w:val="DWRBodyText"/>
      </w:pPr>
      <w:r w:rsidRPr="00E016D9">
        <w:t xml:space="preserve">In December and January, </w:t>
      </w:r>
      <w:r w:rsidR="00FB2D7C" w:rsidRPr="00E016D9">
        <w:t>P</w:t>
      </w:r>
      <w:r w:rsidRPr="00E016D9">
        <w:t xml:space="preserve">roject operations would result in </w:t>
      </w:r>
      <w:r w:rsidR="00FB2D7C" w:rsidRPr="00E016D9">
        <w:t xml:space="preserve">a </w:t>
      </w:r>
      <w:r w:rsidRPr="00E016D9">
        <w:t xml:space="preserve">reduction in flows through the </w:t>
      </w:r>
      <w:r w:rsidR="00C50D72" w:rsidRPr="00E016D9">
        <w:t>D</w:t>
      </w:r>
      <w:r w:rsidRPr="00E016D9">
        <w:t>elta, which would result in a 1</w:t>
      </w:r>
      <w:r w:rsidR="005B50BD" w:rsidRPr="00E016D9">
        <w:t>-</w:t>
      </w:r>
      <w:r w:rsidR="00CA1911" w:rsidRPr="00E016D9">
        <w:t xml:space="preserve"> to 2</w:t>
      </w:r>
      <w:r w:rsidR="005B50BD" w:rsidRPr="00E016D9">
        <w:t>-</w:t>
      </w:r>
      <w:r w:rsidR="00CA1911" w:rsidRPr="00E016D9">
        <w:t>kilometer</w:t>
      </w:r>
      <w:r w:rsidRPr="00E016D9">
        <w:t xml:space="preserve"> westward movement of the salinity/freshwater edge line, or </w:t>
      </w:r>
      <w:r w:rsidR="00DC246F" w:rsidRPr="00E016D9">
        <w:t>“</w:t>
      </w:r>
      <w:r w:rsidRPr="00E016D9">
        <w:t>X2</w:t>
      </w:r>
      <w:r w:rsidR="005560DD">
        <w:t>,</w:t>
      </w:r>
      <w:r w:rsidR="00DC246F" w:rsidRPr="00E016D9">
        <w:t>”</w:t>
      </w:r>
      <w:r w:rsidRPr="00E016D9">
        <w:t xml:space="preserve"> increasing salinity in Suisun Bay in early spring.</w:t>
      </w:r>
      <w:r w:rsidR="00BC0E7B" w:rsidRPr="00E016D9">
        <w:t xml:space="preserve"> </w:t>
      </w:r>
      <w:r w:rsidRPr="00E016D9">
        <w:t xml:space="preserve">This </w:t>
      </w:r>
      <w:r w:rsidR="00863D63" w:rsidRPr="00E016D9">
        <w:t xml:space="preserve">shift </w:t>
      </w:r>
      <w:r w:rsidRPr="00E016D9">
        <w:t xml:space="preserve">would be </w:t>
      </w:r>
      <w:r w:rsidR="00863D63" w:rsidRPr="00E016D9">
        <w:t xml:space="preserve">located </w:t>
      </w:r>
      <w:r w:rsidRPr="00E016D9">
        <w:t>substantially to the west of the mandated standard location of X2, and would fall within the historical range of species tolerance.</w:t>
      </w:r>
      <w:r w:rsidR="00BC0E7B" w:rsidRPr="00E016D9">
        <w:t xml:space="preserve"> </w:t>
      </w:r>
      <w:r w:rsidRPr="00E016D9">
        <w:t xml:space="preserve">Similarly, modeling indicates that the diversions associated with the </w:t>
      </w:r>
      <w:r w:rsidR="00FB2D7C" w:rsidRPr="00E016D9">
        <w:t>P</w:t>
      </w:r>
      <w:r w:rsidRPr="00E016D9">
        <w:t>roject w</w:t>
      </w:r>
      <w:r w:rsidR="00FB2D7C" w:rsidRPr="00E016D9">
        <w:t>ould</w:t>
      </w:r>
      <w:r w:rsidRPr="00E016D9">
        <w:t xml:space="preserve"> substantially increase electrical conductivity (EC) (which is a measure of changes in salinity) in the Suisun Marsh in December. However, this would occur when EC is at its lowest annual level, and this increase would fall within the historical range of species tolerance.</w:t>
      </w:r>
      <w:r w:rsidR="00BC0E7B" w:rsidRPr="00E016D9">
        <w:t xml:space="preserve"> </w:t>
      </w:r>
      <w:r w:rsidRPr="00E016D9">
        <w:t>Modeling also indicates an improvement in salinity conditions in August through October, and increased inflows into the Delta during critically dry years.</w:t>
      </w:r>
      <w:r w:rsidR="00BC0E7B" w:rsidRPr="00E016D9">
        <w:t xml:space="preserve"> </w:t>
      </w:r>
      <w:r w:rsidRPr="00E016D9">
        <w:t xml:space="preserve">Because the salinity changes would be within historic ranges of variation, there </w:t>
      </w:r>
      <w:r w:rsidR="00FB2D7C" w:rsidRPr="00E016D9">
        <w:t>w</w:t>
      </w:r>
      <w:r w:rsidRPr="00E016D9">
        <w:t xml:space="preserve">ould be a </w:t>
      </w:r>
      <w:r w:rsidR="00CD3E5D" w:rsidRPr="00E016D9">
        <w:rPr>
          <w:b/>
        </w:rPr>
        <w:t>less</w:t>
      </w:r>
      <w:r w:rsidR="008555D5" w:rsidRPr="00E016D9">
        <w:rPr>
          <w:b/>
        </w:rPr>
        <w:noBreakHyphen/>
      </w:r>
      <w:r w:rsidR="00CD3E5D" w:rsidRPr="00E016D9">
        <w:rPr>
          <w:b/>
        </w:rPr>
        <w:t>than</w:t>
      </w:r>
      <w:r w:rsidR="008555D5" w:rsidRPr="00E016D9">
        <w:rPr>
          <w:b/>
        </w:rPr>
        <w:noBreakHyphen/>
      </w:r>
      <w:r w:rsidR="00CD3E5D" w:rsidRPr="00E016D9">
        <w:rPr>
          <w:b/>
        </w:rPr>
        <w:t>significant</w:t>
      </w:r>
      <w:r w:rsidRPr="00E016D9">
        <w:rPr>
          <w:b/>
        </w:rPr>
        <w:t xml:space="preserve"> impact</w:t>
      </w:r>
      <w:r w:rsidRPr="00E016D9">
        <w:t xml:space="preserve"> on Delta</w:t>
      </w:r>
      <w:r w:rsidR="008555D5" w:rsidRPr="00E016D9">
        <w:noBreakHyphen/>
      </w:r>
      <w:r w:rsidRPr="00E016D9">
        <w:t>Suisun Bay</w:t>
      </w:r>
      <w:r w:rsidR="000D36AA" w:rsidRPr="00E016D9">
        <w:t>,</w:t>
      </w:r>
      <w:r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15DB40D9" w14:textId="51B0479D" w:rsidR="00870500" w:rsidRPr="00E016D9" w:rsidRDefault="00870500"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0D36AA" w:rsidRPr="00E016D9">
        <w:rPr>
          <w:rStyle w:val="DWRBodyTextChar1"/>
        </w:rPr>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17536F52" w14:textId="3758EAE8" w:rsidR="00870500" w:rsidRPr="00E016D9" w:rsidRDefault="004748B7" w:rsidP="00EE4814">
      <w:pPr>
        <w:pStyle w:val="DWRBodyText"/>
      </w:pPr>
      <w:r w:rsidRPr="00E016D9">
        <w:t>Refer to</w:t>
      </w:r>
      <w:r w:rsidR="004F3516" w:rsidRPr="00E016D9">
        <w:t xml:space="preserve"> the</w:t>
      </w:r>
      <w:r w:rsidRPr="00E016D9">
        <w:t xml:space="preserve"> </w:t>
      </w:r>
      <w:r w:rsidRPr="00E016D9">
        <w:rPr>
          <w:b/>
        </w:rPr>
        <w:t>Impact Wet</w:t>
      </w:r>
      <w:r w:rsidR="008555D5" w:rsidRPr="00E016D9">
        <w:rPr>
          <w:b/>
        </w:rPr>
        <w:noBreakHyphen/>
      </w:r>
      <w:r w:rsidRPr="00E016D9">
        <w:rPr>
          <w:b/>
        </w:rPr>
        <w:t>1</w:t>
      </w:r>
      <w:r w:rsidR="004F3516" w:rsidRPr="00E016D9">
        <w:rPr>
          <w:b/>
        </w:rPr>
        <w:t xml:space="preserve"> </w:t>
      </w:r>
      <w:r w:rsidR="004F3516" w:rsidRPr="00E016D9">
        <w:t>discussion</w:t>
      </w:r>
      <w:r w:rsidRPr="00E016D9">
        <w:t>.</w:t>
      </w:r>
      <w:r w:rsidRPr="00E016D9">
        <w:rPr>
          <w:b/>
        </w:rPr>
        <w:t xml:space="preserve"> </w:t>
      </w:r>
      <w:r w:rsidR="00870500" w:rsidRPr="00E016D9">
        <w:t>Because alterations in flows and salinities expected in the Delta</w:t>
      </w:r>
      <w:r w:rsidR="008555D5" w:rsidRPr="00E016D9">
        <w:noBreakHyphen/>
      </w:r>
      <w:r w:rsidR="00870500" w:rsidRPr="00E016D9">
        <w:t>Suisun Bay with implementation of Alternative A would be within the historical range of species tolerance in winter</w:t>
      </w:r>
      <w:r w:rsidRPr="00E016D9">
        <w:t>,</w:t>
      </w:r>
      <w:r w:rsidR="00870500" w:rsidRPr="00E016D9">
        <w:t xml:space="preserve"> and actually improved during </w:t>
      </w:r>
      <w:r w:rsidR="005F40E3" w:rsidRPr="00E016D9">
        <w:t>D</w:t>
      </w:r>
      <w:r w:rsidR="00870500" w:rsidRPr="00E016D9">
        <w:t xml:space="preserve">ry conditions, there would be a </w:t>
      </w:r>
      <w:r w:rsidR="00870500" w:rsidRPr="00E016D9">
        <w:rPr>
          <w:b/>
        </w:rPr>
        <w:t>less</w:t>
      </w:r>
      <w:r w:rsidR="008555D5" w:rsidRPr="00E016D9">
        <w:rPr>
          <w:b/>
        </w:rPr>
        <w:noBreakHyphen/>
      </w:r>
      <w:r w:rsidR="00870500" w:rsidRPr="00E016D9">
        <w:rPr>
          <w:b/>
        </w:rPr>
        <w:t>than</w:t>
      </w:r>
      <w:r w:rsidR="008555D5" w:rsidRPr="00E016D9">
        <w:rPr>
          <w:b/>
        </w:rPr>
        <w:noBreakHyphen/>
      </w:r>
      <w:r w:rsidR="00870500" w:rsidRPr="00E016D9">
        <w:rPr>
          <w:b/>
        </w:rPr>
        <w:t>significant impact</w:t>
      </w:r>
      <w:r w:rsidR="005D0C29" w:rsidRPr="00E016D9">
        <w:rPr>
          <w:b/>
        </w:rPr>
        <w:t xml:space="preserve"> </w:t>
      </w:r>
      <w:r w:rsidR="005D0C29" w:rsidRPr="00E016D9">
        <w:t>from Alternative A</w:t>
      </w:r>
      <w:r w:rsidR="005D0C29" w:rsidRPr="00E016D9">
        <w:rPr>
          <w:b/>
        </w:rPr>
        <w:t xml:space="preserve"> </w:t>
      </w:r>
      <w:r w:rsidR="00870500" w:rsidRPr="00E016D9">
        <w:t xml:space="preserve">on jurisdictional wetlands present </w:t>
      </w:r>
      <w:r w:rsidR="00065B1D" w:rsidRPr="00E016D9">
        <w:t>in the Delta and Suisun Marsh</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A351A0" w:rsidRPr="00E016D9">
        <w:t xml:space="preserve"> </w:t>
      </w:r>
    </w:p>
    <w:p w14:paraId="76E24FE3" w14:textId="77777777" w:rsidR="00FB2D7C" w:rsidRPr="00E016D9" w:rsidRDefault="00FB2D7C" w:rsidP="000F4689">
      <w:pPr>
        <w:pStyle w:val="DWRHeading6"/>
      </w:pPr>
      <w:r w:rsidRPr="00E016D9">
        <w:t>San Pablo Bay and San Francisco Bay</w:t>
      </w:r>
    </w:p>
    <w:p w14:paraId="631FB305" w14:textId="25C008EC" w:rsidR="003F34AA" w:rsidRPr="00E016D9" w:rsidRDefault="003F34AA"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w:t>
      </w:r>
      <w:r w:rsidRPr="00E016D9">
        <w:lastRenderedPageBreak/>
        <w:t xml:space="preserve">Canals, or Ditches) </w:t>
      </w:r>
      <w:r w:rsidR="00014022" w:rsidRPr="00014022">
        <w:t>that Are Determined</w:t>
      </w:r>
      <w:r w:rsidRPr="00E016D9">
        <w:t xml:space="preserve"> by the USACE</w:t>
      </w:r>
      <w:r w:rsidR="000D36AA" w:rsidRPr="00E016D9">
        <w:t xml:space="preserve"> or </w:t>
      </w:r>
      <w:r w:rsidR="00AE66B2" w:rsidRPr="00AE66B2">
        <w:t>the State to Be Jurisdictional</w:t>
      </w:r>
      <w:r w:rsidRPr="00E016D9">
        <w:t xml:space="preserve">, through Direct Removal, Filling, Obstruction, Hydrological Interruption, </w:t>
      </w:r>
      <w:r w:rsidR="00AE66B2" w:rsidRPr="00AE66B2">
        <w:t>or Other Means</w:t>
      </w:r>
    </w:p>
    <w:p w14:paraId="5223B4E3" w14:textId="5C9EFB1E" w:rsidR="00574ACA" w:rsidRPr="00E016D9" w:rsidRDefault="00FB2D7C" w:rsidP="00EE4814">
      <w:pPr>
        <w:pStyle w:val="DWRBodyText"/>
      </w:pPr>
      <w:r w:rsidRPr="00E016D9">
        <w:t>Project o</w:t>
      </w:r>
      <w:r w:rsidR="00574ACA" w:rsidRPr="00E016D9">
        <w:t xml:space="preserve">perational modeling indicates that the effect of </w:t>
      </w:r>
      <w:r w:rsidRPr="00E016D9">
        <w:t>P</w:t>
      </w:r>
      <w:r w:rsidR="00574ACA" w:rsidRPr="00E016D9">
        <w:t>roject operations would not reach as far as San</w:t>
      </w:r>
      <w:r w:rsidR="0004675A" w:rsidRPr="00E016D9">
        <w:t> </w:t>
      </w:r>
      <w:r w:rsidR="00574ACA" w:rsidRPr="00E016D9">
        <w:t xml:space="preserve">Pablo or San Francisco Bay, </w:t>
      </w:r>
      <w:r w:rsidR="004748B7" w:rsidRPr="00E016D9">
        <w:t>and</w:t>
      </w:r>
      <w:r w:rsidR="00574ACA" w:rsidRPr="00E016D9">
        <w:t xml:space="preserve"> would</w:t>
      </w:r>
      <w:r w:rsidR="004F3516" w:rsidRPr="00E016D9">
        <w:t>,</w:t>
      </w:r>
      <w:r w:rsidR="00574ACA" w:rsidRPr="00E016D9">
        <w:t xml:space="preserve"> </w:t>
      </w:r>
      <w:r w:rsidR="004748B7" w:rsidRPr="00E016D9">
        <w:t>therefore</w:t>
      </w:r>
      <w:r w:rsidR="004F3516" w:rsidRPr="00E016D9">
        <w:t>,</w:t>
      </w:r>
      <w:r w:rsidR="004748B7" w:rsidRPr="00E016D9">
        <w:t xml:space="preserve"> </w:t>
      </w:r>
      <w:r w:rsidRPr="00E016D9">
        <w:t xml:space="preserve">result in </w:t>
      </w:r>
      <w:r w:rsidR="00574ACA" w:rsidRPr="00E016D9">
        <w:rPr>
          <w:b/>
        </w:rPr>
        <w:t>no impact</w:t>
      </w:r>
      <w:r w:rsidR="00574ACA" w:rsidRPr="00E016D9">
        <w:t xml:space="preserve"> on these waters</w:t>
      </w:r>
      <w:r w:rsidR="0002184D" w:rsidRPr="00E016D9">
        <w:t xml:space="preserve">, </w:t>
      </w:r>
      <w:r w:rsidR="00417567" w:rsidRPr="00E016D9">
        <w:t xml:space="preserve">when compared to </w:t>
      </w:r>
      <w:r w:rsidR="003565A6" w:rsidRPr="00E016D9">
        <w:t xml:space="preserve">the </w:t>
      </w:r>
      <w:r w:rsidR="00417567" w:rsidRPr="00E016D9">
        <w:t>Existing Conditions/No Project/No Action Condition.</w:t>
      </w:r>
    </w:p>
    <w:p w14:paraId="3EDF3BC9" w14:textId="1F37FE6F" w:rsidR="00FB2D7C" w:rsidRPr="00E016D9" w:rsidRDefault="00FB2D7C"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0D36AA" w:rsidRPr="00E016D9">
        <w:rPr>
          <w:rStyle w:val="DWRBodyTextChar1"/>
        </w:rPr>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15056743" w14:textId="77777777" w:rsidR="00FB2D7C" w:rsidRPr="00E016D9" w:rsidRDefault="003F34AA" w:rsidP="00EE4814">
      <w:pPr>
        <w:pStyle w:val="DWRBodyText"/>
      </w:pPr>
      <w:r w:rsidRPr="00E016D9">
        <w:t xml:space="preserve">Refer to the </w:t>
      </w:r>
      <w:r w:rsidRPr="00E016D9">
        <w:rPr>
          <w:b/>
        </w:rPr>
        <w:t>Impact Wet</w:t>
      </w:r>
      <w:r w:rsidR="008555D5" w:rsidRPr="00E016D9">
        <w:rPr>
          <w:b/>
        </w:rPr>
        <w:noBreakHyphen/>
      </w:r>
      <w:r w:rsidRPr="00E016D9">
        <w:rPr>
          <w:b/>
        </w:rPr>
        <w:t>1</w:t>
      </w:r>
      <w:r w:rsidRPr="00E016D9">
        <w:t xml:space="preserve"> discussion.</w:t>
      </w:r>
      <w:r w:rsidR="00A351A0" w:rsidRPr="00E016D9">
        <w:t xml:space="preserve"> </w:t>
      </w:r>
    </w:p>
    <w:p w14:paraId="0B5735A2" w14:textId="77777777" w:rsidR="00574ACA" w:rsidRPr="00E016D9" w:rsidRDefault="00574ACA" w:rsidP="000F4689">
      <w:pPr>
        <w:pStyle w:val="DWRHeading4"/>
      </w:pPr>
      <w:bookmarkStart w:id="43" w:name="_Toc291160560"/>
      <w:r w:rsidRPr="00E016D9">
        <w:t>Primary Study Area</w:t>
      </w:r>
      <w:bookmarkEnd w:id="43"/>
      <w:r w:rsidR="00BE59F9" w:rsidRPr="00E016D9">
        <w:t xml:space="preserve"> </w:t>
      </w:r>
      <w:r w:rsidRPr="00E016D9">
        <w:t>– Alternative A</w:t>
      </w:r>
    </w:p>
    <w:p w14:paraId="2BB1357C" w14:textId="77777777" w:rsidR="00574ACA" w:rsidRPr="00E016D9" w:rsidRDefault="00574ACA" w:rsidP="000F4689">
      <w:pPr>
        <w:pStyle w:val="DWRHeading5"/>
      </w:pPr>
      <w:r w:rsidRPr="00E016D9">
        <w:t>Construction, Operation, and Maintenance Impacts</w:t>
      </w:r>
    </w:p>
    <w:p w14:paraId="485DA146" w14:textId="0FFFB551" w:rsidR="00A90F79" w:rsidRPr="00E016D9" w:rsidRDefault="00A90F79" w:rsidP="00EE4814">
      <w:pPr>
        <w:pStyle w:val="DWRBodyText"/>
      </w:pPr>
      <w:r w:rsidRPr="00E016D9">
        <w:t>An e</w:t>
      </w:r>
      <w:r w:rsidR="0002184D" w:rsidRPr="00E016D9">
        <w:t xml:space="preserve">valuation of </w:t>
      </w:r>
      <w:r w:rsidRPr="00E016D9">
        <w:t xml:space="preserve">the </w:t>
      </w:r>
      <w:r w:rsidR="0002184D" w:rsidRPr="00E016D9">
        <w:t xml:space="preserve">potential </w:t>
      </w:r>
      <w:r w:rsidRPr="00E016D9">
        <w:t xml:space="preserve">construction, operation, and maintenance </w:t>
      </w:r>
      <w:r w:rsidR="0002184D" w:rsidRPr="00E016D9">
        <w:t xml:space="preserve">impacts </w:t>
      </w:r>
      <w:r w:rsidRPr="00E016D9">
        <w:t xml:space="preserve">to wetlands and </w:t>
      </w:r>
      <w:r w:rsidR="001807F1" w:rsidRPr="00E016D9">
        <w:t xml:space="preserve">other </w:t>
      </w:r>
      <w:r w:rsidRPr="00E016D9">
        <w:t xml:space="preserve">waters </w:t>
      </w:r>
      <w:r w:rsidR="0002184D" w:rsidRPr="00E016D9">
        <w:t>resulting from implementation of Alternative A</w:t>
      </w:r>
      <w:r w:rsidRPr="00E016D9">
        <w:t xml:space="preserve"> is discussed below. </w:t>
      </w:r>
    </w:p>
    <w:p w14:paraId="4B00E25B" w14:textId="77777777" w:rsidR="004B7C16" w:rsidRPr="00E016D9" w:rsidRDefault="004B7C16" w:rsidP="000F4689">
      <w:pPr>
        <w:pStyle w:val="DWRHeading6"/>
      </w:pPr>
      <w:r w:rsidRPr="00E016D9">
        <w:t>Sites Reservoir Inundation Area</w:t>
      </w:r>
      <w:r w:rsidR="0095487E" w:rsidRPr="00E016D9">
        <w:t xml:space="preserve"> and Sites </w:t>
      </w:r>
      <w:r w:rsidRPr="00E016D9">
        <w:t>Dams</w:t>
      </w:r>
    </w:p>
    <w:p w14:paraId="7BF8946C" w14:textId="2C82C395" w:rsidR="00DF7E39" w:rsidRPr="00E016D9" w:rsidRDefault="0011183B" w:rsidP="00EE4814">
      <w:pPr>
        <w:pStyle w:val="DWRBodyText"/>
      </w:pPr>
      <w:r w:rsidRPr="00E016D9">
        <w:t>Ground disturbance associated with dam construction, as well as i</w:t>
      </w:r>
      <w:r w:rsidR="00DF7E39" w:rsidRPr="00E016D9">
        <w:t>nundation of the 1.</w:t>
      </w:r>
      <w:r w:rsidR="00014022">
        <w:t>3</w:t>
      </w:r>
      <w:r w:rsidR="008555D5" w:rsidRPr="00E016D9">
        <w:noBreakHyphen/>
      </w:r>
      <w:r w:rsidR="00701AED" w:rsidRPr="00E016D9">
        <w:t>million-acre-foot (</w:t>
      </w:r>
      <w:r w:rsidR="00DF7E39" w:rsidRPr="00E016D9">
        <w:t>MAF</w:t>
      </w:r>
      <w:r w:rsidR="00701AED" w:rsidRPr="00E016D9">
        <w:t>)</w:t>
      </w:r>
      <w:r w:rsidR="00DF7E39" w:rsidRPr="00E016D9">
        <w:t xml:space="preserve"> Sites Reservoir</w:t>
      </w:r>
      <w:r w:rsidRPr="00E016D9">
        <w:t>,</w:t>
      </w:r>
      <w:r w:rsidR="00DF7E39" w:rsidRPr="00E016D9">
        <w:t xml:space="preserve"> would have a permanent adverse impact on existing wetlands and </w:t>
      </w:r>
      <w:r w:rsidR="001807F1" w:rsidRPr="00E016D9">
        <w:t xml:space="preserve">other </w:t>
      </w:r>
      <w:r w:rsidR="00DF7E39" w:rsidRPr="00E016D9">
        <w:t>waters due to removal and replacement by standing water</w:t>
      </w:r>
      <w:r w:rsidRPr="00E016D9">
        <w:t>,</w:t>
      </w:r>
      <w:r w:rsidR="00DF7E39" w:rsidRPr="00E016D9">
        <w:t xml:space="preserve"> sterile subsoil</w:t>
      </w:r>
      <w:r w:rsidRPr="00E016D9">
        <w:t>, or permanent facilities</w:t>
      </w:r>
      <w:r w:rsidR="00DF7E39" w:rsidRPr="00E016D9">
        <w:t>. The acres of wetland</w:t>
      </w:r>
      <w:r w:rsidR="00D03744" w:rsidRPr="00E016D9">
        <w:t>s</w:t>
      </w:r>
      <w:r w:rsidR="00DF7E39" w:rsidRPr="00E016D9">
        <w:t xml:space="preserve"> </w:t>
      </w:r>
      <w:r w:rsidR="00390F79" w:rsidRPr="00E016D9">
        <w:t>or</w:t>
      </w:r>
      <w:r w:rsidR="00DF7E39" w:rsidRPr="00E016D9">
        <w:t xml:space="preserve"> </w:t>
      </w:r>
      <w:r w:rsidR="00D03744" w:rsidRPr="00E016D9">
        <w:t xml:space="preserve">other </w:t>
      </w:r>
      <w:r w:rsidR="00DF7E39" w:rsidRPr="00E016D9">
        <w:t>that would be affected by the</w:t>
      </w:r>
      <w:r w:rsidR="00B16769" w:rsidRPr="00E016D9">
        <w:t xml:space="preserve"> </w:t>
      </w:r>
      <w:r w:rsidR="00DF7E39" w:rsidRPr="00E016D9">
        <w:t>1.</w:t>
      </w:r>
      <w:r w:rsidR="00014022">
        <w:t>3</w:t>
      </w:r>
      <w:r w:rsidR="008555D5" w:rsidRPr="00E016D9">
        <w:noBreakHyphen/>
      </w:r>
      <w:r w:rsidR="00DF7E39" w:rsidRPr="00E016D9">
        <w:t>MAF Sites Reservoir and its associated dams</w:t>
      </w:r>
      <w:r w:rsidR="00DF7569" w:rsidRPr="00E016D9">
        <w:t xml:space="preserve"> </w:t>
      </w:r>
      <w:r w:rsidR="00DF7E39" w:rsidRPr="00E016D9">
        <w:t>are listed in Table 15</w:t>
      </w:r>
      <w:r w:rsidR="008555D5" w:rsidRPr="00E016D9">
        <w:noBreakHyphen/>
      </w:r>
      <w:r w:rsidR="008046A5" w:rsidRPr="00E016D9">
        <w:t>7</w:t>
      </w:r>
      <w:r w:rsidR="00DF7E39" w:rsidRPr="00E016D9">
        <w:t xml:space="preserve">. Ponds are considered separately from wetlands or tributary streams. </w:t>
      </w:r>
    </w:p>
    <w:p w14:paraId="03E2AFE0" w14:textId="2F95FC0E" w:rsidR="004D6124" w:rsidRPr="00E016D9" w:rsidRDefault="004D6124" w:rsidP="005B0B0F">
      <w:pPr>
        <w:pStyle w:val="DWRTableTitle"/>
      </w:pPr>
      <w:bookmarkStart w:id="44" w:name="_Toc488740777"/>
      <w:r w:rsidRPr="00E016D9">
        <w:t>Table 15</w:t>
      </w:r>
      <w:r w:rsidRPr="00E016D9">
        <w:noBreakHyphen/>
        <w:t>7</w:t>
      </w:r>
      <w:r w:rsidRPr="00E016D9">
        <w:br/>
        <w:t xml:space="preserve">Direct Loss of Wetlands and Other Waters </w:t>
      </w:r>
      <w:r w:rsidR="00356296" w:rsidRPr="00E016D9">
        <w:t xml:space="preserve">Due </w:t>
      </w:r>
      <w:r w:rsidRPr="00E016D9">
        <w:t>to the Construction of the 1.</w:t>
      </w:r>
      <w:r w:rsidR="00014022">
        <w:t>3</w:t>
      </w:r>
      <w:r w:rsidRPr="00E016D9">
        <w:noBreakHyphen/>
        <w:t>MAF Sites</w:t>
      </w:r>
      <w:r w:rsidR="0004675A" w:rsidRPr="00E016D9">
        <w:t> </w:t>
      </w:r>
      <w:r w:rsidRPr="00E016D9">
        <w:t>Reservoir Inundation Area and Dams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115"/>
        <w:gridCol w:w="3117"/>
      </w:tblGrid>
      <w:tr w:rsidR="00D3091F" w:rsidRPr="00E016D9" w14:paraId="1826B6FB" w14:textId="77777777" w:rsidTr="004D6124">
        <w:trPr>
          <w:cantSplit/>
          <w:tblHeader/>
        </w:trPr>
        <w:tc>
          <w:tcPr>
            <w:tcW w:w="3098" w:type="dxa"/>
            <w:tcBorders>
              <w:top w:val="double" w:sz="4" w:space="0" w:color="auto"/>
              <w:left w:val="double" w:sz="4" w:space="0" w:color="auto"/>
              <w:bottom w:val="double" w:sz="4" w:space="0" w:color="auto"/>
            </w:tcBorders>
            <w:vAlign w:val="bottom"/>
          </w:tcPr>
          <w:p w14:paraId="32AA6746" w14:textId="531D1AA3" w:rsidR="00D3091F" w:rsidRPr="00E016D9" w:rsidRDefault="00D3091F" w:rsidP="003977EE">
            <w:pPr>
              <w:pStyle w:val="DWRTableHead"/>
              <w:keepNext/>
              <w:keepLines/>
            </w:pPr>
            <w:r w:rsidRPr="00E016D9">
              <w:t>Wetland or</w:t>
            </w:r>
            <w:r w:rsidR="00AE2917">
              <w:br/>
            </w:r>
            <w:r w:rsidR="00640329" w:rsidRPr="00E016D9">
              <w:t xml:space="preserve">Other </w:t>
            </w:r>
            <w:r w:rsidRPr="00E016D9">
              <w:t>Waters</w:t>
            </w:r>
            <w:r w:rsidR="00AE2917">
              <w:t xml:space="preserve"> </w:t>
            </w:r>
            <w:r w:rsidRPr="00E016D9">
              <w:t>Type</w:t>
            </w:r>
          </w:p>
        </w:tc>
        <w:tc>
          <w:tcPr>
            <w:tcW w:w="3115" w:type="dxa"/>
            <w:tcBorders>
              <w:top w:val="double" w:sz="4" w:space="0" w:color="auto"/>
              <w:bottom w:val="double" w:sz="4" w:space="0" w:color="auto"/>
              <w:right w:val="single" w:sz="4" w:space="0" w:color="auto"/>
            </w:tcBorders>
            <w:vAlign w:val="bottom"/>
          </w:tcPr>
          <w:p w14:paraId="4E48B12F" w14:textId="77777777" w:rsidR="00D3091F" w:rsidRPr="00E016D9" w:rsidRDefault="00D3091F" w:rsidP="005B0B0F">
            <w:pPr>
              <w:pStyle w:val="DWRTableHead"/>
              <w:keepNext/>
              <w:keepLines/>
            </w:pPr>
            <w:r w:rsidRPr="00E016D9">
              <w:t>Number of Acres Affected</w:t>
            </w:r>
          </w:p>
        </w:tc>
        <w:tc>
          <w:tcPr>
            <w:tcW w:w="3117" w:type="dxa"/>
            <w:tcBorders>
              <w:top w:val="double" w:sz="4" w:space="0" w:color="auto"/>
              <w:left w:val="single" w:sz="4" w:space="0" w:color="auto"/>
              <w:bottom w:val="double" w:sz="4" w:space="0" w:color="auto"/>
              <w:right w:val="double" w:sz="4" w:space="0" w:color="auto"/>
            </w:tcBorders>
            <w:vAlign w:val="bottom"/>
          </w:tcPr>
          <w:p w14:paraId="55C24039" w14:textId="7AB8BDD0" w:rsidR="00024A58" w:rsidRPr="00E016D9" w:rsidRDefault="00D3091F" w:rsidP="00362207">
            <w:pPr>
              <w:pStyle w:val="DWRTableHead"/>
              <w:keepNext/>
              <w:keepLines/>
            </w:pPr>
            <w:r w:rsidRPr="00E016D9">
              <w:t>Number of Miles Affected</w:t>
            </w:r>
            <w:r w:rsidR="00362207" w:rsidRPr="00E016D9">
              <w:rPr>
                <w:vertAlign w:val="superscript"/>
              </w:rPr>
              <w:t>a</w:t>
            </w:r>
          </w:p>
        </w:tc>
      </w:tr>
      <w:tr w:rsidR="00D3091F" w:rsidRPr="00E016D9" w14:paraId="3A23EDC5" w14:textId="77777777" w:rsidTr="004D6124">
        <w:trPr>
          <w:cantSplit/>
        </w:trPr>
        <w:tc>
          <w:tcPr>
            <w:tcW w:w="3098" w:type="dxa"/>
            <w:tcBorders>
              <w:top w:val="double" w:sz="4" w:space="0" w:color="auto"/>
              <w:left w:val="double" w:sz="4" w:space="0" w:color="auto"/>
            </w:tcBorders>
          </w:tcPr>
          <w:p w14:paraId="204680B8" w14:textId="77777777" w:rsidR="00D3091F" w:rsidRPr="00E016D9" w:rsidRDefault="00D3091F"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Alkaline</w:t>
            </w:r>
          </w:p>
        </w:tc>
        <w:tc>
          <w:tcPr>
            <w:tcW w:w="3115" w:type="dxa"/>
            <w:tcBorders>
              <w:top w:val="double" w:sz="4" w:space="0" w:color="auto"/>
              <w:right w:val="single" w:sz="4" w:space="0" w:color="auto"/>
            </w:tcBorders>
          </w:tcPr>
          <w:p w14:paraId="4BC4DBE6" w14:textId="77777777" w:rsidR="00D3091F" w:rsidRPr="00E016D9" w:rsidRDefault="00D3091F"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19.2</w:t>
            </w:r>
          </w:p>
        </w:tc>
        <w:tc>
          <w:tcPr>
            <w:tcW w:w="3117" w:type="dxa"/>
            <w:tcBorders>
              <w:top w:val="double" w:sz="4" w:space="0" w:color="auto"/>
              <w:left w:val="single" w:sz="4" w:space="0" w:color="auto"/>
              <w:right w:val="double" w:sz="4" w:space="0" w:color="auto"/>
            </w:tcBorders>
          </w:tcPr>
          <w:p w14:paraId="5A34E437" w14:textId="69EE4247" w:rsidR="00D3091F" w:rsidRPr="00E016D9" w:rsidRDefault="007243D4"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D3091F" w:rsidRPr="00E016D9" w14:paraId="4B1F32BD" w14:textId="77777777" w:rsidTr="004D6124">
        <w:trPr>
          <w:cantSplit/>
        </w:trPr>
        <w:tc>
          <w:tcPr>
            <w:tcW w:w="3098" w:type="dxa"/>
            <w:tcBorders>
              <w:left w:val="double" w:sz="4" w:space="0" w:color="auto"/>
            </w:tcBorders>
          </w:tcPr>
          <w:p w14:paraId="0F65659A" w14:textId="77777777" w:rsidR="00D3091F" w:rsidRPr="00E016D9" w:rsidRDefault="00D3091F"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Emergent</w:t>
            </w:r>
          </w:p>
        </w:tc>
        <w:tc>
          <w:tcPr>
            <w:tcW w:w="3115" w:type="dxa"/>
            <w:tcBorders>
              <w:right w:val="single" w:sz="4" w:space="0" w:color="auto"/>
            </w:tcBorders>
          </w:tcPr>
          <w:p w14:paraId="3FF77FEA" w14:textId="77777777" w:rsidR="00D3091F" w:rsidRPr="00E016D9" w:rsidRDefault="00D3091F"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2.4</w:t>
            </w:r>
          </w:p>
        </w:tc>
        <w:tc>
          <w:tcPr>
            <w:tcW w:w="3117" w:type="dxa"/>
            <w:tcBorders>
              <w:left w:val="single" w:sz="4" w:space="0" w:color="auto"/>
              <w:right w:val="double" w:sz="4" w:space="0" w:color="auto"/>
            </w:tcBorders>
          </w:tcPr>
          <w:p w14:paraId="14F30BFA" w14:textId="74719B25" w:rsidR="00D3091F" w:rsidRPr="00E016D9" w:rsidRDefault="007243D4"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D3091F" w:rsidRPr="00E016D9" w14:paraId="310C9A3D" w14:textId="77777777" w:rsidTr="004D6124">
        <w:trPr>
          <w:cantSplit/>
        </w:trPr>
        <w:tc>
          <w:tcPr>
            <w:tcW w:w="3098" w:type="dxa"/>
            <w:tcBorders>
              <w:left w:val="double" w:sz="4" w:space="0" w:color="auto"/>
            </w:tcBorders>
          </w:tcPr>
          <w:p w14:paraId="06EA49FD" w14:textId="77777777" w:rsidR="00D3091F" w:rsidRPr="00E016D9" w:rsidRDefault="00D3091F"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Riparian</w:t>
            </w:r>
          </w:p>
        </w:tc>
        <w:tc>
          <w:tcPr>
            <w:tcW w:w="3115" w:type="dxa"/>
            <w:tcBorders>
              <w:right w:val="single" w:sz="4" w:space="0" w:color="auto"/>
            </w:tcBorders>
          </w:tcPr>
          <w:p w14:paraId="652533C4" w14:textId="77777777" w:rsidR="00D3091F" w:rsidRPr="00E016D9" w:rsidRDefault="00D3091F"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21.5</w:t>
            </w:r>
          </w:p>
        </w:tc>
        <w:tc>
          <w:tcPr>
            <w:tcW w:w="3117" w:type="dxa"/>
            <w:tcBorders>
              <w:left w:val="single" w:sz="4" w:space="0" w:color="auto"/>
              <w:right w:val="double" w:sz="4" w:space="0" w:color="auto"/>
            </w:tcBorders>
          </w:tcPr>
          <w:p w14:paraId="5F3FE3A2" w14:textId="4559D639" w:rsidR="00D3091F" w:rsidRPr="00E016D9" w:rsidRDefault="007243D4"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D3091F" w:rsidRPr="00E016D9" w14:paraId="04A0F7E7" w14:textId="77777777" w:rsidTr="004D6124">
        <w:trPr>
          <w:cantSplit/>
        </w:trPr>
        <w:tc>
          <w:tcPr>
            <w:tcW w:w="3098" w:type="dxa"/>
            <w:tcBorders>
              <w:left w:val="double" w:sz="4" w:space="0" w:color="auto"/>
            </w:tcBorders>
          </w:tcPr>
          <w:p w14:paraId="4B85EE93" w14:textId="77777777" w:rsidR="00D3091F" w:rsidRPr="00E016D9" w:rsidRDefault="00D3091F"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Seasonal</w:t>
            </w:r>
          </w:p>
        </w:tc>
        <w:tc>
          <w:tcPr>
            <w:tcW w:w="3115" w:type="dxa"/>
            <w:tcBorders>
              <w:right w:val="single" w:sz="4" w:space="0" w:color="auto"/>
            </w:tcBorders>
          </w:tcPr>
          <w:p w14:paraId="6C1E6420" w14:textId="77777777" w:rsidR="00D3091F" w:rsidRPr="00E016D9" w:rsidRDefault="00D3091F" w:rsidP="005B0B0F">
            <w:pPr>
              <w:pStyle w:val="DWRtabletext"/>
              <w:keepNext/>
              <w:keepLines/>
              <w:jc w:val="center"/>
              <w:rPr>
                <w:rStyle w:val="DWRbodytextCharCharCharCharCharCharCharCharCharCharCharCharCharCharCharCharCharCharCharCharCharCharCharChar"/>
                <w:sz w:val="18"/>
                <w:highlight w:val="yellow"/>
              </w:rPr>
            </w:pPr>
            <w:r w:rsidRPr="00E016D9">
              <w:rPr>
                <w:rStyle w:val="DWRbodytextCharCharCharCharCharCharCharCharCharCharCharCharCharCharCharCharCharCharCharCharCharCharCharChar"/>
                <w:sz w:val="18"/>
              </w:rPr>
              <w:t>153.1</w:t>
            </w:r>
          </w:p>
        </w:tc>
        <w:tc>
          <w:tcPr>
            <w:tcW w:w="3117" w:type="dxa"/>
            <w:tcBorders>
              <w:left w:val="single" w:sz="4" w:space="0" w:color="auto"/>
              <w:right w:val="double" w:sz="4" w:space="0" w:color="auto"/>
            </w:tcBorders>
          </w:tcPr>
          <w:p w14:paraId="64F420F3" w14:textId="227C253F" w:rsidR="00D3091F" w:rsidRPr="00E016D9" w:rsidRDefault="007243D4"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BC72F7" w:rsidRPr="00E016D9" w14:paraId="5C14B69A" w14:textId="77777777" w:rsidTr="004D6124">
        <w:trPr>
          <w:cantSplit/>
        </w:trPr>
        <w:tc>
          <w:tcPr>
            <w:tcW w:w="3098" w:type="dxa"/>
            <w:tcBorders>
              <w:left w:val="double" w:sz="4" w:space="0" w:color="auto"/>
            </w:tcBorders>
          </w:tcPr>
          <w:p w14:paraId="2E53026E" w14:textId="77777777" w:rsidR="00BC72F7" w:rsidRPr="00E016D9" w:rsidRDefault="00BC72F7" w:rsidP="00BC72F7">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Vernal pool</w:t>
            </w:r>
          </w:p>
        </w:tc>
        <w:tc>
          <w:tcPr>
            <w:tcW w:w="3115" w:type="dxa"/>
            <w:tcBorders>
              <w:right w:val="single" w:sz="4" w:space="0" w:color="auto"/>
            </w:tcBorders>
          </w:tcPr>
          <w:p w14:paraId="41910190" w14:textId="77777777" w:rsidR="00BC72F7" w:rsidRPr="00E016D9" w:rsidRDefault="00BC72F7" w:rsidP="00BC72F7">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4.3</w:t>
            </w:r>
          </w:p>
        </w:tc>
        <w:tc>
          <w:tcPr>
            <w:tcW w:w="3117" w:type="dxa"/>
            <w:tcBorders>
              <w:left w:val="single" w:sz="4" w:space="0" w:color="auto"/>
              <w:right w:val="double" w:sz="4" w:space="0" w:color="auto"/>
            </w:tcBorders>
          </w:tcPr>
          <w:p w14:paraId="72F5D5B7" w14:textId="0FADA1E1" w:rsidR="00BC72F7" w:rsidRPr="00E016D9" w:rsidRDefault="00BC72F7" w:rsidP="00BC72F7">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BC72F7" w:rsidRPr="00E016D9" w14:paraId="2B3AD61F" w14:textId="77777777" w:rsidTr="004D6124">
        <w:trPr>
          <w:cantSplit/>
        </w:trPr>
        <w:tc>
          <w:tcPr>
            <w:tcW w:w="3098" w:type="dxa"/>
            <w:tcBorders>
              <w:left w:val="double" w:sz="4" w:space="0" w:color="auto"/>
            </w:tcBorders>
          </w:tcPr>
          <w:p w14:paraId="21AE2C28" w14:textId="77777777" w:rsidR="00BC72F7" w:rsidRPr="00E016D9" w:rsidRDefault="00BC72F7" w:rsidP="00BC72F7">
            <w:pPr>
              <w:pStyle w:val="DWRtabletext"/>
              <w:keepNext/>
              <w:keepLines/>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3115" w:type="dxa"/>
            <w:tcBorders>
              <w:right w:val="single" w:sz="4" w:space="0" w:color="auto"/>
            </w:tcBorders>
          </w:tcPr>
          <w:p w14:paraId="31E0B7D3" w14:textId="45D96D12" w:rsidR="00BC72F7" w:rsidRPr="00E016D9" w:rsidRDefault="00BC72F7" w:rsidP="00BC72F7">
            <w:pPr>
              <w:pStyle w:val="DWRtabletext"/>
              <w:keepNext/>
              <w:keepLines/>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200.6</w:t>
            </w:r>
          </w:p>
        </w:tc>
        <w:tc>
          <w:tcPr>
            <w:tcW w:w="3117" w:type="dxa"/>
            <w:tcBorders>
              <w:left w:val="single" w:sz="4" w:space="0" w:color="auto"/>
              <w:right w:val="double" w:sz="4" w:space="0" w:color="auto"/>
            </w:tcBorders>
          </w:tcPr>
          <w:p w14:paraId="14F8E376" w14:textId="1327ECDD" w:rsidR="00BC72F7" w:rsidRPr="00E016D9" w:rsidRDefault="00BC72F7" w:rsidP="00BC72F7">
            <w:pPr>
              <w:pStyle w:val="DWRtabletext"/>
              <w:keepNext/>
              <w:keepLines/>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N/A</w:t>
            </w:r>
          </w:p>
        </w:tc>
      </w:tr>
      <w:tr w:rsidR="00BC72F7" w:rsidRPr="00E016D9" w14:paraId="12CDFAAE" w14:textId="77777777" w:rsidTr="004D6124">
        <w:trPr>
          <w:cantSplit/>
        </w:trPr>
        <w:tc>
          <w:tcPr>
            <w:tcW w:w="3098" w:type="dxa"/>
            <w:tcBorders>
              <w:left w:val="double" w:sz="4" w:space="0" w:color="auto"/>
            </w:tcBorders>
          </w:tcPr>
          <w:p w14:paraId="0B353C35" w14:textId="2A794697" w:rsidR="00BC72F7" w:rsidRPr="00E016D9" w:rsidRDefault="00BC72F7" w:rsidP="00BC72F7">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Tributaries 0 to 15 </w:t>
            </w:r>
            <w:r w:rsidR="00362207" w:rsidRPr="00E016D9">
              <w:rPr>
                <w:rStyle w:val="DWRbodytextCharCharCharCharCharCharCharCharCharCharCharCharCharCharCharCharCharCharCharCharCharCharCharChar"/>
                <w:sz w:val="18"/>
              </w:rPr>
              <w:t xml:space="preserve">Feet Wide </w:t>
            </w:r>
            <w:r w:rsidRPr="00E016D9">
              <w:rPr>
                <w:rStyle w:val="DWRbodytextCharCharCharCharCharCharCharCharCharCharCharCharCharCharCharCharCharCharCharCharCharCharCharChar"/>
                <w:sz w:val="18"/>
              </w:rPr>
              <w:t>(smaller tributaries)</w:t>
            </w:r>
          </w:p>
        </w:tc>
        <w:tc>
          <w:tcPr>
            <w:tcW w:w="3115" w:type="dxa"/>
            <w:tcBorders>
              <w:right w:val="single" w:sz="4" w:space="0" w:color="auto"/>
            </w:tcBorders>
          </w:tcPr>
          <w:p w14:paraId="145361AC" w14:textId="77777777" w:rsidR="00BC72F7" w:rsidRPr="00E016D9" w:rsidRDefault="00BC72F7" w:rsidP="00BC72F7">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77.0</w:t>
            </w:r>
          </w:p>
        </w:tc>
        <w:tc>
          <w:tcPr>
            <w:tcW w:w="3117" w:type="dxa"/>
            <w:tcBorders>
              <w:left w:val="single" w:sz="4" w:space="0" w:color="auto"/>
              <w:right w:val="double" w:sz="4" w:space="0" w:color="auto"/>
            </w:tcBorders>
          </w:tcPr>
          <w:p w14:paraId="5DD6C199" w14:textId="77777777" w:rsidR="00BC72F7" w:rsidRPr="00E016D9" w:rsidRDefault="00BC72F7" w:rsidP="00BC72F7">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123.0</w:t>
            </w:r>
          </w:p>
        </w:tc>
      </w:tr>
      <w:tr w:rsidR="00BC72F7" w:rsidRPr="00E016D9" w14:paraId="656D3276" w14:textId="77777777" w:rsidTr="004D6124">
        <w:trPr>
          <w:cantSplit/>
        </w:trPr>
        <w:tc>
          <w:tcPr>
            <w:tcW w:w="3098" w:type="dxa"/>
            <w:tcBorders>
              <w:left w:val="double" w:sz="4" w:space="0" w:color="auto"/>
            </w:tcBorders>
          </w:tcPr>
          <w:p w14:paraId="03168E80" w14:textId="1C56CD93" w:rsidR="00BC72F7" w:rsidRPr="00E016D9" w:rsidRDefault="00BC72F7" w:rsidP="00BC72F7">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&gt;</w:t>
            </w:r>
            <w:r w:rsidR="00362207"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 xml:space="preserve">15 </w:t>
            </w:r>
            <w:r w:rsidR="00362207" w:rsidRPr="00E016D9">
              <w:rPr>
                <w:rStyle w:val="DWRbodytextCharCharCharCharCharCharCharCharCharCharCharCharCharCharCharCharCharCharCharCharCharCharCharChar"/>
                <w:sz w:val="18"/>
              </w:rPr>
              <w:t xml:space="preserve">Feet Wide </w:t>
            </w:r>
            <w:r w:rsidRPr="00E016D9">
              <w:rPr>
                <w:rStyle w:val="DWRbodytextCharCharCharCharCharCharCharCharCharCharCharCharCharCharCharCharCharCharCharCharCharCharCharChar"/>
                <w:sz w:val="18"/>
              </w:rPr>
              <w:t>(major</w:t>
            </w:r>
            <w:r w:rsidR="00362207" w:rsidRPr="00E016D9">
              <w:rPr>
                <w:rStyle w:val="DWRbodytextCharCharCharCharCharCharCharCharCharCharCharCharCharCharCharCharCharCharCharCharCharCharCharChar"/>
                <w:sz w:val="18"/>
              </w:rPr>
              <w:t> </w:t>
            </w:r>
            <w:r w:rsidRPr="00E016D9">
              <w:rPr>
                <w:rStyle w:val="DWRbodytextCharCharCharCharCharCharCharCharCharCharCharCharCharCharCharCharCharCharCharCharCharCharCharChar"/>
                <w:sz w:val="18"/>
              </w:rPr>
              <w:t>tributaries)</w:t>
            </w:r>
          </w:p>
        </w:tc>
        <w:tc>
          <w:tcPr>
            <w:tcW w:w="3115" w:type="dxa"/>
            <w:tcBorders>
              <w:right w:val="single" w:sz="4" w:space="0" w:color="auto"/>
            </w:tcBorders>
          </w:tcPr>
          <w:p w14:paraId="13657B33" w14:textId="77777777" w:rsidR="00BC72F7" w:rsidRPr="00E016D9" w:rsidRDefault="00BC72F7" w:rsidP="00BC72F7">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82.0</w:t>
            </w:r>
          </w:p>
        </w:tc>
        <w:tc>
          <w:tcPr>
            <w:tcW w:w="3117" w:type="dxa"/>
            <w:tcBorders>
              <w:left w:val="single" w:sz="4" w:space="0" w:color="auto"/>
              <w:right w:val="double" w:sz="4" w:space="0" w:color="auto"/>
            </w:tcBorders>
          </w:tcPr>
          <w:p w14:paraId="37341DEF" w14:textId="77777777" w:rsidR="00BC72F7" w:rsidRPr="00E016D9" w:rsidRDefault="00BC72F7" w:rsidP="00BC72F7">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25.0</w:t>
            </w:r>
          </w:p>
        </w:tc>
      </w:tr>
      <w:tr w:rsidR="00BC72F7" w:rsidRPr="00E016D9" w14:paraId="64E7A5D9" w14:textId="77777777" w:rsidTr="004D6124">
        <w:trPr>
          <w:cantSplit/>
        </w:trPr>
        <w:tc>
          <w:tcPr>
            <w:tcW w:w="3098" w:type="dxa"/>
            <w:tcBorders>
              <w:left w:val="double" w:sz="4" w:space="0" w:color="auto"/>
            </w:tcBorders>
          </w:tcPr>
          <w:p w14:paraId="368D72F6" w14:textId="66EDEA00" w:rsidR="00BC72F7" w:rsidRPr="00E016D9" w:rsidRDefault="004D5794" w:rsidP="00BC72F7">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 xml:space="preserve">Stock </w:t>
            </w:r>
            <w:r w:rsidR="00BC72F7" w:rsidRPr="00E016D9">
              <w:rPr>
                <w:rStyle w:val="DWRbodytextCharCharCharCharCharCharCharCharCharCharCharCharCharCharCharCharCharCharCharCharCharCharCharChar"/>
                <w:sz w:val="18"/>
              </w:rPr>
              <w:t xml:space="preserve">Ponds </w:t>
            </w:r>
          </w:p>
        </w:tc>
        <w:tc>
          <w:tcPr>
            <w:tcW w:w="3115" w:type="dxa"/>
            <w:tcBorders>
              <w:right w:val="single" w:sz="4" w:space="0" w:color="auto"/>
            </w:tcBorders>
          </w:tcPr>
          <w:p w14:paraId="6B80113F" w14:textId="77777777" w:rsidR="00BC72F7" w:rsidRPr="00E016D9" w:rsidRDefault="00BC72F7" w:rsidP="00BC72F7">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20.2</w:t>
            </w:r>
          </w:p>
        </w:tc>
        <w:tc>
          <w:tcPr>
            <w:tcW w:w="3117" w:type="dxa"/>
            <w:tcBorders>
              <w:left w:val="single" w:sz="4" w:space="0" w:color="auto"/>
              <w:right w:val="double" w:sz="4" w:space="0" w:color="auto"/>
            </w:tcBorders>
          </w:tcPr>
          <w:p w14:paraId="2B227B79" w14:textId="7DB68FA1" w:rsidR="00BC72F7" w:rsidRPr="00E016D9" w:rsidRDefault="00BC72F7" w:rsidP="00BC72F7">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4D5794" w:rsidRPr="00E016D9" w14:paraId="237127A6" w14:textId="77777777" w:rsidTr="001F2A2B">
        <w:trPr>
          <w:cantSplit/>
        </w:trPr>
        <w:tc>
          <w:tcPr>
            <w:tcW w:w="3098" w:type="dxa"/>
            <w:tcBorders>
              <w:left w:val="double" w:sz="4" w:space="0" w:color="auto"/>
              <w:bottom w:val="single" w:sz="4" w:space="0" w:color="auto"/>
            </w:tcBorders>
          </w:tcPr>
          <w:p w14:paraId="3AB99C73" w14:textId="166A1F93" w:rsidR="004D5794" w:rsidRPr="00E016D9" w:rsidRDefault="004D5794" w:rsidP="004D5794">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Salt Lake Pond</w:t>
            </w:r>
          </w:p>
        </w:tc>
        <w:tc>
          <w:tcPr>
            <w:tcW w:w="3115" w:type="dxa"/>
            <w:tcBorders>
              <w:bottom w:val="single" w:sz="4" w:space="0" w:color="auto"/>
              <w:right w:val="single" w:sz="4" w:space="0" w:color="auto"/>
            </w:tcBorders>
          </w:tcPr>
          <w:p w14:paraId="7DB3BF11" w14:textId="004A0021" w:rsidR="004D5794" w:rsidRPr="00E016D9" w:rsidRDefault="004D5794" w:rsidP="004D579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6.1</w:t>
            </w:r>
          </w:p>
        </w:tc>
        <w:tc>
          <w:tcPr>
            <w:tcW w:w="3117" w:type="dxa"/>
            <w:tcBorders>
              <w:left w:val="single" w:sz="4" w:space="0" w:color="auto"/>
              <w:bottom w:val="single" w:sz="4" w:space="0" w:color="auto"/>
              <w:right w:val="double" w:sz="4" w:space="0" w:color="auto"/>
            </w:tcBorders>
          </w:tcPr>
          <w:p w14:paraId="73B5E077" w14:textId="31F3AE88" w:rsidR="004D5794" w:rsidRPr="00E016D9" w:rsidRDefault="004D5794" w:rsidP="004D579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4D5794" w:rsidRPr="00E016D9" w14:paraId="1CF02CE7" w14:textId="77777777" w:rsidTr="001F2A2B">
        <w:trPr>
          <w:cantSplit/>
        </w:trPr>
        <w:tc>
          <w:tcPr>
            <w:tcW w:w="3098" w:type="dxa"/>
            <w:tcBorders>
              <w:left w:val="double" w:sz="4" w:space="0" w:color="auto"/>
              <w:bottom w:val="double" w:sz="4" w:space="0" w:color="auto"/>
            </w:tcBorders>
          </w:tcPr>
          <w:p w14:paraId="4A6A8476" w14:textId="17F90DC5" w:rsidR="004D5794" w:rsidRPr="00E016D9" w:rsidRDefault="004D5794" w:rsidP="004D5794">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 xml:space="preserve">Total Other Waters </w:t>
            </w:r>
          </w:p>
        </w:tc>
        <w:tc>
          <w:tcPr>
            <w:tcW w:w="3115" w:type="dxa"/>
            <w:tcBorders>
              <w:bottom w:val="double" w:sz="4" w:space="0" w:color="auto"/>
              <w:right w:val="single" w:sz="4" w:space="0" w:color="auto"/>
            </w:tcBorders>
          </w:tcPr>
          <w:p w14:paraId="7368870B" w14:textId="15C1E4F5" w:rsidR="004D5794" w:rsidRPr="00E016D9" w:rsidRDefault="004D5794" w:rsidP="004D579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185.3</w:t>
            </w:r>
          </w:p>
        </w:tc>
        <w:tc>
          <w:tcPr>
            <w:tcW w:w="3117" w:type="dxa"/>
            <w:tcBorders>
              <w:left w:val="single" w:sz="4" w:space="0" w:color="auto"/>
              <w:bottom w:val="double" w:sz="4" w:space="0" w:color="auto"/>
              <w:right w:val="double" w:sz="4" w:space="0" w:color="auto"/>
            </w:tcBorders>
          </w:tcPr>
          <w:p w14:paraId="0C11AB95" w14:textId="241BC95B" w:rsidR="004D5794" w:rsidRPr="00E016D9" w:rsidRDefault="004D5794" w:rsidP="004D579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148.0</w:t>
            </w:r>
          </w:p>
        </w:tc>
      </w:tr>
    </w:tbl>
    <w:p w14:paraId="7CE59690" w14:textId="6A578CE5" w:rsidR="004D6124" w:rsidRPr="00E016D9" w:rsidRDefault="00362207" w:rsidP="00903C7B">
      <w:pPr>
        <w:pStyle w:val="DWRtablenote"/>
      </w:pPr>
      <w:r w:rsidRPr="00E016D9">
        <w:rPr>
          <w:vertAlign w:val="superscript"/>
        </w:rPr>
        <w:t>a</w:t>
      </w:r>
      <w:r w:rsidR="004D6124" w:rsidRPr="00E016D9">
        <w:t>Only streams are indicated.</w:t>
      </w:r>
    </w:p>
    <w:p w14:paraId="569B8F37" w14:textId="7ACDF531" w:rsidR="00DF7E39" w:rsidRPr="00E016D9" w:rsidRDefault="00DF7E39" w:rsidP="00EE4814">
      <w:pPr>
        <w:pStyle w:val="DWRImpactBT"/>
      </w:pPr>
      <w:r w:rsidRPr="00E016D9">
        <w:lastRenderedPageBreak/>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3977EE"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28D21011" w14:textId="118EB43A" w:rsidR="00CF3774" w:rsidRPr="00E016D9" w:rsidRDefault="00D03744" w:rsidP="00EE4814">
      <w:pPr>
        <w:pStyle w:val="DWRHeading7"/>
      </w:pPr>
      <w:r w:rsidRPr="00E016D9">
        <w:t>Streams</w:t>
      </w:r>
    </w:p>
    <w:p w14:paraId="1DBF22E9" w14:textId="6BD11E85" w:rsidR="00985FD9" w:rsidRPr="00E016D9" w:rsidRDefault="00635C00" w:rsidP="00EE4814">
      <w:pPr>
        <w:pStyle w:val="DWRBodyText"/>
      </w:pPr>
      <w:r w:rsidRPr="00E016D9">
        <w:t>During construction of the dams, a cofferdam would be installed upstream of the Sites and Golden Gate dam</w:t>
      </w:r>
      <w:r w:rsidR="007640A0" w:rsidRPr="00E016D9">
        <w:t xml:space="preserve"> </w:t>
      </w:r>
      <w:r w:rsidRPr="00E016D9">
        <w:t>s</w:t>
      </w:r>
      <w:r w:rsidR="00C65D06" w:rsidRPr="00E016D9">
        <w:t>ites</w:t>
      </w:r>
      <w:r w:rsidRPr="00E016D9">
        <w:t xml:space="preserve"> around the dams</w:t>
      </w:r>
      <w:r w:rsidR="00DC246F" w:rsidRPr="00E016D9">
        <w:t>’</w:t>
      </w:r>
      <w:r w:rsidRPr="00E016D9">
        <w:t xml:space="preserve"> construction work areas to retain storm flows entering the reservoir basin from Funks Creek and Stone Corral Creek. Funks Creek flows would not be maintained between the Golden Gate dam</w:t>
      </w:r>
      <w:r w:rsidR="007640A0" w:rsidRPr="00E016D9">
        <w:t xml:space="preserve"> </w:t>
      </w:r>
      <w:r w:rsidRPr="00E016D9">
        <w:t xml:space="preserve">site and </w:t>
      </w:r>
      <w:r w:rsidR="007131CB" w:rsidRPr="00E016D9">
        <w:t xml:space="preserve">the </w:t>
      </w:r>
      <w:r w:rsidRPr="00E016D9">
        <w:t>existing Funks Reservoir</w:t>
      </w:r>
      <w:r w:rsidR="007131CB" w:rsidRPr="00E016D9">
        <w:t xml:space="preserve"> during the construction period</w:t>
      </w:r>
      <w:r w:rsidR="00985FD9" w:rsidRPr="00E016D9">
        <w:t xml:space="preserve">. The reach of Funks Creek that would be temporarily dewatered during construction would be approximately 1.4 miles </w:t>
      </w:r>
      <w:r w:rsidR="004F3516" w:rsidRPr="00E016D9">
        <w:t>long</w:t>
      </w:r>
      <w:r w:rsidR="00985FD9" w:rsidRPr="00E016D9">
        <w:t xml:space="preserve">. However, Funks Creek flows would be maintained downstream of Funks Reservoir during the entire construction period. Therefore, the temporary dewatering of Funks Creek upstream of Funks Reservoir would be a </w:t>
      </w:r>
      <w:r w:rsidR="00985FD9" w:rsidRPr="00E016D9">
        <w:rPr>
          <w:b/>
        </w:rPr>
        <w:t>less</w:t>
      </w:r>
      <w:r w:rsidR="008555D5" w:rsidRPr="00E016D9">
        <w:rPr>
          <w:b/>
        </w:rPr>
        <w:noBreakHyphen/>
      </w:r>
      <w:r w:rsidR="00985FD9" w:rsidRPr="00E016D9">
        <w:rPr>
          <w:b/>
        </w:rPr>
        <w:t>than</w:t>
      </w:r>
      <w:r w:rsidR="008555D5" w:rsidRPr="00E016D9">
        <w:rPr>
          <w:b/>
        </w:rPr>
        <w:noBreakHyphen/>
      </w:r>
      <w:r w:rsidR="00985FD9" w:rsidRPr="00E016D9">
        <w:rPr>
          <w:b/>
        </w:rPr>
        <w:t>significant impact</w:t>
      </w:r>
      <w:r w:rsidR="00985FD9" w:rsidRPr="00E016D9">
        <w:t xml:space="preserve"> on waters, </w:t>
      </w:r>
      <w:r w:rsidR="00417567" w:rsidRPr="00E016D9">
        <w:t xml:space="preserve">when compared to </w:t>
      </w:r>
      <w:r w:rsidR="003565A6" w:rsidRPr="00E016D9">
        <w:t xml:space="preserve">the </w:t>
      </w:r>
      <w:r w:rsidR="00417567" w:rsidRPr="00E016D9">
        <w:t>Existing Conditions/No Project/No Action Condition.</w:t>
      </w:r>
    </w:p>
    <w:p w14:paraId="48AB0A1A" w14:textId="7D45EFB9" w:rsidR="00E454FC" w:rsidRPr="00E016D9" w:rsidRDefault="00635C00" w:rsidP="00EE4814">
      <w:pPr>
        <w:pStyle w:val="DWRBodyText"/>
      </w:pPr>
      <w:r w:rsidRPr="00E016D9">
        <w:t xml:space="preserve">Diverted </w:t>
      </w:r>
      <w:r w:rsidR="00C65D06" w:rsidRPr="00E016D9">
        <w:t xml:space="preserve">Funks Creek </w:t>
      </w:r>
      <w:r w:rsidRPr="00E016D9">
        <w:t xml:space="preserve">flows would pass through a pipe at the Sites Dam site and would continue downstream into Stone Corral Creek. </w:t>
      </w:r>
      <w:r w:rsidR="00DF7E39" w:rsidRPr="00E016D9">
        <w:t xml:space="preserve">Construction of </w:t>
      </w:r>
      <w:r w:rsidRPr="00E016D9">
        <w:t>the</w:t>
      </w:r>
      <w:r w:rsidR="00031369" w:rsidRPr="00E016D9">
        <w:t xml:space="preserve"> </w:t>
      </w:r>
      <w:r w:rsidR="00DF7E39" w:rsidRPr="00E016D9">
        <w:t>dams</w:t>
      </w:r>
      <w:r w:rsidRPr="00E016D9">
        <w:t xml:space="preserve">, as well as the </w:t>
      </w:r>
      <w:r w:rsidR="004F3516" w:rsidRPr="00E016D9">
        <w:t xml:space="preserve">filling </w:t>
      </w:r>
      <w:r w:rsidRPr="00E016D9">
        <w:t>of Sites Reservoir,</w:t>
      </w:r>
      <w:r w:rsidR="00DF7E39" w:rsidRPr="00E016D9">
        <w:t xml:space="preserve"> would result in the direct permanent loss of a total of 148 miles (</w:t>
      </w:r>
      <w:r w:rsidR="00514FE6" w:rsidRPr="00E016D9">
        <w:t xml:space="preserve">159 </w:t>
      </w:r>
      <w:r w:rsidR="00DF7E39" w:rsidRPr="00E016D9">
        <w:t xml:space="preserve">acres) of </w:t>
      </w:r>
      <w:r w:rsidR="00514FE6" w:rsidRPr="00E016D9">
        <w:t>streams,</w:t>
      </w:r>
      <w:r w:rsidRPr="00E016D9">
        <w:t xml:space="preserve"> </w:t>
      </w:r>
      <w:r w:rsidR="00DF7E39" w:rsidRPr="00E016D9">
        <w:t>consist</w:t>
      </w:r>
      <w:r w:rsidR="00514FE6" w:rsidRPr="00E016D9">
        <w:t>ing</w:t>
      </w:r>
      <w:r w:rsidR="00DF7E39" w:rsidRPr="00E016D9">
        <w:t xml:space="preserve"> of 25</w:t>
      </w:r>
      <w:r w:rsidR="007640A0" w:rsidRPr="00E016D9">
        <w:t> </w:t>
      </w:r>
      <w:r w:rsidR="00DF7E39" w:rsidRPr="00E016D9">
        <w:t>miles (82</w:t>
      </w:r>
      <w:r w:rsidR="00506D69" w:rsidRPr="00E016D9">
        <w:t> </w:t>
      </w:r>
      <w:r w:rsidR="00DF7E39" w:rsidRPr="00E016D9">
        <w:t xml:space="preserve">acres) of major tributaries, </w:t>
      </w:r>
      <w:r w:rsidR="00514FE6" w:rsidRPr="00E016D9">
        <w:t xml:space="preserve">and </w:t>
      </w:r>
      <w:r w:rsidR="00DF7E39" w:rsidRPr="00E016D9">
        <w:t>123 miles (77 acres) of smaller tributaries (Table</w:t>
      </w:r>
      <w:r w:rsidR="002A06C9" w:rsidRPr="00E016D9">
        <w:t> </w:t>
      </w:r>
      <w:r w:rsidR="00DF7E39" w:rsidRPr="00E016D9">
        <w:t>15</w:t>
      </w:r>
      <w:r w:rsidR="008555D5" w:rsidRPr="00E016D9">
        <w:noBreakHyphen/>
      </w:r>
      <w:r w:rsidR="001619C3" w:rsidRPr="00E016D9">
        <w:t>7</w:t>
      </w:r>
      <w:r w:rsidR="00DF7E39" w:rsidRPr="00E016D9">
        <w:t xml:space="preserve">) (DWR, 2000). Major tributaries are considered to be stream reaches </w:t>
      </w:r>
      <w:r w:rsidR="00861874" w:rsidRPr="00E016D9">
        <w:t>more than</w:t>
      </w:r>
      <w:r w:rsidR="00DF7E39" w:rsidRPr="00E016D9">
        <w:t xml:space="preserve"> 15 feet in width; minor tributaries are less than 15 feet wide. Most of the streams are associated with Antelope, Grapevine, Funks, and Stone Corral creeks. The streams are mostly v</w:t>
      </w:r>
      <w:r w:rsidR="00F803A4" w:rsidRPr="00E016D9">
        <w:t xml:space="preserve">ery </w:t>
      </w:r>
      <w:r w:rsidR="00DF7E39" w:rsidRPr="00E016D9">
        <w:t xml:space="preserve">minor ephemeral drainages, and the more major tributaries are also quite disturbed. </w:t>
      </w:r>
      <w:r w:rsidR="00EE2B81" w:rsidRPr="00E016D9">
        <w:t>However, t</w:t>
      </w:r>
      <w:r w:rsidR="00DF7E39" w:rsidRPr="00E016D9">
        <w:t xml:space="preserve">he loss </w:t>
      </w:r>
      <w:r w:rsidR="00EE2B81" w:rsidRPr="00E016D9">
        <w:t xml:space="preserve">of these streams, </w:t>
      </w:r>
      <w:r w:rsidR="00DF7E39" w:rsidRPr="00E016D9">
        <w:t xml:space="preserve">especially the 82 acres of major tributaries, </w:t>
      </w:r>
      <w:r w:rsidR="00FF3304" w:rsidRPr="00E016D9">
        <w:t xml:space="preserve">would </w:t>
      </w:r>
      <w:r w:rsidR="00DF7E39" w:rsidRPr="00E016D9">
        <w:t xml:space="preserve">be considered a </w:t>
      </w:r>
      <w:r w:rsidR="00DF7E39" w:rsidRPr="00E016D9">
        <w:rPr>
          <w:b/>
        </w:rPr>
        <w:t>potentially significant impact</w:t>
      </w:r>
      <w:r w:rsidR="00F82F32"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DF7E39" w:rsidRPr="00E016D9">
        <w:t xml:space="preserve"> </w:t>
      </w:r>
    </w:p>
    <w:p w14:paraId="64AF6FE5" w14:textId="7F0A8630" w:rsidR="00635C00" w:rsidRPr="00E016D9" w:rsidRDefault="00C1382B" w:rsidP="00EE4814">
      <w:pPr>
        <w:pStyle w:val="DWRBodyText"/>
      </w:pPr>
      <w:r w:rsidRPr="00E016D9">
        <w:t xml:space="preserve">During operation, releases from Sites and Golden Gate dams would maintain flows </w:t>
      </w:r>
      <w:r w:rsidR="007131CB" w:rsidRPr="00E016D9">
        <w:rPr>
          <w:szCs w:val="22"/>
        </w:rPr>
        <w:t xml:space="preserve">of up to 10 cfs </w:t>
      </w:r>
      <w:r w:rsidR="00E64A13" w:rsidRPr="00E016D9">
        <w:t xml:space="preserve">from October through May </w:t>
      </w:r>
      <w:r w:rsidRPr="00E016D9">
        <w:t>in Stone Corral and Funks creeks, respectively</w:t>
      </w:r>
      <w:r w:rsidR="00E64A13" w:rsidRPr="00E016D9">
        <w:t xml:space="preserve">, </w:t>
      </w:r>
      <w:r w:rsidR="00E64A13" w:rsidRPr="00E016D9">
        <w:rPr>
          <w:szCs w:val="22"/>
        </w:rPr>
        <w:t>to mimic the ephemeral nature of these streams</w:t>
      </w:r>
      <w:r w:rsidRPr="00E016D9">
        <w:t xml:space="preserve">. </w:t>
      </w:r>
      <w:r w:rsidR="00985FD9" w:rsidRPr="00E016D9">
        <w:t xml:space="preserve">Because these flows would be maintained close to natural levels, the impact to waters would be </w:t>
      </w:r>
      <w:r w:rsidR="00985FD9" w:rsidRPr="00E016D9">
        <w:rPr>
          <w:b/>
        </w:rPr>
        <w:t>less than significant</w:t>
      </w:r>
      <w:r w:rsidR="00985FD9" w:rsidRPr="00E016D9">
        <w:t>.</w:t>
      </w:r>
      <w:r w:rsidR="00DC246F" w:rsidRPr="00E016D9">
        <w:t xml:space="preserve"> </w:t>
      </w:r>
    </w:p>
    <w:p w14:paraId="396485F9" w14:textId="51CAD48D" w:rsidR="00635C00" w:rsidRPr="00E016D9" w:rsidRDefault="00985FD9" w:rsidP="00EE4814">
      <w:pPr>
        <w:pStyle w:val="DWRBodyText"/>
      </w:pPr>
      <w:r w:rsidRPr="00E016D9">
        <w:t>Periodic m</w:t>
      </w:r>
      <w:r w:rsidR="00C1382B" w:rsidRPr="00E016D9">
        <w:t>a</w:t>
      </w:r>
      <w:r w:rsidRPr="00E016D9">
        <w:t>intenance activities</w:t>
      </w:r>
      <w:r w:rsidR="00C1382B" w:rsidRPr="00E016D9">
        <w:t xml:space="preserve">, and debris and vegetation removal from the </w:t>
      </w:r>
      <w:r w:rsidRPr="00E016D9">
        <w:t xml:space="preserve">dam </w:t>
      </w:r>
      <w:r w:rsidR="00C1382B" w:rsidRPr="00E016D9">
        <w:t>embankments</w:t>
      </w:r>
      <w:r w:rsidRPr="00E016D9">
        <w:t xml:space="preserve">, could result in temporary increases in sedimentation or organic matter in downstream Stone Corral and Funks </w:t>
      </w:r>
      <w:r w:rsidR="00296DD2" w:rsidRPr="00E016D9">
        <w:t xml:space="preserve">creeks. However, </w:t>
      </w:r>
      <w:r w:rsidR="00A01584" w:rsidRPr="00E016D9">
        <w:t xml:space="preserve">best management practices </w:t>
      </w:r>
      <w:r w:rsidR="00E433D4" w:rsidRPr="00E016D9">
        <w:t xml:space="preserve">(BMPs) </w:t>
      </w:r>
      <w:r w:rsidR="00296DD2" w:rsidRPr="00E016D9">
        <w:t xml:space="preserve">should minimize this effect, resulting in a </w:t>
      </w:r>
      <w:r w:rsidR="00296DD2" w:rsidRPr="00E016D9">
        <w:rPr>
          <w:b/>
        </w:rPr>
        <w:t>less</w:t>
      </w:r>
      <w:r w:rsidR="008555D5" w:rsidRPr="00E016D9">
        <w:rPr>
          <w:b/>
        </w:rPr>
        <w:noBreakHyphen/>
      </w:r>
      <w:r w:rsidR="00296DD2" w:rsidRPr="00E016D9">
        <w:rPr>
          <w:b/>
        </w:rPr>
        <w:t>than</w:t>
      </w:r>
      <w:r w:rsidR="008555D5" w:rsidRPr="00E016D9">
        <w:rPr>
          <w:b/>
        </w:rPr>
        <w:noBreakHyphen/>
      </w:r>
      <w:r w:rsidR="00296DD2" w:rsidRPr="00E016D9">
        <w:rPr>
          <w:b/>
        </w:rPr>
        <w:t>significant</w:t>
      </w:r>
      <w:r w:rsidR="00296DD2" w:rsidRPr="00E016D9">
        <w:t xml:space="preserve"> </w:t>
      </w:r>
      <w:r w:rsidR="00296DD2" w:rsidRPr="00E016D9">
        <w:rPr>
          <w:b/>
        </w:rPr>
        <w:t>impact</w:t>
      </w:r>
      <w:r w:rsidR="00296DD2" w:rsidRPr="00E016D9">
        <w:t xml:space="preserve"> on waters</w:t>
      </w:r>
      <w:r w:rsidR="002E6BF7" w:rsidRPr="00E016D9">
        <w:t>.</w:t>
      </w:r>
    </w:p>
    <w:p w14:paraId="60747CDE" w14:textId="1FB8A427" w:rsidR="00CF3774" w:rsidRPr="00E016D9" w:rsidRDefault="004D5794" w:rsidP="00EE4814">
      <w:pPr>
        <w:pStyle w:val="DWRHeading7"/>
      </w:pPr>
      <w:r w:rsidRPr="00E016D9">
        <w:t xml:space="preserve">Stock </w:t>
      </w:r>
      <w:r w:rsidR="00CF3774" w:rsidRPr="00E016D9">
        <w:t>Ponds</w:t>
      </w:r>
    </w:p>
    <w:p w14:paraId="43194A78" w14:textId="5559083A" w:rsidR="00034574" w:rsidRPr="00E016D9" w:rsidRDefault="005E405C" w:rsidP="0092185A">
      <w:pPr>
        <w:pStyle w:val="DWRBodyText"/>
        <w:rPr>
          <w:b/>
          <w:i/>
        </w:rPr>
      </w:pPr>
      <w:r w:rsidRPr="00E016D9">
        <w:t xml:space="preserve">The </w:t>
      </w:r>
      <w:r w:rsidR="00F14E6F" w:rsidRPr="00E016D9">
        <w:t xml:space="preserve">permanent </w:t>
      </w:r>
      <w:r w:rsidR="00DF7E39" w:rsidRPr="00E016D9">
        <w:t>loss of 28 small stock ponds</w:t>
      </w:r>
      <w:r w:rsidR="00514FE6" w:rsidRPr="00E016D9">
        <w:t xml:space="preserve"> (</w:t>
      </w:r>
      <w:r w:rsidR="00940092" w:rsidRPr="00E016D9">
        <w:t>20.2 ac</w:t>
      </w:r>
      <w:r w:rsidR="00A01584" w:rsidRPr="00E016D9">
        <w:t>re</w:t>
      </w:r>
      <w:r w:rsidR="00940092" w:rsidRPr="00E016D9">
        <w:t>s</w:t>
      </w:r>
      <w:r w:rsidR="00514FE6" w:rsidRPr="00E016D9">
        <w:t>)</w:t>
      </w:r>
      <w:r w:rsidR="00DF7E39" w:rsidRPr="00E016D9">
        <w:t xml:space="preserve"> </w:t>
      </w:r>
      <w:r w:rsidR="00F82F32" w:rsidRPr="00E016D9">
        <w:t xml:space="preserve">due to construction and </w:t>
      </w:r>
      <w:r w:rsidR="00E433D4" w:rsidRPr="00E016D9">
        <w:t>filling</w:t>
      </w:r>
      <w:r w:rsidR="00F82F32" w:rsidRPr="00E016D9">
        <w:t xml:space="preserve"> </w:t>
      </w:r>
      <w:r w:rsidR="00F14E6F" w:rsidRPr="00E016D9">
        <w:t xml:space="preserve">of Sites Reservoir </w:t>
      </w:r>
      <w:r w:rsidR="00DF7E39" w:rsidRPr="00E016D9">
        <w:t>would</w:t>
      </w:r>
      <w:r w:rsidRPr="00E016D9">
        <w:t xml:space="preserve"> result in </w:t>
      </w:r>
      <w:r w:rsidR="00940092" w:rsidRPr="00E016D9">
        <w:t xml:space="preserve">a </w:t>
      </w:r>
      <w:r w:rsidR="00940092" w:rsidRPr="0092185A">
        <w:rPr>
          <w:b/>
        </w:rPr>
        <w:t>potentially significant impact</w:t>
      </w:r>
      <w:r w:rsidR="00F82F32" w:rsidRPr="00E016D9">
        <w:t>,</w:t>
      </w:r>
      <w:r w:rsidR="00417567" w:rsidRPr="00E016D9">
        <w:t xml:space="preserve"> when compared to </w:t>
      </w:r>
      <w:r w:rsidR="003565A6" w:rsidRPr="00E016D9">
        <w:t xml:space="preserve">the </w:t>
      </w:r>
      <w:r w:rsidR="00417567" w:rsidRPr="00E016D9">
        <w:t>Existing Conditions/No Project/No Action Condition.</w:t>
      </w:r>
    </w:p>
    <w:p w14:paraId="6FE74190" w14:textId="1B9F8EBF" w:rsidR="00002E26" w:rsidRPr="00E016D9" w:rsidRDefault="00002E26" w:rsidP="0004675A">
      <w:pPr>
        <w:pStyle w:val="DWRImpactBT"/>
        <w:keepNext w:val="0"/>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940092" w:rsidRPr="00E016D9">
        <w:rPr>
          <w:rStyle w:val="DWRBodyTextChar1"/>
        </w:rPr>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15CB2741" w14:textId="7550AFF8" w:rsidR="00CF3774" w:rsidRPr="00E016D9" w:rsidRDefault="00CF3774" w:rsidP="00EE4814">
      <w:pPr>
        <w:pStyle w:val="DWRHeading7"/>
      </w:pPr>
      <w:r w:rsidRPr="00E016D9">
        <w:lastRenderedPageBreak/>
        <w:t>Seasonal Wetlands</w:t>
      </w:r>
      <w:r w:rsidR="00940092" w:rsidRPr="00E016D9">
        <w:t xml:space="preserve"> </w:t>
      </w:r>
    </w:p>
    <w:p w14:paraId="2DAD987E" w14:textId="5333E7BD" w:rsidR="00E433D4" w:rsidRPr="00E016D9" w:rsidRDefault="00CF3774" w:rsidP="00EE4814">
      <w:pPr>
        <w:pStyle w:val="DWRBodyText"/>
      </w:pPr>
      <w:r w:rsidRPr="00E016D9">
        <w:t>Construction and operation of the</w:t>
      </w:r>
      <w:r w:rsidR="00002E26" w:rsidRPr="00E016D9">
        <w:t xml:space="preserve"> 1.</w:t>
      </w:r>
      <w:r w:rsidR="00014022">
        <w:t>3</w:t>
      </w:r>
      <w:r w:rsidR="008555D5" w:rsidRPr="00E016D9">
        <w:noBreakHyphen/>
      </w:r>
      <w:r w:rsidR="00002E26" w:rsidRPr="00E016D9">
        <w:t xml:space="preserve">MAF reservoir </w:t>
      </w:r>
      <w:r w:rsidRPr="00E016D9">
        <w:t xml:space="preserve">would result in the permanent loss of </w:t>
      </w:r>
      <w:r w:rsidR="00002E26" w:rsidRPr="00E016D9">
        <w:t>153</w:t>
      </w:r>
      <w:r w:rsidR="007B02FA" w:rsidRPr="00E016D9">
        <w:t>.1</w:t>
      </w:r>
      <w:r w:rsidR="00002E26" w:rsidRPr="00E016D9">
        <w:t xml:space="preserve"> acres of seasonal wetlands </w:t>
      </w:r>
      <w:r w:rsidRPr="00E016D9">
        <w:t>thr</w:t>
      </w:r>
      <w:r w:rsidR="00002E26" w:rsidRPr="00E016D9">
        <w:t>ough initial inundation</w:t>
      </w:r>
      <w:r w:rsidR="00F82F32" w:rsidRPr="00E016D9">
        <w:t xml:space="preserve"> and</w:t>
      </w:r>
      <w:r w:rsidR="00002E26" w:rsidRPr="00E016D9">
        <w:t xml:space="preserve"> repeated water level fluctuations</w:t>
      </w:r>
      <w:r w:rsidR="00940092" w:rsidRPr="00E016D9">
        <w:t xml:space="preserve"> (Table</w:t>
      </w:r>
      <w:r w:rsidR="00BC72F7" w:rsidRPr="00E016D9">
        <w:t xml:space="preserve"> 15-7)</w:t>
      </w:r>
      <w:r w:rsidR="004A5D76" w:rsidRPr="00E016D9">
        <w:t>.</w:t>
      </w:r>
      <w:r w:rsidR="00002E26" w:rsidRPr="00E016D9">
        <w:t xml:space="preserve"> These 97 wetlands are mostly small areas associated with low</w:t>
      </w:r>
      <w:r w:rsidR="008555D5" w:rsidRPr="00E016D9">
        <w:noBreakHyphen/>
      </w:r>
      <w:r w:rsidR="00002E26" w:rsidRPr="00E016D9">
        <w:t>lying swales, valley bottoms, or shallow drainages, especially in clay</w:t>
      </w:r>
      <w:r w:rsidR="008555D5" w:rsidRPr="00E016D9">
        <w:noBreakHyphen/>
      </w:r>
      <w:r w:rsidR="00002E26" w:rsidRPr="00E016D9">
        <w:t xml:space="preserve">dominated soils. </w:t>
      </w:r>
      <w:r w:rsidR="00861874" w:rsidRPr="00E016D9">
        <w:t xml:space="preserve">More than </w:t>
      </w:r>
      <w:r w:rsidR="00002E26" w:rsidRPr="00E016D9">
        <w:t xml:space="preserve">half </w:t>
      </w:r>
      <w:r w:rsidRPr="00E016D9">
        <w:t xml:space="preserve">of these wetlands </w:t>
      </w:r>
      <w:r w:rsidR="00002E26" w:rsidRPr="00E016D9">
        <w:t xml:space="preserve">are smaller than </w:t>
      </w:r>
      <w:r w:rsidR="0064795B" w:rsidRPr="00E016D9">
        <w:t xml:space="preserve">1 </w:t>
      </w:r>
      <w:r w:rsidR="00002E26" w:rsidRPr="00E016D9">
        <w:t>acre; 29</w:t>
      </w:r>
      <w:r w:rsidR="007640A0" w:rsidRPr="00E016D9">
        <w:t> </w:t>
      </w:r>
      <w:r w:rsidR="00002E26" w:rsidRPr="00E016D9">
        <w:t xml:space="preserve">are between one and </w:t>
      </w:r>
      <w:r w:rsidR="0064795B" w:rsidRPr="00E016D9">
        <w:t xml:space="preserve">5 </w:t>
      </w:r>
      <w:r w:rsidR="00002E26" w:rsidRPr="00E016D9">
        <w:t xml:space="preserve">acres, and </w:t>
      </w:r>
      <w:r w:rsidR="009F5ED8" w:rsidRPr="00E016D9">
        <w:t>8 </w:t>
      </w:r>
      <w:r w:rsidR="00002E26" w:rsidRPr="00E016D9">
        <w:t xml:space="preserve">are larger than </w:t>
      </w:r>
      <w:r w:rsidR="0064795B" w:rsidRPr="00E016D9">
        <w:t xml:space="preserve">5 </w:t>
      </w:r>
      <w:r w:rsidR="00002E26" w:rsidRPr="00E016D9">
        <w:t xml:space="preserve">acres. Seasonal wetlands lost to inundation </w:t>
      </w:r>
      <w:r w:rsidR="004D5794" w:rsidRPr="00E016D9">
        <w:t xml:space="preserve">also </w:t>
      </w:r>
      <w:r w:rsidR="00002E26" w:rsidRPr="00E016D9">
        <w:t xml:space="preserve">include nearly 12 acres associated with Salt Lake; some of these may be at least partially saline. Because the wetlands of the western edge of the Sacramento Valley are already much reduced in number, the loss of these </w:t>
      </w:r>
      <w:r w:rsidR="000D37E3" w:rsidRPr="00E016D9">
        <w:t xml:space="preserve">potentially jurisdictional </w:t>
      </w:r>
      <w:r w:rsidR="00002E26" w:rsidRPr="00E016D9">
        <w:t xml:space="preserve">seasonal wetlands (especially because they include some partly alkaline or saline features) would be a </w:t>
      </w:r>
      <w:r w:rsidR="00002E26" w:rsidRPr="00E016D9">
        <w:rPr>
          <w:b/>
        </w:rPr>
        <w:t>potentially</w:t>
      </w:r>
      <w:r w:rsidR="00002E26" w:rsidRPr="00E016D9">
        <w:t xml:space="preserve"> </w:t>
      </w:r>
      <w:r w:rsidR="00002E26" w:rsidRPr="00E016D9">
        <w:rPr>
          <w:b/>
        </w:rPr>
        <w:t>significant impact</w:t>
      </w:r>
      <w:r w:rsidR="00F82F32"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F14E6F" w:rsidRPr="00E016D9">
        <w:t xml:space="preserve"> </w:t>
      </w:r>
    </w:p>
    <w:p w14:paraId="77BFF63B" w14:textId="2C01EF24" w:rsidR="00CF3774" w:rsidRPr="00E016D9" w:rsidRDefault="00CF3774" w:rsidP="00EE4814">
      <w:pPr>
        <w:pStyle w:val="DWRHeading7"/>
      </w:pPr>
      <w:r w:rsidRPr="00E016D9">
        <w:t>Alkaline Wetlands</w:t>
      </w:r>
      <w:r w:rsidR="004D5794" w:rsidRPr="00E016D9">
        <w:t xml:space="preserve"> and Salt Lake Pond</w:t>
      </w:r>
    </w:p>
    <w:p w14:paraId="1A563B2F" w14:textId="094E27B0" w:rsidR="00E64A13" w:rsidRPr="00E016D9" w:rsidRDefault="0031030E" w:rsidP="00EE4814">
      <w:pPr>
        <w:pStyle w:val="DWRBodyText"/>
      </w:pPr>
      <w:r w:rsidRPr="00E016D9">
        <w:t xml:space="preserve">Construction and inundation </w:t>
      </w:r>
      <w:r w:rsidR="00002E26" w:rsidRPr="00E016D9">
        <w:t>of a 1.</w:t>
      </w:r>
      <w:r w:rsidR="00014022">
        <w:t>3</w:t>
      </w:r>
      <w:r w:rsidR="008555D5" w:rsidRPr="00E016D9">
        <w:noBreakHyphen/>
      </w:r>
      <w:r w:rsidR="00002E26" w:rsidRPr="00E016D9">
        <w:t>MAF Sites Reservoir would result in the permanent direct loss of 19</w:t>
      </w:r>
      <w:r w:rsidR="004D5794" w:rsidRPr="00E016D9">
        <w:t>.2</w:t>
      </w:r>
      <w:r w:rsidR="00002E26" w:rsidRPr="00E016D9">
        <w:t xml:space="preserve"> acres of alkaline wetlands, all associated with the </w:t>
      </w:r>
      <w:r w:rsidR="0064795B" w:rsidRPr="00E016D9">
        <w:t>6</w:t>
      </w:r>
      <w:r w:rsidR="008555D5" w:rsidRPr="00E016D9">
        <w:noBreakHyphen/>
      </w:r>
      <w:r w:rsidR="00002E26" w:rsidRPr="00E016D9">
        <w:t>acre saline spring</w:t>
      </w:r>
      <w:r w:rsidR="008555D5" w:rsidRPr="00E016D9">
        <w:noBreakHyphen/>
      </w:r>
      <w:r w:rsidR="00002E26" w:rsidRPr="00E016D9">
        <w:t xml:space="preserve">fed Salt Lake impoundment. </w:t>
      </w:r>
      <w:r w:rsidRPr="00E016D9">
        <w:t>These seasonal wetlands are separate from the 12 acres of seasonal (non</w:t>
      </w:r>
      <w:r w:rsidR="008555D5" w:rsidRPr="00E016D9">
        <w:noBreakHyphen/>
      </w:r>
      <w:r w:rsidRPr="00E016D9">
        <w:t>alkaline) wetlands discussed above.</w:t>
      </w:r>
      <w:r w:rsidR="00A351A0" w:rsidRPr="00E016D9">
        <w:t xml:space="preserve"> </w:t>
      </w:r>
      <w:r w:rsidR="00002E26" w:rsidRPr="00E016D9">
        <w:t>More than 15 acres are located in the same drainage as Salt Lake (directly upstream or downstream), and four additional acres of alkaline wetland are located in the adjacent drainage to the east. This unique habitat includes muds so high in mineral salts that no vegetation becomes established; salt</w:t>
      </w:r>
      <w:r w:rsidR="008555D5" w:rsidRPr="00E016D9">
        <w:noBreakHyphen/>
      </w:r>
      <w:r w:rsidR="00002E26" w:rsidRPr="00E016D9">
        <w:t xml:space="preserve"> and alkali</w:t>
      </w:r>
      <w:r w:rsidR="008555D5" w:rsidRPr="00E016D9">
        <w:noBreakHyphen/>
      </w:r>
      <w:r w:rsidR="00002E26" w:rsidRPr="00E016D9">
        <w:t xml:space="preserve">tolerant species are supported in narrow strips around its edges. The saline/alkaline wetland surrounding Salt Lake represents the single largest wetland within the Sites Reservoir footprint. No alkaline wetlands were mapped in any other portions of the reservoir footprint. Although historically abundant in the western edges of the Sacramento Valley, the alkaline (or saline/alkaline) wetland type is no longer common in the </w:t>
      </w:r>
      <w:r w:rsidR="00D44CB8" w:rsidRPr="00E016D9">
        <w:t>P</w:t>
      </w:r>
      <w:r w:rsidR="00002E26" w:rsidRPr="00E016D9">
        <w:t>roject region due to extensive conversion of land to large</w:t>
      </w:r>
      <w:r w:rsidR="008555D5" w:rsidRPr="00E016D9">
        <w:noBreakHyphen/>
      </w:r>
      <w:r w:rsidR="00002E26" w:rsidRPr="00E016D9">
        <w:t>scale agricultural fields. Loss of the Salt Lake pond (6 acres) and alkaline wetland complex (19</w:t>
      </w:r>
      <w:r w:rsidR="00506D69" w:rsidRPr="00E016D9">
        <w:t> </w:t>
      </w:r>
      <w:r w:rsidR="00002E26" w:rsidRPr="00E016D9">
        <w:t xml:space="preserve">acres), totaling 25 acres, would be a </w:t>
      </w:r>
      <w:r w:rsidR="00002E26" w:rsidRPr="00E016D9">
        <w:rPr>
          <w:b/>
        </w:rPr>
        <w:t>potentially</w:t>
      </w:r>
      <w:r w:rsidR="00002E26" w:rsidRPr="00E016D9">
        <w:t xml:space="preserve"> </w:t>
      </w:r>
      <w:r w:rsidR="00002E26" w:rsidRPr="00E016D9">
        <w:rPr>
          <w:b/>
        </w:rPr>
        <w:t>significant impact</w:t>
      </w:r>
      <w:r w:rsidR="00F82F32"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002E26" w:rsidRPr="00E016D9">
        <w:t xml:space="preserve"> </w:t>
      </w:r>
    </w:p>
    <w:p w14:paraId="79293663" w14:textId="77777777" w:rsidR="005809E1" w:rsidRPr="00E016D9" w:rsidRDefault="005809E1" w:rsidP="00EE4814">
      <w:pPr>
        <w:pStyle w:val="DWRHeading7"/>
      </w:pPr>
      <w:r w:rsidRPr="00E016D9">
        <w:t>Vernal Pools</w:t>
      </w:r>
    </w:p>
    <w:p w14:paraId="3D187CA2" w14:textId="3EA00AB9" w:rsidR="0031030E" w:rsidRPr="00E016D9" w:rsidRDefault="00002E26" w:rsidP="00EE4814">
      <w:pPr>
        <w:pStyle w:val="DWRBodyText"/>
        <w:rPr>
          <w:u w:val="single"/>
        </w:rPr>
      </w:pPr>
      <w:r w:rsidRPr="00E016D9">
        <w:t xml:space="preserve">If Alternative A is implemented, the construction and inundation of Sites Reservoir would also permanently destroy </w:t>
      </w:r>
      <w:r w:rsidR="0064795B" w:rsidRPr="00E016D9">
        <w:t>4</w:t>
      </w:r>
      <w:r w:rsidR="00EC178F" w:rsidRPr="00E016D9">
        <w:t>.3</w:t>
      </w:r>
      <w:r w:rsidR="00FF3304" w:rsidRPr="00E016D9">
        <w:t xml:space="preserve"> </w:t>
      </w:r>
      <w:r w:rsidRPr="00E016D9">
        <w:t>acres of vernal pools, many of which are either artificially created impoundments or highly disturbed/degraded by long</w:t>
      </w:r>
      <w:r w:rsidR="008555D5" w:rsidRPr="00E016D9">
        <w:noBreakHyphen/>
      </w:r>
      <w:r w:rsidRPr="00E016D9">
        <w:t>term heavy grazing. These 16</w:t>
      </w:r>
      <w:r w:rsidR="00506D69" w:rsidRPr="00E016D9">
        <w:t> </w:t>
      </w:r>
      <w:r w:rsidRPr="00E016D9">
        <w:t>vernal pools are distributed throughout the reservoir footprint in Antelope Valley. The largest pool (more than 1.3</w:t>
      </w:r>
      <w:r w:rsidR="007E4D73" w:rsidRPr="00E016D9">
        <w:t> </w:t>
      </w:r>
      <w:r w:rsidRPr="00E016D9">
        <w:t xml:space="preserve">acres) is associated with Salt Lake. The remaining features are all smaller than </w:t>
      </w:r>
      <w:r w:rsidR="009F5ED8" w:rsidRPr="00E016D9">
        <w:t xml:space="preserve">1 </w:t>
      </w:r>
      <w:r w:rsidRPr="00E016D9">
        <w:t xml:space="preserve">acre. </w:t>
      </w:r>
      <w:r w:rsidR="0031030E" w:rsidRPr="00E016D9">
        <w:t>Most of the vernal pools within the reservoir footprint are highly degraded.</w:t>
      </w:r>
      <w:r w:rsidR="00A351A0" w:rsidRPr="00E016D9">
        <w:t xml:space="preserve"> </w:t>
      </w:r>
      <w:r w:rsidR="0031030E" w:rsidRPr="00E016D9">
        <w:t xml:space="preserve">However, because </w:t>
      </w:r>
      <w:r w:rsidRPr="00E016D9">
        <w:t>vernal pools of the western edge of the Sacramento Valley are already much reduced in number, the loss of the</w:t>
      </w:r>
      <w:r w:rsidR="00F82F32" w:rsidRPr="00E016D9">
        <w:t>se</w:t>
      </w:r>
      <w:r w:rsidR="0031030E" w:rsidRPr="00E016D9">
        <w:t xml:space="preserve"> </w:t>
      </w:r>
      <w:r w:rsidRPr="00E016D9">
        <w:t xml:space="preserve">vernal pools </w:t>
      </w:r>
      <w:r w:rsidR="00F82F32" w:rsidRPr="00E016D9">
        <w:t xml:space="preserve">within the Sites Reservoir Inundation Area </w:t>
      </w:r>
      <w:r w:rsidRPr="00E016D9">
        <w:t xml:space="preserve">(especially because they include some partly alkaline or saline features) would be a </w:t>
      </w:r>
      <w:r w:rsidRPr="00E016D9">
        <w:rPr>
          <w:b/>
        </w:rPr>
        <w:t>potentially significant impact</w:t>
      </w:r>
      <w:r w:rsidR="00F82F32"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Pr="00E016D9">
        <w:t xml:space="preserve"> </w:t>
      </w:r>
    </w:p>
    <w:p w14:paraId="6F7238AD" w14:textId="77777777" w:rsidR="005809E1" w:rsidRPr="00E016D9" w:rsidRDefault="005809E1" w:rsidP="00EE4814">
      <w:pPr>
        <w:pStyle w:val="DWRHeading7"/>
      </w:pPr>
      <w:r w:rsidRPr="00E016D9">
        <w:t>Emergent Wetlands</w:t>
      </w:r>
    </w:p>
    <w:p w14:paraId="0BF53F49" w14:textId="49C02C75" w:rsidR="00002E26" w:rsidRPr="00E016D9" w:rsidRDefault="00002E26" w:rsidP="00EE4814">
      <w:pPr>
        <w:pStyle w:val="DWRBodyText"/>
      </w:pPr>
      <w:r w:rsidRPr="00E016D9">
        <w:t xml:space="preserve">Approximately 2.4 acres of emergent wetlands would be permanently lost through construction and inundation of </w:t>
      </w:r>
      <w:r w:rsidR="00F14E6F" w:rsidRPr="00E016D9">
        <w:t>Sites</w:t>
      </w:r>
      <w:r w:rsidRPr="00E016D9">
        <w:t xml:space="preserve"> </w:t>
      </w:r>
      <w:r w:rsidR="00F14E6F" w:rsidRPr="00E016D9">
        <w:t>R</w:t>
      </w:r>
      <w:r w:rsidRPr="00E016D9">
        <w:t>eservoir if Alternative A is implemented. These wetlands consist of two areas impounded by Peterson Road in the north part of the reservoir footprint; one (1.6 acres) is spring</w:t>
      </w:r>
      <w:r w:rsidR="008555D5" w:rsidRPr="00E016D9">
        <w:noBreakHyphen/>
      </w:r>
      <w:r w:rsidRPr="00E016D9">
        <w:t xml:space="preserve">fed. Although these features are small and disturbed by cattle, such wetlands are sensitive features and part of </w:t>
      </w:r>
      <w:r w:rsidRPr="00E016D9">
        <w:lastRenderedPageBreak/>
        <w:t xml:space="preserve">a large swale complex draining the coast range foothills, and their loss would be a </w:t>
      </w:r>
      <w:r w:rsidRPr="00E016D9">
        <w:rPr>
          <w:b/>
        </w:rPr>
        <w:t>potentially significant impact</w:t>
      </w:r>
      <w:r w:rsidR="00F82F32"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Pr="00E016D9">
        <w:t xml:space="preserve"> </w:t>
      </w:r>
    </w:p>
    <w:p w14:paraId="5A897F80" w14:textId="77777777" w:rsidR="005809E1" w:rsidRPr="00E016D9" w:rsidRDefault="005809E1" w:rsidP="00EE4814">
      <w:pPr>
        <w:pStyle w:val="DWRHeading7"/>
      </w:pPr>
      <w:r w:rsidRPr="00E016D9">
        <w:t>Riparian Wetlands</w:t>
      </w:r>
    </w:p>
    <w:p w14:paraId="67ED433D" w14:textId="797266C7" w:rsidR="00002E26" w:rsidRPr="00E016D9" w:rsidRDefault="00EC178F" w:rsidP="00EE4814">
      <w:pPr>
        <w:pStyle w:val="DWRBodyText"/>
      </w:pPr>
      <w:r w:rsidRPr="00E016D9">
        <w:t>A total of</w:t>
      </w:r>
      <w:r w:rsidR="00002E26" w:rsidRPr="00E016D9">
        <w:t xml:space="preserve"> 21</w:t>
      </w:r>
      <w:r w:rsidRPr="00E016D9">
        <w:t>.5</w:t>
      </w:r>
      <w:r w:rsidR="00002E26" w:rsidRPr="00E016D9">
        <w:t xml:space="preserve"> acres of riparian wetlands were mapped and identified within the reservoir footprint for Alternative A. </w:t>
      </w:r>
      <w:r w:rsidR="00F14E6F" w:rsidRPr="00E016D9">
        <w:t xml:space="preserve">These riparian wetlands would be permanently lost through construction and </w:t>
      </w:r>
      <w:r w:rsidR="00F01E10" w:rsidRPr="00E016D9">
        <w:t>filling</w:t>
      </w:r>
      <w:r w:rsidR="00F14E6F" w:rsidRPr="00E016D9">
        <w:t xml:space="preserve"> of Sites Reservoir. </w:t>
      </w:r>
      <w:r w:rsidR="00002E26" w:rsidRPr="00E016D9">
        <w:t>Most of the</w:t>
      </w:r>
      <w:r w:rsidR="004C3D39" w:rsidRPr="00E016D9">
        <w:t>se</w:t>
      </w:r>
      <w:r w:rsidR="00002E26" w:rsidRPr="00E016D9">
        <w:t xml:space="preserve"> 15 mapped areas are </w:t>
      </w:r>
      <w:r w:rsidR="009F5ED8" w:rsidRPr="00E016D9">
        <w:t xml:space="preserve">1 </w:t>
      </w:r>
      <w:r w:rsidR="00002E26" w:rsidRPr="00E016D9">
        <w:t>acre or smaller, and consist of sparse</w:t>
      </w:r>
      <w:r w:rsidRPr="00E016D9">
        <w:t xml:space="preserve"> riparian</w:t>
      </w:r>
      <w:r w:rsidR="0077212B" w:rsidRPr="00E016D9">
        <w:t xml:space="preserve"> </w:t>
      </w:r>
      <w:r w:rsidR="00002E26" w:rsidRPr="00E016D9">
        <w:t xml:space="preserve">vegetation within </w:t>
      </w:r>
      <w:r w:rsidR="00D12344" w:rsidRPr="00E016D9">
        <w:t xml:space="preserve">disturbed </w:t>
      </w:r>
      <w:r w:rsidR="00002E26" w:rsidRPr="00E016D9">
        <w:t>intermittent stream channels.</w:t>
      </w:r>
      <w:r w:rsidR="00A351A0" w:rsidRPr="00E016D9">
        <w:t xml:space="preserve"> </w:t>
      </w:r>
      <w:r w:rsidR="00D12344" w:rsidRPr="00E016D9">
        <w:t>However, the l</w:t>
      </w:r>
      <w:r w:rsidR="004C3D39" w:rsidRPr="00E016D9">
        <w:t xml:space="preserve">oss of these riparian wetlands </w:t>
      </w:r>
      <w:r w:rsidR="00F82F32" w:rsidRPr="00E016D9">
        <w:t xml:space="preserve">due to construction and inundation </w:t>
      </w:r>
      <w:r w:rsidR="0077212B" w:rsidRPr="00E016D9">
        <w:t xml:space="preserve">could be considered a </w:t>
      </w:r>
      <w:r w:rsidR="0077212B" w:rsidRPr="00E016D9">
        <w:rPr>
          <w:b/>
        </w:rPr>
        <w:t xml:space="preserve">potentially significant impact </w:t>
      </w:r>
      <w:r w:rsidR="0077212B" w:rsidRPr="00E016D9">
        <w:t>to waters</w:t>
      </w:r>
      <w:r w:rsidR="00F82F32"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00F82F32" w:rsidRPr="00E016D9">
        <w:rPr>
          <w:rStyle w:val="CommentReference"/>
          <w:rFonts w:ascii="Arial" w:hAnsi="Arial"/>
        </w:rPr>
        <w:t xml:space="preserve"> </w:t>
      </w:r>
    </w:p>
    <w:p w14:paraId="14397106" w14:textId="77777777" w:rsidR="00D77CD9" w:rsidRPr="00E016D9" w:rsidRDefault="00D77CD9" w:rsidP="000F4689">
      <w:pPr>
        <w:pStyle w:val="DWRHeading6"/>
      </w:pPr>
      <w:r w:rsidRPr="00E016D9">
        <w:t>Recreation Areas</w:t>
      </w:r>
    </w:p>
    <w:p w14:paraId="2322DF83" w14:textId="34DDDFD2" w:rsidR="00EC178F" w:rsidRPr="00E016D9" w:rsidRDefault="00EC178F" w:rsidP="00EC178F">
      <w:pPr>
        <w:pStyle w:val="DWRBodyText"/>
        <w:rPr>
          <w:b/>
        </w:rPr>
      </w:pPr>
      <w:r w:rsidRPr="00E016D9">
        <w:t xml:space="preserve">Because the exact location and area affected by construction of the recreation area are not currently known, total loss of existing ponds and other waters from recreation area footprints </w:t>
      </w:r>
      <w:r w:rsidR="00FB67C1" w:rsidRPr="00E016D9">
        <w:t>has</w:t>
      </w:r>
      <w:r w:rsidRPr="00E016D9">
        <w:t xml:space="preserve"> </w:t>
      </w:r>
      <w:r w:rsidR="00FB67C1" w:rsidRPr="00E016D9">
        <w:t>approximated</w:t>
      </w:r>
      <w:r w:rsidRPr="00E016D9">
        <w:t xml:space="preserve">. The maximum acres of wetlands or other waters </w:t>
      </w:r>
      <w:r w:rsidR="00FB67C1" w:rsidRPr="00E016D9">
        <w:t xml:space="preserve">that may be </w:t>
      </w:r>
      <w:r w:rsidRPr="00E016D9">
        <w:t>affected within each recreation area are listed in Table 15</w:t>
      </w:r>
      <w:r w:rsidRPr="00E016D9">
        <w:noBreakHyphen/>
        <w:t>8. This loss represents the maximum acreage; the actual direct loss of waters would likely be less, and most of the impacts would be indirect.</w:t>
      </w:r>
      <w:r w:rsidR="00FB67C1" w:rsidRPr="00E016D9">
        <w:t xml:space="preserve"> </w:t>
      </w:r>
    </w:p>
    <w:p w14:paraId="7E74B8D3" w14:textId="27DDFD24" w:rsidR="004D6124" w:rsidRPr="00E016D9" w:rsidRDefault="004D6124" w:rsidP="006A12C4">
      <w:pPr>
        <w:pStyle w:val="DWRTableTitle"/>
        <w:rPr>
          <w:rStyle w:val="DWRbodytextCharCharCharCharCharCharCharCharCharCharCharCharCharCharCharCharCharCharCharCharCharCharCharChar"/>
          <w:sz w:val="20"/>
        </w:rPr>
      </w:pPr>
      <w:bookmarkStart w:id="45" w:name="_Toc488740778"/>
      <w:r w:rsidRPr="00E016D9">
        <w:t>Table 15</w:t>
      </w:r>
      <w:r w:rsidRPr="00E016D9">
        <w:noBreakHyphen/>
        <w:t>8</w:t>
      </w:r>
      <w:r w:rsidRPr="00E016D9">
        <w:br/>
        <w:t xml:space="preserve">Direct Loss of Wetlands and Other Waters </w:t>
      </w:r>
      <w:r w:rsidRPr="00E016D9">
        <w:br/>
        <w:t>Due to the Construction of the Recreation Areas</w:t>
      </w:r>
      <w:bookmarkEnd w:id="45"/>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14"/>
        <w:gridCol w:w="1278"/>
        <w:gridCol w:w="1107"/>
        <w:gridCol w:w="1089"/>
        <w:gridCol w:w="1080"/>
        <w:gridCol w:w="1233"/>
        <w:gridCol w:w="1134"/>
      </w:tblGrid>
      <w:tr w:rsidR="00612B55" w:rsidRPr="00E016D9" w14:paraId="106E0B4F" w14:textId="77777777" w:rsidTr="00B67270">
        <w:trPr>
          <w:cantSplit/>
          <w:tblHeader/>
        </w:trPr>
        <w:tc>
          <w:tcPr>
            <w:tcW w:w="2514" w:type="dxa"/>
            <w:vMerge w:val="restart"/>
            <w:tcBorders>
              <w:top w:val="double" w:sz="4" w:space="0" w:color="auto"/>
              <w:left w:val="double" w:sz="4" w:space="0" w:color="auto"/>
            </w:tcBorders>
            <w:vAlign w:val="bottom"/>
          </w:tcPr>
          <w:p w14:paraId="6366B604" w14:textId="7FBC0164" w:rsidR="00612B55" w:rsidRPr="00E016D9" w:rsidRDefault="00612B55" w:rsidP="00EE4814">
            <w:pPr>
              <w:pStyle w:val="DWRTableHead"/>
              <w:keepNext/>
            </w:pPr>
            <w:r w:rsidRPr="00E016D9">
              <w:t>Wetland or Other</w:t>
            </w:r>
            <w:r w:rsidR="00AE2917">
              <w:br/>
            </w:r>
            <w:r w:rsidRPr="00E016D9">
              <w:t>Waters</w:t>
            </w:r>
            <w:r w:rsidR="00AE2917">
              <w:t xml:space="preserve"> </w:t>
            </w:r>
            <w:r w:rsidRPr="00E016D9">
              <w:t>of the U.S. Type</w:t>
            </w:r>
          </w:p>
        </w:tc>
        <w:tc>
          <w:tcPr>
            <w:tcW w:w="5787" w:type="dxa"/>
            <w:gridSpan w:val="5"/>
            <w:tcBorders>
              <w:top w:val="double" w:sz="4" w:space="0" w:color="auto"/>
              <w:right w:val="single" w:sz="4" w:space="0" w:color="auto"/>
            </w:tcBorders>
            <w:vAlign w:val="bottom"/>
          </w:tcPr>
          <w:p w14:paraId="7661AD03" w14:textId="283D6BCE" w:rsidR="00612B55" w:rsidRPr="00E016D9" w:rsidRDefault="00612B55" w:rsidP="00EE4814">
            <w:pPr>
              <w:pStyle w:val="DWRTableHead"/>
              <w:keepNext/>
            </w:pPr>
            <w:r w:rsidRPr="00E016D9">
              <w:t>Number of Acres/Miles Lost by Recreation Area</w:t>
            </w:r>
          </w:p>
        </w:tc>
        <w:tc>
          <w:tcPr>
            <w:tcW w:w="1134" w:type="dxa"/>
            <w:vMerge w:val="restart"/>
            <w:tcBorders>
              <w:top w:val="double" w:sz="4" w:space="0" w:color="auto"/>
              <w:left w:val="single" w:sz="4" w:space="0" w:color="auto"/>
              <w:right w:val="double" w:sz="4" w:space="0" w:color="auto"/>
            </w:tcBorders>
            <w:vAlign w:val="bottom"/>
          </w:tcPr>
          <w:p w14:paraId="1C374C12" w14:textId="59516C84" w:rsidR="00612B55" w:rsidRPr="00E016D9" w:rsidRDefault="00612B55" w:rsidP="00EE4814">
            <w:pPr>
              <w:pStyle w:val="DWRTableHead"/>
              <w:keepNext/>
            </w:pPr>
            <w:r w:rsidRPr="00E016D9">
              <w:t>All</w:t>
            </w:r>
            <w:r w:rsidRPr="00E016D9">
              <w:br/>
              <w:t>Recreation Areas</w:t>
            </w:r>
          </w:p>
        </w:tc>
      </w:tr>
      <w:tr w:rsidR="00612B55" w:rsidRPr="00E016D9" w14:paraId="1150B7E0" w14:textId="77777777" w:rsidTr="00B67270">
        <w:trPr>
          <w:cantSplit/>
          <w:tblHeader/>
        </w:trPr>
        <w:tc>
          <w:tcPr>
            <w:tcW w:w="2514" w:type="dxa"/>
            <w:vMerge/>
            <w:tcBorders>
              <w:left w:val="double" w:sz="4" w:space="0" w:color="auto"/>
              <w:bottom w:val="double" w:sz="4" w:space="0" w:color="auto"/>
            </w:tcBorders>
            <w:vAlign w:val="bottom"/>
          </w:tcPr>
          <w:p w14:paraId="68B49516" w14:textId="4F55D589" w:rsidR="00612B55" w:rsidRPr="00E016D9" w:rsidRDefault="00612B55" w:rsidP="00EE4814">
            <w:pPr>
              <w:pStyle w:val="DWRTableHead"/>
              <w:keepNext/>
            </w:pPr>
          </w:p>
        </w:tc>
        <w:tc>
          <w:tcPr>
            <w:tcW w:w="1278" w:type="dxa"/>
            <w:tcBorders>
              <w:bottom w:val="double" w:sz="4" w:space="0" w:color="auto"/>
            </w:tcBorders>
            <w:vAlign w:val="bottom"/>
          </w:tcPr>
          <w:p w14:paraId="72C86074" w14:textId="77777777" w:rsidR="00612B55" w:rsidRPr="00E016D9" w:rsidRDefault="00612B55" w:rsidP="00EE4814">
            <w:pPr>
              <w:pStyle w:val="DWRTableHead"/>
              <w:keepNext/>
            </w:pPr>
            <w:r w:rsidRPr="00E016D9">
              <w:t>Saddle Dam</w:t>
            </w:r>
          </w:p>
        </w:tc>
        <w:tc>
          <w:tcPr>
            <w:tcW w:w="1107" w:type="dxa"/>
            <w:tcBorders>
              <w:bottom w:val="double" w:sz="4" w:space="0" w:color="auto"/>
            </w:tcBorders>
            <w:vAlign w:val="bottom"/>
          </w:tcPr>
          <w:p w14:paraId="0C293ED3" w14:textId="77777777" w:rsidR="00612B55" w:rsidRPr="00E016D9" w:rsidRDefault="00612B55" w:rsidP="00EE4814">
            <w:pPr>
              <w:pStyle w:val="DWRTableHead"/>
              <w:keepNext/>
            </w:pPr>
            <w:r w:rsidRPr="00E016D9">
              <w:t>Peninsula Hills</w:t>
            </w:r>
          </w:p>
        </w:tc>
        <w:tc>
          <w:tcPr>
            <w:tcW w:w="1089" w:type="dxa"/>
            <w:tcBorders>
              <w:bottom w:val="double" w:sz="4" w:space="0" w:color="auto"/>
            </w:tcBorders>
            <w:vAlign w:val="bottom"/>
          </w:tcPr>
          <w:p w14:paraId="255BE1B9" w14:textId="77777777" w:rsidR="00612B55" w:rsidRPr="00E016D9" w:rsidRDefault="00612B55" w:rsidP="00EE4814">
            <w:pPr>
              <w:pStyle w:val="DWRTableHead"/>
              <w:keepNext/>
            </w:pPr>
            <w:r w:rsidRPr="00E016D9">
              <w:t>Stone Corral</w:t>
            </w:r>
          </w:p>
        </w:tc>
        <w:tc>
          <w:tcPr>
            <w:tcW w:w="1080" w:type="dxa"/>
            <w:tcBorders>
              <w:bottom w:val="double" w:sz="4" w:space="0" w:color="auto"/>
            </w:tcBorders>
            <w:vAlign w:val="bottom"/>
          </w:tcPr>
          <w:p w14:paraId="50EF2B1B" w14:textId="77777777" w:rsidR="00612B55" w:rsidRPr="00E016D9" w:rsidRDefault="00612B55" w:rsidP="00EE4814">
            <w:pPr>
              <w:pStyle w:val="DWRTableHead"/>
              <w:keepNext/>
            </w:pPr>
            <w:r w:rsidRPr="00E016D9">
              <w:t>Antelope Island</w:t>
            </w:r>
          </w:p>
        </w:tc>
        <w:tc>
          <w:tcPr>
            <w:tcW w:w="1233" w:type="dxa"/>
            <w:tcBorders>
              <w:bottom w:val="double" w:sz="4" w:space="0" w:color="auto"/>
              <w:right w:val="single" w:sz="4" w:space="0" w:color="auto"/>
            </w:tcBorders>
            <w:vAlign w:val="bottom"/>
          </w:tcPr>
          <w:p w14:paraId="02558DCB" w14:textId="77777777" w:rsidR="00612B55" w:rsidRPr="00E016D9" w:rsidRDefault="00612B55" w:rsidP="00EE4814">
            <w:pPr>
              <w:pStyle w:val="DWRTableHead"/>
              <w:keepNext/>
            </w:pPr>
            <w:r w:rsidRPr="00E016D9">
              <w:t>Lurline Headwaters</w:t>
            </w:r>
          </w:p>
        </w:tc>
        <w:tc>
          <w:tcPr>
            <w:tcW w:w="1134" w:type="dxa"/>
            <w:vMerge/>
            <w:tcBorders>
              <w:left w:val="single" w:sz="4" w:space="0" w:color="auto"/>
              <w:bottom w:val="double" w:sz="4" w:space="0" w:color="auto"/>
              <w:right w:val="double" w:sz="4" w:space="0" w:color="auto"/>
            </w:tcBorders>
            <w:vAlign w:val="bottom"/>
          </w:tcPr>
          <w:p w14:paraId="272D5633" w14:textId="456BF2E1" w:rsidR="00612B55" w:rsidRPr="00E016D9" w:rsidRDefault="00612B55" w:rsidP="00EE4814">
            <w:pPr>
              <w:pStyle w:val="DWRTableHead"/>
              <w:keepNext/>
            </w:pPr>
          </w:p>
        </w:tc>
      </w:tr>
      <w:tr w:rsidR="009D265D" w:rsidRPr="00E016D9" w14:paraId="1D750F11" w14:textId="77777777" w:rsidTr="00FF6A36">
        <w:trPr>
          <w:cantSplit/>
        </w:trPr>
        <w:tc>
          <w:tcPr>
            <w:tcW w:w="2514" w:type="dxa"/>
            <w:tcBorders>
              <w:top w:val="double" w:sz="4" w:space="0" w:color="auto"/>
              <w:left w:val="double" w:sz="4" w:space="0" w:color="auto"/>
            </w:tcBorders>
          </w:tcPr>
          <w:p w14:paraId="60AAD295" w14:textId="77777777" w:rsidR="009D265D" w:rsidRPr="00E016D9" w:rsidRDefault="009D265D" w:rsidP="00EE4814">
            <w:pPr>
              <w:pStyle w:val="DWRtabletext"/>
              <w:keepNext/>
            </w:pPr>
            <w:r w:rsidRPr="00E016D9">
              <w:t>Seasonal Wetlands</w:t>
            </w:r>
          </w:p>
        </w:tc>
        <w:tc>
          <w:tcPr>
            <w:tcW w:w="1278" w:type="dxa"/>
            <w:tcBorders>
              <w:top w:val="double" w:sz="4" w:space="0" w:color="auto"/>
            </w:tcBorders>
          </w:tcPr>
          <w:p w14:paraId="145D7F8A" w14:textId="77777777" w:rsidR="009D265D" w:rsidRPr="00E016D9" w:rsidRDefault="009D265D" w:rsidP="00EE4814">
            <w:pPr>
              <w:pStyle w:val="DWRtabletext"/>
              <w:keepNext/>
              <w:jc w:val="center"/>
            </w:pPr>
            <w:r w:rsidRPr="00E016D9">
              <w:t>13.30 acres</w:t>
            </w:r>
          </w:p>
        </w:tc>
        <w:tc>
          <w:tcPr>
            <w:tcW w:w="1107" w:type="dxa"/>
            <w:tcBorders>
              <w:top w:val="double" w:sz="4" w:space="0" w:color="auto"/>
            </w:tcBorders>
          </w:tcPr>
          <w:p w14:paraId="61F289B4" w14:textId="77777777" w:rsidR="009D265D" w:rsidRPr="00E016D9" w:rsidRDefault="009D265D" w:rsidP="00EE4814">
            <w:pPr>
              <w:pStyle w:val="DWRtabletext"/>
              <w:keepNext/>
              <w:jc w:val="center"/>
            </w:pPr>
            <w:r w:rsidRPr="00E016D9">
              <w:t>0</w:t>
            </w:r>
          </w:p>
        </w:tc>
        <w:tc>
          <w:tcPr>
            <w:tcW w:w="1089" w:type="dxa"/>
            <w:tcBorders>
              <w:top w:val="double" w:sz="4" w:space="0" w:color="auto"/>
            </w:tcBorders>
          </w:tcPr>
          <w:p w14:paraId="30999D8D" w14:textId="77777777" w:rsidR="009D265D" w:rsidRPr="00E016D9" w:rsidRDefault="009D265D" w:rsidP="00EE4814">
            <w:pPr>
              <w:pStyle w:val="DWRtabletext"/>
              <w:keepNext/>
              <w:jc w:val="center"/>
            </w:pPr>
            <w:r w:rsidRPr="00E016D9">
              <w:t>0</w:t>
            </w:r>
          </w:p>
        </w:tc>
        <w:tc>
          <w:tcPr>
            <w:tcW w:w="1080" w:type="dxa"/>
            <w:tcBorders>
              <w:top w:val="double" w:sz="4" w:space="0" w:color="auto"/>
            </w:tcBorders>
          </w:tcPr>
          <w:p w14:paraId="103DF7ED" w14:textId="77777777" w:rsidR="009D265D" w:rsidRPr="00E016D9" w:rsidRDefault="009D265D" w:rsidP="00EE4814">
            <w:pPr>
              <w:pStyle w:val="DWRtabletext"/>
              <w:keepNext/>
              <w:jc w:val="center"/>
            </w:pPr>
            <w:r w:rsidRPr="00E016D9">
              <w:t>0</w:t>
            </w:r>
          </w:p>
        </w:tc>
        <w:tc>
          <w:tcPr>
            <w:tcW w:w="1233" w:type="dxa"/>
            <w:tcBorders>
              <w:top w:val="double" w:sz="4" w:space="0" w:color="auto"/>
            </w:tcBorders>
          </w:tcPr>
          <w:p w14:paraId="345D0070" w14:textId="77777777" w:rsidR="009D265D" w:rsidRPr="00E016D9" w:rsidRDefault="009D265D" w:rsidP="00EE4814">
            <w:pPr>
              <w:pStyle w:val="DWRtabletext"/>
              <w:keepNext/>
              <w:jc w:val="center"/>
            </w:pPr>
            <w:r w:rsidRPr="00E016D9">
              <w:t>0</w:t>
            </w:r>
          </w:p>
        </w:tc>
        <w:tc>
          <w:tcPr>
            <w:tcW w:w="1134" w:type="dxa"/>
            <w:tcBorders>
              <w:top w:val="double" w:sz="4" w:space="0" w:color="auto"/>
              <w:right w:val="double" w:sz="4" w:space="0" w:color="auto"/>
            </w:tcBorders>
          </w:tcPr>
          <w:p w14:paraId="6EE68B25" w14:textId="77777777" w:rsidR="009D265D" w:rsidRPr="00E016D9" w:rsidRDefault="009D265D" w:rsidP="00EE4814">
            <w:pPr>
              <w:pStyle w:val="DWRtabletext"/>
              <w:keepNext/>
              <w:jc w:val="center"/>
            </w:pPr>
            <w:r w:rsidRPr="00E016D9">
              <w:t>13.30 acres</w:t>
            </w:r>
          </w:p>
        </w:tc>
      </w:tr>
      <w:tr w:rsidR="009D265D" w:rsidRPr="00E016D9" w14:paraId="0FBD6F73" w14:textId="77777777" w:rsidTr="00FF6A36">
        <w:trPr>
          <w:cantSplit/>
        </w:trPr>
        <w:tc>
          <w:tcPr>
            <w:tcW w:w="2514" w:type="dxa"/>
            <w:tcBorders>
              <w:left w:val="double" w:sz="4" w:space="0" w:color="auto"/>
            </w:tcBorders>
          </w:tcPr>
          <w:p w14:paraId="2ECFC622" w14:textId="77777777" w:rsidR="009D265D" w:rsidRPr="00E016D9" w:rsidRDefault="009D265D" w:rsidP="00EE4814">
            <w:pPr>
              <w:pStyle w:val="DWRtabletext"/>
              <w:rPr>
                <w:b/>
              </w:rPr>
            </w:pPr>
            <w:r w:rsidRPr="00E016D9">
              <w:rPr>
                <w:b/>
              </w:rPr>
              <w:t>Total Wetlands</w:t>
            </w:r>
          </w:p>
        </w:tc>
        <w:tc>
          <w:tcPr>
            <w:tcW w:w="1278" w:type="dxa"/>
          </w:tcPr>
          <w:p w14:paraId="73F0E0B6" w14:textId="77777777" w:rsidR="009D265D" w:rsidRPr="00E016D9" w:rsidRDefault="009D265D" w:rsidP="00EE4814">
            <w:pPr>
              <w:pStyle w:val="DWRtabletext"/>
              <w:jc w:val="center"/>
              <w:rPr>
                <w:b/>
              </w:rPr>
            </w:pPr>
            <w:r w:rsidRPr="00E016D9">
              <w:rPr>
                <w:b/>
              </w:rPr>
              <w:t>13.30 acres</w:t>
            </w:r>
          </w:p>
        </w:tc>
        <w:tc>
          <w:tcPr>
            <w:tcW w:w="1107" w:type="dxa"/>
          </w:tcPr>
          <w:p w14:paraId="7AE9A890" w14:textId="77777777" w:rsidR="009D265D" w:rsidRPr="00E016D9" w:rsidRDefault="009D265D" w:rsidP="00EE4814">
            <w:pPr>
              <w:pStyle w:val="DWRtabletext"/>
              <w:jc w:val="center"/>
              <w:rPr>
                <w:b/>
              </w:rPr>
            </w:pPr>
            <w:r w:rsidRPr="00E016D9">
              <w:rPr>
                <w:b/>
              </w:rPr>
              <w:t>0</w:t>
            </w:r>
          </w:p>
        </w:tc>
        <w:tc>
          <w:tcPr>
            <w:tcW w:w="1089" w:type="dxa"/>
          </w:tcPr>
          <w:p w14:paraId="70F4A5A7" w14:textId="77777777" w:rsidR="009D265D" w:rsidRPr="00E016D9" w:rsidRDefault="009D265D" w:rsidP="00EE4814">
            <w:pPr>
              <w:pStyle w:val="DWRtabletext"/>
              <w:jc w:val="center"/>
              <w:rPr>
                <w:b/>
              </w:rPr>
            </w:pPr>
            <w:r w:rsidRPr="00E016D9">
              <w:rPr>
                <w:b/>
              </w:rPr>
              <w:t>0</w:t>
            </w:r>
          </w:p>
        </w:tc>
        <w:tc>
          <w:tcPr>
            <w:tcW w:w="1080" w:type="dxa"/>
          </w:tcPr>
          <w:p w14:paraId="7483F5EB" w14:textId="77777777" w:rsidR="009D265D" w:rsidRPr="00E016D9" w:rsidRDefault="009D265D" w:rsidP="00EE4814">
            <w:pPr>
              <w:pStyle w:val="DWRtabletext"/>
              <w:jc w:val="center"/>
              <w:rPr>
                <w:b/>
              </w:rPr>
            </w:pPr>
            <w:r w:rsidRPr="00E016D9">
              <w:rPr>
                <w:b/>
              </w:rPr>
              <w:t>0</w:t>
            </w:r>
          </w:p>
        </w:tc>
        <w:tc>
          <w:tcPr>
            <w:tcW w:w="1233" w:type="dxa"/>
          </w:tcPr>
          <w:p w14:paraId="057E3B20" w14:textId="77777777" w:rsidR="009D265D" w:rsidRPr="00E016D9" w:rsidRDefault="009D265D" w:rsidP="00EE4814">
            <w:pPr>
              <w:pStyle w:val="DWRtabletext"/>
              <w:jc w:val="center"/>
              <w:rPr>
                <w:b/>
              </w:rPr>
            </w:pPr>
            <w:r w:rsidRPr="00E016D9">
              <w:rPr>
                <w:b/>
              </w:rPr>
              <w:t>0</w:t>
            </w:r>
          </w:p>
        </w:tc>
        <w:tc>
          <w:tcPr>
            <w:tcW w:w="1134" w:type="dxa"/>
            <w:tcBorders>
              <w:right w:val="double" w:sz="4" w:space="0" w:color="auto"/>
            </w:tcBorders>
          </w:tcPr>
          <w:p w14:paraId="56AEECC0" w14:textId="77777777" w:rsidR="009D265D" w:rsidRPr="00E016D9" w:rsidRDefault="009D265D" w:rsidP="00EE4814">
            <w:pPr>
              <w:pStyle w:val="DWRtabletext"/>
              <w:jc w:val="center"/>
              <w:rPr>
                <w:b/>
              </w:rPr>
            </w:pPr>
            <w:r w:rsidRPr="00E016D9">
              <w:rPr>
                <w:b/>
              </w:rPr>
              <w:t>13.30 acres</w:t>
            </w:r>
          </w:p>
        </w:tc>
      </w:tr>
      <w:tr w:rsidR="009D265D" w:rsidRPr="00E016D9" w14:paraId="660BD7C6" w14:textId="77777777" w:rsidTr="00FF6A36">
        <w:trPr>
          <w:cantSplit/>
        </w:trPr>
        <w:tc>
          <w:tcPr>
            <w:tcW w:w="2514" w:type="dxa"/>
            <w:tcBorders>
              <w:left w:val="double" w:sz="4" w:space="0" w:color="auto"/>
            </w:tcBorders>
          </w:tcPr>
          <w:p w14:paraId="71693F41" w14:textId="77777777" w:rsidR="009D265D" w:rsidRPr="00E016D9" w:rsidRDefault="009D265D" w:rsidP="00EE4814">
            <w:pPr>
              <w:pStyle w:val="DWRtabletext"/>
            </w:pPr>
            <w:r w:rsidRPr="00E016D9">
              <w:t>Tributaries 0</w:t>
            </w:r>
            <w:r w:rsidR="0069746B" w:rsidRPr="00E016D9">
              <w:t xml:space="preserve"> to </w:t>
            </w:r>
            <w:r w:rsidRPr="00E016D9">
              <w:t>5 Feet Wide</w:t>
            </w:r>
          </w:p>
        </w:tc>
        <w:tc>
          <w:tcPr>
            <w:tcW w:w="1278" w:type="dxa"/>
          </w:tcPr>
          <w:p w14:paraId="6DAC8E75" w14:textId="77777777" w:rsidR="009D265D" w:rsidRPr="00E016D9" w:rsidRDefault="009D265D" w:rsidP="00EE4814">
            <w:pPr>
              <w:pStyle w:val="DWRtabletext"/>
              <w:jc w:val="center"/>
            </w:pPr>
            <w:r w:rsidRPr="00E016D9">
              <w:t>0.72 acre/</w:t>
            </w:r>
            <w:r w:rsidRPr="00E016D9">
              <w:br/>
              <w:t>2.91 miles</w:t>
            </w:r>
          </w:p>
        </w:tc>
        <w:tc>
          <w:tcPr>
            <w:tcW w:w="1107" w:type="dxa"/>
          </w:tcPr>
          <w:p w14:paraId="0FE20370" w14:textId="77777777" w:rsidR="009D265D" w:rsidRPr="00E016D9" w:rsidRDefault="009D265D" w:rsidP="00EE4814">
            <w:pPr>
              <w:pStyle w:val="DWRtabletext"/>
              <w:jc w:val="center"/>
            </w:pPr>
            <w:r w:rsidRPr="00E016D9">
              <w:t>0.99 acre/</w:t>
            </w:r>
            <w:r w:rsidRPr="00E016D9">
              <w:br/>
              <w:t>3.82 miles</w:t>
            </w:r>
          </w:p>
        </w:tc>
        <w:tc>
          <w:tcPr>
            <w:tcW w:w="1089" w:type="dxa"/>
          </w:tcPr>
          <w:p w14:paraId="6CAA8693" w14:textId="77777777" w:rsidR="009D265D" w:rsidRPr="00E016D9" w:rsidRDefault="009D265D" w:rsidP="00EE4814">
            <w:pPr>
              <w:pStyle w:val="DWRtabletext"/>
              <w:jc w:val="center"/>
            </w:pPr>
            <w:r w:rsidRPr="00E016D9">
              <w:t>0.78 acre/</w:t>
            </w:r>
            <w:r w:rsidRPr="00E016D9">
              <w:br/>
              <w:t>2.25 miles</w:t>
            </w:r>
          </w:p>
        </w:tc>
        <w:tc>
          <w:tcPr>
            <w:tcW w:w="1080" w:type="dxa"/>
          </w:tcPr>
          <w:p w14:paraId="64F999A8" w14:textId="77777777" w:rsidR="009D265D" w:rsidRPr="00E016D9" w:rsidRDefault="009D265D" w:rsidP="00EE4814">
            <w:pPr>
              <w:pStyle w:val="DWRtabletext"/>
              <w:jc w:val="center"/>
            </w:pPr>
            <w:r w:rsidRPr="00E016D9">
              <w:t>0.03 acre/</w:t>
            </w:r>
            <w:r w:rsidRPr="00E016D9">
              <w:br/>
              <w:t>0.15 mile</w:t>
            </w:r>
          </w:p>
        </w:tc>
        <w:tc>
          <w:tcPr>
            <w:tcW w:w="1233" w:type="dxa"/>
          </w:tcPr>
          <w:p w14:paraId="56889D5E" w14:textId="63579546" w:rsidR="009D265D" w:rsidRPr="00E016D9" w:rsidRDefault="009D265D" w:rsidP="00AA3F52">
            <w:pPr>
              <w:pStyle w:val="DWRtabletext"/>
              <w:jc w:val="center"/>
            </w:pPr>
            <w:r w:rsidRPr="00E016D9">
              <w:t>0.22 acre/</w:t>
            </w:r>
            <w:r w:rsidR="00AA3F52" w:rsidRPr="00E016D9">
              <w:br/>
            </w:r>
            <w:r w:rsidRPr="00E016D9">
              <w:t>0.97 mile</w:t>
            </w:r>
          </w:p>
        </w:tc>
        <w:tc>
          <w:tcPr>
            <w:tcW w:w="1134" w:type="dxa"/>
            <w:tcBorders>
              <w:right w:val="double" w:sz="4" w:space="0" w:color="auto"/>
            </w:tcBorders>
          </w:tcPr>
          <w:p w14:paraId="520A0919" w14:textId="77777777" w:rsidR="009D265D" w:rsidRPr="00E016D9" w:rsidRDefault="009D265D" w:rsidP="00EE4814">
            <w:pPr>
              <w:pStyle w:val="DWRtabletext"/>
              <w:jc w:val="center"/>
            </w:pPr>
            <w:r w:rsidRPr="00E016D9">
              <w:t>2.74 acres/</w:t>
            </w:r>
            <w:r w:rsidRPr="00E016D9">
              <w:br/>
              <w:t>10.1 miles</w:t>
            </w:r>
          </w:p>
        </w:tc>
      </w:tr>
      <w:tr w:rsidR="009D265D" w:rsidRPr="00E016D9" w14:paraId="54711D54" w14:textId="77777777" w:rsidTr="00FF6A36">
        <w:trPr>
          <w:cantSplit/>
        </w:trPr>
        <w:tc>
          <w:tcPr>
            <w:tcW w:w="2514" w:type="dxa"/>
            <w:tcBorders>
              <w:left w:val="double" w:sz="4" w:space="0" w:color="auto"/>
            </w:tcBorders>
          </w:tcPr>
          <w:p w14:paraId="6F61C302" w14:textId="77777777" w:rsidR="009D265D" w:rsidRPr="00E016D9" w:rsidRDefault="009D265D" w:rsidP="00EE4814">
            <w:pPr>
              <w:pStyle w:val="DWRtabletext"/>
            </w:pPr>
            <w:r w:rsidRPr="00E016D9">
              <w:t>Tributaries 5</w:t>
            </w:r>
            <w:r w:rsidR="0069746B" w:rsidRPr="00E016D9">
              <w:t xml:space="preserve"> to </w:t>
            </w:r>
            <w:r w:rsidRPr="00E016D9">
              <w:t>10 Feet Wide</w:t>
            </w:r>
          </w:p>
        </w:tc>
        <w:tc>
          <w:tcPr>
            <w:tcW w:w="1278" w:type="dxa"/>
          </w:tcPr>
          <w:p w14:paraId="14831C24" w14:textId="77777777" w:rsidR="009D265D" w:rsidRPr="00E016D9" w:rsidRDefault="009D265D" w:rsidP="00EE4814">
            <w:pPr>
              <w:pStyle w:val="DWRtabletext"/>
              <w:jc w:val="center"/>
            </w:pPr>
            <w:r w:rsidRPr="00E016D9">
              <w:t>0.22 acre/</w:t>
            </w:r>
            <w:r w:rsidRPr="00E016D9">
              <w:br/>
              <w:t>0.34 mile</w:t>
            </w:r>
          </w:p>
        </w:tc>
        <w:tc>
          <w:tcPr>
            <w:tcW w:w="1107" w:type="dxa"/>
          </w:tcPr>
          <w:p w14:paraId="04DB40A9" w14:textId="77777777" w:rsidR="009D265D" w:rsidRPr="00E016D9" w:rsidRDefault="009D265D" w:rsidP="00EE4814">
            <w:pPr>
              <w:pStyle w:val="DWRtabletext"/>
              <w:jc w:val="center"/>
            </w:pPr>
            <w:r w:rsidRPr="00E016D9">
              <w:t>0.02 acre/</w:t>
            </w:r>
            <w:r w:rsidRPr="00E016D9">
              <w:br/>
              <w:t>0.03 mile</w:t>
            </w:r>
          </w:p>
        </w:tc>
        <w:tc>
          <w:tcPr>
            <w:tcW w:w="1089" w:type="dxa"/>
          </w:tcPr>
          <w:p w14:paraId="6A4C53FB" w14:textId="77777777" w:rsidR="009D265D" w:rsidRPr="00E016D9" w:rsidRDefault="009D265D" w:rsidP="00EE4814">
            <w:pPr>
              <w:pStyle w:val="DWRtabletext"/>
              <w:jc w:val="center"/>
            </w:pPr>
            <w:r w:rsidRPr="00E016D9">
              <w:t>0</w:t>
            </w:r>
          </w:p>
        </w:tc>
        <w:tc>
          <w:tcPr>
            <w:tcW w:w="1080" w:type="dxa"/>
          </w:tcPr>
          <w:p w14:paraId="0D3EB40E" w14:textId="77777777" w:rsidR="009D265D" w:rsidRPr="00E016D9" w:rsidRDefault="009D265D" w:rsidP="00EE4814">
            <w:pPr>
              <w:pStyle w:val="DWRtabletext"/>
              <w:jc w:val="center"/>
            </w:pPr>
            <w:r w:rsidRPr="00E016D9">
              <w:t>0</w:t>
            </w:r>
          </w:p>
        </w:tc>
        <w:tc>
          <w:tcPr>
            <w:tcW w:w="1233" w:type="dxa"/>
          </w:tcPr>
          <w:p w14:paraId="398E37D5" w14:textId="77777777" w:rsidR="009D265D" w:rsidRPr="00E016D9" w:rsidRDefault="009D265D" w:rsidP="00EE4814">
            <w:pPr>
              <w:pStyle w:val="DWRtabletext"/>
              <w:jc w:val="center"/>
            </w:pPr>
            <w:r w:rsidRPr="00E016D9">
              <w:t>0</w:t>
            </w:r>
          </w:p>
        </w:tc>
        <w:tc>
          <w:tcPr>
            <w:tcW w:w="1134" w:type="dxa"/>
            <w:tcBorders>
              <w:right w:val="double" w:sz="4" w:space="0" w:color="auto"/>
            </w:tcBorders>
          </w:tcPr>
          <w:p w14:paraId="2000A971" w14:textId="77777777" w:rsidR="009D265D" w:rsidRPr="00E016D9" w:rsidRDefault="009D265D" w:rsidP="00EE4814">
            <w:pPr>
              <w:pStyle w:val="DWRtabletext"/>
              <w:jc w:val="center"/>
            </w:pPr>
            <w:r w:rsidRPr="00E016D9">
              <w:t>0.24 acre/</w:t>
            </w:r>
            <w:r w:rsidRPr="00E016D9">
              <w:br/>
              <w:t>0.37 mile</w:t>
            </w:r>
          </w:p>
        </w:tc>
      </w:tr>
      <w:tr w:rsidR="009D265D" w:rsidRPr="00E016D9" w14:paraId="7E490962" w14:textId="77777777" w:rsidTr="00FF6A36">
        <w:trPr>
          <w:cantSplit/>
        </w:trPr>
        <w:tc>
          <w:tcPr>
            <w:tcW w:w="2514" w:type="dxa"/>
            <w:tcBorders>
              <w:left w:val="double" w:sz="4" w:space="0" w:color="auto"/>
            </w:tcBorders>
          </w:tcPr>
          <w:p w14:paraId="127F1216" w14:textId="77777777" w:rsidR="009D265D" w:rsidRPr="00E016D9" w:rsidRDefault="009D265D" w:rsidP="00EE4814">
            <w:pPr>
              <w:pStyle w:val="DWRtabletext"/>
            </w:pPr>
            <w:r w:rsidRPr="00E016D9">
              <w:t>Tributaries &gt; 15 Feet Wide</w:t>
            </w:r>
          </w:p>
        </w:tc>
        <w:tc>
          <w:tcPr>
            <w:tcW w:w="1278" w:type="dxa"/>
          </w:tcPr>
          <w:p w14:paraId="2FE57F0E" w14:textId="77777777" w:rsidR="009D265D" w:rsidRPr="00E016D9" w:rsidRDefault="009D265D" w:rsidP="00EE4814">
            <w:pPr>
              <w:pStyle w:val="DWRtabletext"/>
              <w:jc w:val="center"/>
            </w:pPr>
            <w:r w:rsidRPr="00E016D9">
              <w:t>0</w:t>
            </w:r>
          </w:p>
        </w:tc>
        <w:tc>
          <w:tcPr>
            <w:tcW w:w="1107" w:type="dxa"/>
          </w:tcPr>
          <w:p w14:paraId="1248043F" w14:textId="77777777" w:rsidR="009D265D" w:rsidRPr="00E016D9" w:rsidRDefault="009D265D" w:rsidP="00EE4814">
            <w:pPr>
              <w:pStyle w:val="DWRtabletext"/>
              <w:jc w:val="center"/>
            </w:pPr>
            <w:r w:rsidRPr="00E016D9">
              <w:t>0</w:t>
            </w:r>
          </w:p>
        </w:tc>
        <w:tc>
          <w:tcPr>
            <w:tcW w:w="1089" w:type="dxa"/>
          </w:tcPr>
          <w:p w14:paraId="6FD7954A" w14:textId="77777777" w:rsidR="009D265D" w:rsidRPr="00E016D9" w:rsidRDefault="009D265D" w:rsidP="00EE4814">
            <w:pPr>
              <w:pStyle w:val="DWRtabletext"/>
              <w:jc w:val="center"/>
            </w:pPr>
            <w:r w:rsidRPr="00E016D9">
              <w:t>0</w:t>
            </w:r>
          </w:p>
        </w:tc>
        <w:tc>
          <w:tcPr>
            <w:tcW w:w="1080" w:type="dxa"/>
          </w:tcPr>
          <w:p w14:paraId="3C871EC3" w14:textId="77777777" w:rsidR="009D265D" w:rsidRPr="00E016D9" w:rsidRDefault="009D265D" w:rsidP="00EE4814">
            <w:pPr>
              <w:pStyle w:val="DWRtabletext"/>
              <w:jc w:val="center"/>
            </w:pPr>
            <w:r w:rsidRPr="00E016D9">
              <w:t>0</w:t>
            </w:r>
          </w:p>
        </w:tc>
        <w:tc>
          <w:tcPr>
            <w:tcW w:w="1233" w:type="dxa"/>
          </w:tcPr>
          <w:p w14:paraId="26B3E174" w14:textId="77777777" w:rsidR="009D265D" w:rsidRPr="00E016D9" w:rsidRDefault="009D265D" w:rsidP="00EE4814">
            <w:pPr>
              <w:pStyle w:val="DWRtabletext"/>
              <w:jc w:val="center"/>
            </w:pPr>
            <w:r w:rsidRPr="00E016D9">
              <w:t>0</w:t>
            </w:r>
          </w:p>
        </w:tc>
        <w:tc>
          <w:tcPr>
            <w:tcW w:w="1134" w:type="dxa"/>
            <w:tcBorders>
              <w:right w:val="double" w:sz="4" w:space="0" w:color="auto"/>
            </w:tcBorders>
          </w:tcPr>
          <w:p w14:paraId="5DDCE4F9" w14:textId="77777777" w:rsidR="009D265D" w:rsidRPr="00E016D9" w:rsidRDefault="009D265D" w:rsidP="00EE4814">
            <w:pPr>
              <w:pStyle w:val="DWRtabletext"/>
              <w:jc w:val="center"/>
            </w:pPr>
            <w:r w:rsidRPr="00E016D9">
              <w:t>0</w:t>
            </w:r>
          </w:p>
        </w:tc>
      </w:tr>
      <w:tr w:rsidR="009D265D" w:rsidRPr="00E016D9" w14:paraId="18CD2C9D" w14:textId="77777777" w:rsidTr="00FF6A36">
        <w:trPr>
          <w:cantSplit/>
        </w:trPr>
        <w:tc>
          <w:tcPr>
            <w:tcW w:w="2514" w:type="dxa"/>
            <w:tcBorders>
              <w:left w:val="double" w:sz="4" w:space="0" w:color="auto"/>
            </w:tcBorders>
          </w:tcPr>
          <w:p w14:paraId="52F9E824" w14:textId="0A45223A" w:rsidR="009D265D" w:rsidRPr="00E016D9" w:rsidRDefault="009D265D" w:rsidP="0020218F">
            <w:pPr>
              <w:pStyle w:val="DWRtabletext"/>
              <w:rPr>
                <w:b/>
              </w:rPr>
            </w:pPr>
            <w:r w:rsidRPr="00E016D9">
              <w:rPr>
                <w:b/>
              </w:rPr>
              <w:t xml:space="preserve">Total </w:t>
            </w:r>
            <w:r w:rsidR="002D2DFA" w:rsidRPr="00E016D9">
              <w:rPr>
                <w:b/>
              </w:rPr>
              <w:t xml:space="preserve">Other </w:t>
            </w:r>
            <w:r w:rsidRPr="00E016D9">
              <w:rPr>
                <w:b/>
              </w:rPr>
              <w:t>Waters</w:t>
            </w:r>
            <w:r w:rsidR="002D2DFA" w:rsidRPr="00E016D9">
              <w:rPr>
                <w:b/>
              </w:rPr>
              <w:t xml:space="preserve"> </w:t>
            </w:r>
          </w:p>
        </w:tc>
        <w:tc>
          <w:tcPr>
            <w:tcW w:w="1278" w:type="dxa"/>
          </w:tcPr>
          <w:p w14:paraId="584B8A83" w14:textId="7304B44E" w:rsidR="009D265D" w:rsidRPr="00E016D9" w:rsidRDefault="009D265D" w:rsidP="00AA3F52">
            <w:pPr>
              <w:pStyle w:val="DWRtabletext"/>
              <w:jc w:val="center"/>
              <w:rPr>
                <w:b/>
              </w:rPr>
            </w:pPr>
            <w:r w:rsidRPr="00E016D9">
              <w:rPr>
                <w:b/>
              </w:rPr>
              <w:t>0.94 acre/</w:t>
            </w:r>
            <w:r w:rsidR="00AA3F52" w:rsidRPr="00E016D9">
              <w:rPr>
                <w:b/>
              </w:rPr>
              <w:br/>
            </w:r>
            <w:r w:rsidRPr="00E016D9">
              <w:rPr>
                <w:b/>
              </w:rPr>
              <w:t>3.25 miles</w:t>
            </w:r>
          </w:p>
        </w:tc>
        <w:tc>
          <w:tcPr>
            <w:tcW w:w="1107" w:type="dxa"/>
          </w:tcPr>
          <w:p w14:paraId="650DB0D5" w14:textId="77777777" w:rsidR="009D265D" w:rsidRPr="00E016D9" w:rsidRDefault="009D265D" w:rsidP="00EE4814">
            <w:pPr>
              <w:pStyle w:val="DWRtabletext"/>
              <w:jc w:val="center"/>
              <w:rPr>
                <w:b/>
              </w:rPr>
            </w:pPr>
            <w:r w:rsidRPr="00E016D9">
              <w:rPr>
                <w:b/>
              </w:rPr>
              <w:t>1.01 acres/</w:t>
            </w:r>
            <w:r w:rsidRPr="00E016D9">
              <w:rPr>
                <w:b/>
              </w:rPr>
              <w:br/>
              <w:t>3.85 miles</w:t>
            </w:r>
          </w:p>
        </w:tc>
        <w:tc>
          <w:tcPr>
            <w:tcW w:w="1089" w:type="dxa"/>
          </w:tcPr>
          <w:p w14:paraId="5945D523" w14:textId="77777777" w:rsidR="009D265D" w:rsidRPr="00E016D9" w:rsidRDefault="009D265D" w:rsidP="00EE4814">
            <w:pPr>
              <w:pStyle w:val="DWRtabletext"/>
              <w:jc w:val="center"/>
              <w:rPr>
                <w:b/>
              </w:rPr>
            </w:pPr>
            <w:r w:rsidRPr="00E016D9">
              <w:rPr>
                <w:b/>
              </w:rPr>
              <w:t>0.78 acre/</w:t>
            </w:r>
            <w:r w:rsidRPr="00E016D9">
              <w:rPr>
                <w:b/>
              </w:rPr>
              <w:br/>
              <w:t>2.25 miles</w:t>
            </w:r>
          </w:p>
        </w:tc>
        <w:tc>
          <w:tcPr>
            <w:tcW w:w="1080" w:type="dxa"/>
          </w:tcPr>
          <w:p w14:paraId="670E7FEC" w14:textId="77777777" w:rsidR="009D265D" w:rsidRPr="00E016D9" w:rsidRDefault="009D265D" w:rsidP="00EE4814">
            <w:pPr>
              <w:pStyle w:val="DWRtabletext"/>
              <w:jc w:val="center"/>
              <w:rPr>
                <w:b/>
              </w:rPr>
            </w:pPr>
            <w:r w:rsidRPr="00E016D9">
              <w:rPr>
                <w:b/>
              </w:rPr>
              <w:t>0.03 acre/</w:t>
            </w:r>
            <w:r w:rsidRPr="00E016D9">
              <w:rPr>
                <w:b/>
              </w:rPr>
              <w:br/>
              <w:t>0.15 mile</w:t>
            </w:r>
          </w:p>
        </w:tc>
        <w:tc>
          <w:tcPr>
            <w:tcW w:w="1233" w:type="dxa"/>
          </w:tcPr>
          <w:p w14:paraId="324E6344" w14:textId="77777777" w:rsidR="009D265D" w:rsidRPr="00E016D9" w:rsidRDefault="009D265D" w:rsidP="00EE4814">
            <w:pPr>
              <w:pStyle w:val="DWRtabletext"/>
              <w:jc w:val="center"/>
              <w:rPr>
                <w:b/>
              </w:rPr>
            </w:pPr>
            <w:r w:rsidRPr="00E016D9">
              <w:rPr>
                <w:b/>
              </w:rPr>
              <w:t>0.22 acre/</w:t>
            </w:r>
            <w:r w:rsidRPr="00E016D9">
              <w:rPr>
                <w:b/>
              </w:rPr>
              <w:br/>
              <w:t>0.97 mile</w:t>
            </w:r>
          </w:p>
        </w:tc>
        <w:tc>
          <w:tcPr>
            <w:tcW w:w="1134" w:type="dxa"/>
            <w:tcBorders>
              <w:right w:val="double" w:sz="4" w:space="0" w:color="auto"/>
            </w:tcBorders>
          </w:tcPr>
          <w:p w14:paraId="0442FC14" w14:textId="77777777" w:rsidR="009D265D" w:rsidRPr="00E016D9" w:rsidRDefault="009D265D" w:rsidP="00EE4814">
            <w:pPr>
              <w:pStyle w:val="DWRtabletext"/>
              <w:jc w:val="center"/>
              <w:rPr>
                <w:b/>
              </w:rPr>
            </w:pPr>
            <w:r w:rsidRPr="00E016D9">
              <w:rPr>
                <w:b/>
              </w:rPr>
              <w:t>2.98 acres/</w:t>
            </w:r>
            <w:r w:rsidRPr="00E016D9">
              <w:rPr>
                <w:b/>
              </w:rPr>
              <w:br/>
              <w:t>10.47 miles</w:t>
            </w:r>
          </w:p>
        </w:tc>
      </w:tr>
      <w:tr w:rsidR="009D265D" w:rsidRPr="00E016D9" w14:paraId="7E4F2EB6" w14:textId="77777777" w:rsidTr="00FF6A36">
        <w:trPr>
          <w:cantSplit/>
        </w:trPr>
        <w:tc>
          <w:tcPr>
            <w:tcW w:w="2514" w:type="dxa"/>
            <w:tcBorders>
              <w:left w:val="double" w:sz="4" w:space="0" w:color="auto"/>
              <w:bottom w:val="double" w:sz="4" w:space="0" w:color="auto"/>
            </w:tcBorders>
          </w:tcPr>
          <w:p w14:paraId="12352FFF" w14:textId="77777777" w:rsidR="009D265D" w:rsidRPr="00E016D9" w:rsidRDefault="009D265D" w:rsidP="00EE4814">
            <w:pPr>
              <w:pStyle w:val="DWRtabletext"/>
              <w:rPr>
                <w:b/>
              </w:rPr>
            </w:pPr>
            <w:r w:rsidRPr="00E016D9">
              <w:rPr>
                <w:b/>
              </w:rPr>
              <w:t>Total Ponds</w:t>
            </w:r>
          </w:p>
        </w:tc>
        <w:tc>
          <w:tcPr>
            <w:tcW w:w="1278" w:type="dxa"/>
            <w:tcBorders>
              <w:bottom w:val="double" w:sz="4" w:space="0" w:color="auto"/>
            </w:tcBorders>
          </w:tcPr>
          <w:p w14:paraId="1D7EFC84" w14:textId="77777777" w:rsidR="009D265D" w:rsidRPr="00E016D9" w:rsidRDefault="009D265D" w:rsidP="00EE4814">
            <w:pPr>
              <w:pStyle w:val="DWRtabletext"/>
              <w:jc w:val="center"/>
              <w:rPr>
                <w:b/>
              </w:rPr>
            </w:pPr>
            <w:r w:rsidRPr="00E016D9">
              <w:rPr>
                <w:b/>
              </w:rPr>
              <w:t>1.24 acres</w:t>
            </w:r>
          </w:p>
        </w:tc>
        <w:tc>
          <w:tcPr>
            <w:tcW w:w="1107" w:type="dxa"/>
            <w:tcBorders>
              <w:bottom w:val="double" w:sz="4" w:space="0" w:color="auto"/>
            </w:tcBorders>
          </w:tcPr>
          <w:p w14:paraId="2BAA143E" w14:textId="77777777" w:rsidR="009D265D" w:rsidRPr="00E016D9" w:rsidRDefault="009D265D" w:rsidP="00EE4814">
            <w:pPr>
              <w:pStyle w:val="DWRtabletext"/>
              <w:jc w:val="center"/>
              <w:rPr>
                <w:b/>
              </w:rPr>
            </w:pPr>
            <w:r w:rsidRPr="00E016D9">
              <w:rPr>
                <w:b/>
              </w:rPr>
              <w:t>0</w:t>
            </w:r>
          </w:p>
        </w:tc>
        <w:tc>
          <w:tcPr>
            <w:tcW w:w="1089" w:type="dxa"/>
            <w:tcBorders>
              <w:bottom w:val="double" w:sz="4" w:space="0" w:color="auto"/>
            </w:tcBorders>
          </w:tcPr>
          <w:p w14:paraId="36D76285" w14:textId="77777777" w:rsidR="009D265D" w:rsidRPr="00E016D9" w:rsidRDefault="009D265D" w:rsidP="00EE4814">
            <w:pPr>
              <w:pStyle w:val="DWRtabletext"/>
              <w:jc w:val="center"/>
              <w:rPr>
                <w:b/>
              </w:rPr>
            </w:pPr>
            <w:r w:rsidRPr="00E016D9">
              <w:rPr>
                <w:b/>
              </w:rPr>
              <w:t>0</w:t>
            </w:r>
          </w:p>
        </w:tc>
        <w:tc>
          <w:tcPr>
            <w:tcW w:w="1080" w:type="dxa"/>
            <w:tcBorders>
              <w:bottom w:val="double" w:sz="4" w:space="0" w:color="auto"/>
            </w:tcBorders>
          </w:tcPr>
          <w:p w14:paraId="7FEB538A" w14:textId="77777777" w:rsidR="009D265D" w:rsidRPr="00E016D9" w:rsidRDefault="009D265D" w:rsidP="00EE4814">
            <w:pPr>
              <w:pStyle w:val="DWRtabletext"/>
              <w:jc w:val="center"/>
              <w:rPr>
                <w:b/>
              </w:rPr>
            </w:pPr>
            <w:r w:rsidRPr="00E016D9">
              <w:rPr>
                <w:b/>
              </w:rPr>
              <w:t>0</w:t>
            </w:r>
          </w:p>
        </w:tc>
        <w:tc>
          <w:tcPr>
            <w:tcW w:w="1233" w:type="dxa"/>
            <w:tcBorders>
              <w:bottom w:val="double" w:sz="4" w:space="0" w:color="auto"/>
            </w:tcBorders>
          </w:tcPr>
          <w:p w14:paraId="01F0E36D" w14:textId="77777777" w:rsidR="009D265D" w:rsidRPr="00E016D9" w:rsidRDefault="009D265D" w:rsidP="00EE4814">
            <w:pPr>
              <w:pStyle w:val="DWRtabletext"/>
              <w:jc w:val="center"/>
              <w:rPr>
                <w:b/>
              </w:rPr>
            </w:pPr>
            <w:r w:rsidRPr="00E016D9">
              <w:rPr>
                <w:b/>
              </w:rPr>
              <w:t>0.04 acre</w:t>
            </w:r>
          </w:p>
        </w:tc>
        <w:tc>
          <w:tcPr>
            <w:tcW w:w="1134" w:type="dxa"/>
            <w:tcBorders>
              <w:bottom w:val="double" w:sz="4" w:space="0" w:color="auto"/>
              <w:right w:val="double" w:sz="4" w:space="0" w:color="auto"/>
            </w:tcBorders>
          </w:tcPr>
          <w:p w14:paraId="11517DAE" w14:textId="77777777" w:rsidR="009D265D" w:rsidRPr="00E016D9" w:rsidRDefault="009D265D" w:rsidP="00EE4814">
            <w:pPr>
              <w:pStyle w:val="DWRtabletext"/>
              <w:jc w:val="center"/>
              <w:rPr>
                <w:b/>
              </w:rPr>
            </w:pPr>
            <w:r w:rsidRPr="00E016D9">
              <w:rPr>
                <w:b/>
              </w:rPr>
              <w:t>1.28 acres</w:t>
            </w:r>
          </w:p>
        </w:tc>
      </w:tr>
    </w:tbl>
    <w:p w14:paraId="029611F8" w14:textId="193EBDE0" w:rsidR="00160AA3" w:rsidRPr="00E016D9" w:rsidRDefault="00160AA3" w:rsidP="00160AA3">
      <w:pPr>
        <w:pStyle w:val="DWRBodyText"/>
        <w:spacing w:before="240"/>
      </w:pPr>
      <w:r w:rsidRPr="00E016D9">
        <w:t>Indirect impacts to wetlands or other waters could include siltation, erosion, and habitat degradation due to mechanical disturbance from incidental or accidental off</w:t>
      </w:r>
      <w:r w:rsidRPr="00E016D9">
        <w:noBreakHyphen/>
        <w:t xml:space="preserve">road driving, foot traffic, and other disturbance by visitors and their pets that could occur during Project operation and maintenance. </w:t>
      </w:r>
    </w:p>
    <w:p w14:paraId="62324E73" w14:textId="77777777" w:rsidR="00160AA3" w:rsidRPr="00E016D9" w:rsidRDefault="00160AA3" w:rsidP="00160AA3">
      <w:pPr>
        <w:pStyle w:val="DWRBodyText"/>
      </w:pPr>
      <w:r w:rsidRPr="00E016D9">
        <w:t xml:space="preserve">Impacts to waters from the distribution lines that would serve the recreation areas would all be temporary impacts of disturbance during the construction period only, with very small areas permanently occupied by the poles during Project operation. </w:t>
      </w:r>
    </w:p>
    <w:p w14:paraId="4C9B93D6" w14:textId="01C0F546" w:rsidR="008E292F" w:rsidRPr="00E016D9" w:rsidRDefault="008E292F" w:rsidP="00160AA3">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w:t>
      </w:r>
      <w:r w:rsidRPr="00E016D9">
        <w:lastRenderedPageBreak/>
        <w:t xml:space="preserve">Canals, or Ditches) </w:t>
      </w:r>
      <w:r w:rsidR="00014022" w:rsidRPr="00014022">
        <w:t>that Are Determined</w:t>
      </w:r>
      <w:r w:rsidRPr="00E016D9">
        <w:t xml:space="preserve"> by the USACE </w:t>
      </w:r>
      <w:r w:rsidR="00FB67C1"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07834BD7" w14:textId="77777777" w:rsidR="008E292F" w:rsidRPr="00E016D9" w:rsidRDefault="00D03744" w:rsidP="00EE4814">
      <w:pPr>
        <w:pStyle w:val="DWRHeading7"/>
      </w:pPr>
      <w:r w:rsidRPr="00E016D9">
        <w:t>Streams</w:t>
      </w:r>
    </w:p>
    <w:p w14:paraId="53013B70" w14:textId="30264ED4" w:rsidR="002769FB" w:rsidRPr="00E016D9" w:rsidRDefault="002769FB" w:rsidP="00EE4814">
      <w:pPr>
        <w:pStyle w:val="DWRBodyText"/>
      </w:pPr>
      <w:r w:rsidRPr="00E016D9">
        <w:t xml:space="preserve">Approximately </w:t>
      </w:r>
      <w:r w:rsidR="0064795B" w:rsidRPr="00E016D9">
        <w:t xml:space="preserve">3 </w:t>
      </w:r>
      <w:r w:rsidRPr="00E016D9">
        <w:t xml:space="preserve">acres (10.5 miles) of streams could be permanently lost or permanently degraded by </w:t>
      </w:r>
      <w:r w:rsidR="007A24B5" w:rsidRPr="00E016D9">
        <w:t>construction</w:t>
      </w:r>
      <w:r w:rsidRPr="00E016D9">
        <w:t xml:space="preserve"> and </w:t>
      </w:r>
      <w:r w:rsidR="007A24B5" w:rsidRPr="00E016D9">
        <w:t>operation of</w:t>
      </w:r>
      <w:r w:rsidRPr="00E016D9">
        <w:t xml:space="preserve"> the five recreation areas. These waters consist mostly of numerous short sections of intermittent small natural tributaries (mostly </w:t>
      </w:r>
      <w:r w:rsidR="0008357A" w:rsidRPr="00E016D9">
        <w:t>less than</w:t>
      </w:r>
      <w:r w:rsidRPr="00E016D9">
        <w:t xml:space="preserve"> </w:t>
      </w:r>
      <w:r w:rsidR="0064795B" w:rsidRPr="00E016D9">
        <w:t xml:space="preserve">5 </w:t>
      </w:r>
      <w:r w:rsidRPr="00E016D9">
        <w:t xml:space="preserve">feet in width) in all five areas. No streams </w:t>
      </w:r>
      <w:r w:rsidR="0008357A" w:rsidRPr="00E016D9">
        <w:t>greater than</w:t>
      </w:r>
      <w:r w:rsidRPr="00E016D9">
        <w:t xml:space="preserve"> 10 feet wide would be lost or affected. In some recreation areas, the majority of these small stream segments are </w:t>
      </w:r>
      <w:r w:rsidR="0008357A" w:rsidRPr="00E016D9">
        <w:t xml:space="preserve">located </w:t>
      </w:r>
      <w:r w:rsidRPr="00E016D9">
        <w:t xml:space="preserve">at upper ends of very steep drainage channels that are very unlikely to be included in facility development. However, in the Stone Corral Recreation Area, some tributaries to Stone Corral Creek are on gentler slopes and could be directly affected. This is also true of the several tributaries to Funks Creek in the Peninsula Hills Recreation Area and some of the tributaries to Hunters Creek in the Saddle Dam Recreation Area. The streams in the Saddle Dam Recreation Area connect the many seasonal wetlands in that vicinity. In addition, because headwaters are involved in almost every case, all of the streams are vulnerable to impacts of erosion and siltation due to construction and other upslope human activities </w:t>
      </w:r>
      <w:r w:rsidR="00F14E6F" w:rsidRPr="00E016D9">
        <w:t xml:space="preserve">that would occur </w:t>
      </w:r>
      <w:r w:rsidRPr="00E016D9">
        <w:t>in the recreation areas</w:t>
      </w:r>
      <w:r w:rsidR="00F14E6F" w:rsidRPr="00E016D9">
        <w:t xml:space="preserve"> during </w:t>
      </w:r>
      <w:r w:rsidR="000222B9" w:rsidRPr="00E016D9">
        <w:t xml:space="preserve">Project </w:t>
      </w:r>
      <w:r w:rsidR="00F14E6F" w:rsidRPr="00E016D9">
        <w:t>operation and maintenance</w:t>
      </w:r>
      <w:r w:rsidRPr="00E016D9">
        <w:t>. Despite the ephemeral nature of most of these streams, loss or adverse effects to streams within the recreation areas would be considered a substantial effect on waters</w:t>
      </w:r>
      <w:r w:rsidR="002E6BF7" w:rsidRPr="00E016D9">
        <w:t>.</w:t>
      </w:r>
      <w:r w:rsidR="00192CA6">
        <w:t xml:space="preserve"> </w:t>
      </w:r>
      <w:r w:rsidRPr="00E016D9">
        <w:t xml:space="preserve">The combined length of </w:t>
      </w:r>
      <w:r w:rsidR="0008357A" w:rsidRPr="00E016D9">
        <w:t>more than</w:t>
      </w:r>
      <w:r w:rsidRPr="00E016D9">
        <w:t xml:space="preserve"> ten miles, and the connection of several streams with wetland features, mostly in the Saddle Dam Recreation Area, would be a </w:t>
      </w:r>
      <w:r w:rsidRPr="00E016D9">
        <w:rPr>
          <w:b/>
        </w:rPr>
        <w:t>potentially significant impact</w:t>
      </w:r>
      <w:r w:rsidR="007A24B5" w:rsidRPr="00E016D9">
        <w:t xml:space="preserve">, </w:t>
      </w:r>
      <w:r w:rsidR="00417567" w:rsidRPr="00E016D9">
        <w:t xml:space="preserve">when compared to </w:t>
      </w:r>
      <w:r w:rsidR="003565A6" w:rsidRPr="00E016D9">
        <w:t xml:space="preserve">the </w:t>
      </w:r>
      <w:r w:rsidR="00417567" w:rsidRPr="00E016D9">
        <w:t>Existing Conditions/No Project/No Action Condition.</w:t>
      </w:r>
      <w:r w:rsidRPr="00E016D9">
        <w:t xml:space="preserve"> </w:t>
      </w:r>
    </w:p>
    <w:p w14:paraId="71522AB3" w14:textId="7B19A45D" w:rsidR="002769FB" w:rsidRPr="00E016D9" w:rsidRDefault="002F7759" w:rsidP="00EE4814">
      <w:pPr>
        <w:pStyle w:val="DWRBodyText"/>
      </w:pPr>
      <w:r w:rsidRPr="00E016D9">
        <w:t>The corridor for the distribution line</w:t>
      </w:r>
      <w:r w:rsidR="0008357A" w:rsidRPr="00E016D9">
        <w:t>s</w:t>
      </w:r>
      <w:r w:rsidRPr="00E016D9">
        <w:t xml:space="preserve"> that would serve the recreation areas would cross 0.06 acre (0.11</w:t>
      </w:r>
      <w:r w:rsidR="00506D69" w:rsidRPr="00E016D9">
        <w:t> </w:t>
      </w:r>
      <w:r w:rsidRPr="00E016D9">
        <w:t xml:space="preserve">mile) of streams, </w:t>
      </w:r>
      <w:r w:rsidR="00F14E6F" w:rsidRPr="00E016D9">
        <w:t xml:space="preserve">which could </w:t>
      </w:r>
      <w:r w:rsidRPr="00E016D9">
        <w:t xml:space="preserve">result in </w:t>
      </w:r>
      <w:r w:rsidR="002769FB" w:rsidRPr="00E016D9">
        <w:t xml:space="preserve">minor temporary impacts during construction and potential direct impacts from placement of </w:t>
      </w:r>
      <w:r w:rsidRPr="00E016D9">
        <w:t>electrical poles</w:t>
      </w:r>
      <w:r w:rsidR="002769FB" w:rsidRPr="00E016D9">
        <w:t xml:space="preserve">. </w:t>
      </w:r>
      <w:r w:rsidR="00F14E6F" w:rsidRPr="00E016D9">
        <w:t>However, poles could be placed to avoid these stream crossings. Operation of these distribution lines would be an unmanned activity and have no associated on</w:t>
      </w:r>
      <w:r w:rsidR="008555D5" w:rsidRPr="00E016D9">
        <w:noBreakHyphen/>
      </w:r>
      <w:r w:rsidR="00F14E6F" w:rsidRPr="00E016D9">
        <w:t>the</w:t>
      </w:r>
      <w:r w:rsidR="008555D5" w:rsidRPr="00E016D9">
        <w:noBreakHyphen/>
      </w:r>
      <w:r w:rsidR="00F14E6F" w:rsidRPr="00E016D9">
        <w:t xml:space="preserve">ground disturbance. Maintenance activities, including equipment inspections and vegetation maintenance, could also be performed to avoid any effects to these stream crossings. </w:t>
      </w:r>
      <w:r w:rsidR="002769FB" w:rsidRPr="00E016D9">
        <w:t xml:space="preserve">Due to the minor extent </w:t>
      </w:r>
      <w:r w:rsidR="00F14E6F" w:rsidRPr="00E016D9">
        <w:t xml:space="preserve">of streams </w:t>
      </w:r>
      <w:r w:rsidRPr="00E016D9">
        <w:t xml:space="preserve">that </w:t>
      </w:r>
      <w:r w:rsidR="00F14E6F" w:rsidRPr="00E016D9">
        <w:t>c</w:t>
      </w:r>
      <w:r w:rsidRPr="00E016D9">
        <w:t xml:space="preserve">ould be affected </w:t>
      </w:r>
      <w:r w:rsidR="002769FB" w:rsidRPr="00E016D9">
        <w:t xml:space="preserve">and </w:t>
      </w:r>
      <w:r w:rsidRPr="00E016D9">
        <w:t xml:space="preserve">the </w:t>
      </w:r>
      <w:r w:rsidR="002769FB" w:rsidRPr="00E016D9">
        <w:t xml:space="preserve">ease of avoiding the streams, this would be a </w:t>
      </w:r>
      <w:r w:rsidR="002769FB" w:rsidRPr="00E016D9">
        <w:rPr>
          <w:b/>
        </w:rPr>
        <w:t>less</w:t>
      </w:r>
      <w:r w:rsidR="008555D5" w:rsidRPr="00E016D9">
        <w:rPr>
          <w:b/>
        </w:rPr>
        <w:noBreakHyphen/>
      </w:r>
      <w:r w:rsidR="002769FB" w:rsidRPr="00E016D9">
        <w:rPr>
          <w:b/>
        </w:rPr>
        <w:t>than</w:t>
      </w:r>
      <w:r w:rsidR="008555D5" w:rsidRPr="00E016D9">
        <w:rPr>
          <w:b/>
        </w:rPr>
        <w:noBreakHyphen/>
      </w:r>
      <w:r w:rsidR="002769FB" w:rsidRPr="00E016D9">
        <w:rPr>
          <w:b/>
        </w:rPr>
        <w:t>significant impact</w:t>
      </w:r>
      <w:r w:rsidR="007A24B5" w:rsidRPr="00E016D9">
        <w:t xml:space="preserve">, </w:t>
      </w:r>
      <w:r w:rsidR="0030010D" w:rsidRPr="00E016D9">
        <w:t xml:space="preserve">when compared to </w:t>
      </w:r>
      <w:r w:rsidR="003565A6" w:rsidRPr="00E016D9">
        <w:t xml:space="preserve">the </w:t>
      </w:r>
      <w:r w:rsidR="0030010D" w:rsidRPr="00E016D9">
        <w:t>Existing Conditions/No Project/No Action Condition.</w:t>
      </w:r>
    </w:p>
    <w:p w14:paraId="783D0E42" w14:textId="77777777" w:rsidR="008E292F" w:rsidRPr="00E016D9" w:rsidRDefault="008E292F" w:rsidP="00EE4814">
      <w:pPr>
        <w:pStyle w:val="DWRHeading7"/>
      </w:pPr>
      <w:r w:rsidRPr="00E016D9">
        <w:t>Ponds</w:t>
      </w:r>
    </w:p>
    <w:p w14:paraId="5958F648" w14:textId="3FD8D845" w:rsidR="002769FB" w:rsidRPr="00E016D9" w:rsidRDefault="002769FB" w:rsidP="00EE4814">
      <w:pPr>
        <w:pStyle w:val="DWRBodyText"/>
      </w:pPr>
      <w:r w:rsidRPr="00E016D9">
        <w:t xml:space="preserve">Approximately 1.2 acres of ponds (a total of </w:t>
      </w:r>
      <w:r w:rsidR="00A01584" w:rsidRPr="00E016D9">
        <w:t>five</w:t>
      </w:r>
      <w:r w:rsidR="0020218F" w:rsidRPr="00E016D9">
        <w:t xml:space="preserve"> </w:t>
      </w:r>
      <w:r w:rsidRPr="00E016D9">
        <w:t xml:space="preserve">ponds) could be destroyed or substantially disturbed by </w:t>
      </w:r>
      <w:r w:rsidR="007A24B5" w:rsidRPr="00E016D9">
        <w:t>construction</w:t>
      </w:r>
      <w:r w:rsidRPr="00E016D9">
        <w:t xml:space="preserve"> </w:t>
      </w:r>
      <w:r w:rsidR="007A24B5" w:rsidRPr="00E016D9">
        <w:t xml:space="preserve">of </w:t>
      </w:r>
      <w:r w:rsidRPr="00E016D9">
        <w:t xml:space="preserve">three of the recreation areas. </w:t>
      </w:r>
      <w:r w:rsidR="008649AB" w:rsidRPr="00E016D9">
        <w:t xml:space="preserve">Indirect disturbance from recreational use during </w:t>
      </w:r>
      <w:r w:rsidR="009D416B" w:rsidRPr="00E016D9">
        <w:t xml:space="preserve">Project </w:t>
      </w:r>
      <w:r w:rsidR="008649AB" w:rsidRPr="00E016D9">
        <w:t xml:space="preserve">operation, as well as from maintenance activities, including road grading and vegetation control, could also occur. </w:t>
      </w:r>
      <w:r w:rsidRPr="00E016D9">
        <w:t xml:space="preserve">All are stock ponds </w:t>
      </w:r>
      <w:r w:rsidR="002F7759" w:rsidRPr="00E016D9">
        <w:t xml:space="preserve">that are smaller than </w:t>
      </w:r>
      <w:r w:rsidR="009F5ED8" w:rsidRPr="00E016D9">
        <w:t xml:space="preserve">1 </w:t>
      </w:r>
      <w:r w:rsidRPr="00E016D9">
        <w:t xml:space="preserve">acre and vary in the amount of emergent or other wetland vegetation they support. Most have little to no vegetation </w:t>
      </w:r>
      <w:r w:rsidR="002F7759" w:rsidRPr="00E016D9">
        <w:t>because</w:t>
      </w:r>
      <w:r w:rsidRPr="00E016D9">
        <w:t xml:space="preserve"> they are very disturbed by cattle trampling. No ponds would be affected by construction within the corridors of the </w:t>
      </w:r>
      <w:r w:rsidR="002F7759" w:rsidRPr="00E016D9">
        <w:t xml:space="preserve">distribution lines that would serve </w:t>
      </w:r>
      <w:r w:rsidRPr="00E016D9">
        <w:t xml:space="preserve">any of the recreation areas. Direct loss, disturbance during construction, or indirect disturbance </w:t>
      </w:r>
      <w:r w:rsidR="008649AB" w:rsidRPr="00E016D9">
        <w:t>from</w:t>
      </w:r>
      <w:r w:rsidR="00DC246F" w:rsidRPr="00E016D9">
        <w:t xml:space="preserve"> </w:t>
      </w:r>
      <w:r w:rsidR="002A0946" w:rsidRPr="00E016D9">
        <w:t>operation</w:t>
      </w:r>
      <w:r w:rsidR="00F14E6F" w:rsidRPr="00E016D9">
        <w:t xml:space="preserve"> and </w:t>
      </w:r>
      <w:r w:rsidR="008649AB" w:rsidRPr="00E016D9">
        <w:t>maintenance activities</w:t>
      </w:r>
      <w:r w:rsidRPr="00E016D9">
        <w:t>, of 1.2 acres of stock</w:t>
      </w:r>
      <w:r w:rsidR="00094B4E" w:rsidRPr="00E016D9">
        <w:t xml:space="preserve"> </w:t>
      </w:r>
      <w:r w:rsidRPr="00E016D9">
        <w:t xml:space="preserve">ponds would constitute </w:t>
      </w:r>
      <w:r w:rsidR="0020218F" w:rsidRPr="00E016D9">
        <w:rPr>
          <w:b/>
        </w:rPr>
        <w:t xml:space="preserve">potentially significant </w:t>
      </w:r>
      <w:r w:rsidRPr="00E016D9">
        <w:rPr>
          <w:b/>
        </w:rPr>
        <w:t>impact</w:t>
      </w:r>
      <w:r w:rsidRPr="00E016D9">
        <w:t xml:space="preserve"> to waters</w:t>
      </w:r>
      <w:r w:rsidR="002A0946" w:rsidRPr="00E016D9">
        <w:t xml:space="preserve">, </w:t>
      </w:r>
      <w:r w:rsidR="0030010D" w:rsidRPr="00E016D9">
        <w:t xml:space="preserve">when compared to </w:t>
      </w:r>
      <w:r w:rsidR="003565A6" w:rsidRPr="00E016D9">
        <w:t xml:space="preserve">the </w:t>
      </w:r>
      <w:r w:rsidR="0030010D" w:rsidRPr="00E016D9">
        <w:t>Existing Conditions/No Project/No Action Condition.</w:t>
      </w:r>
    </w:p>
    <w:p w14:paraId="44ED0F2F" w14:textId="09A2DBAE" w:rsidR="00417C61" w:rsidRPr="00E016D9" w:rsidRDefault="00417C61"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0D07F7" w:rsidRPr="00E016D9">
        <w:rPr>
          <w:rStyle w:val="DWRBodyTextChar1"/>
        </w:rPr>
        <w:t>and the Porter-Cologne Water Quality Act</w:t>
      </w:r>
      <w:r w:rsidR="000D07F7" w:rsidRPr="00E016D9">
        <w:t xml:space="preserve"> </w:t>
      </w:r>
      <w:r w:rsidRPr="00E016D9">
        <w:t xml:space="preserve">[Including, but </w:t>
      </w:r>
      <w:r w:rsidR="00AE66B2" w:rsidRPr="00AE66B2">
        <w:t xml:space="preserve">Not </w:t>
      </w:r>
      <w:r w:rsidR="00AE66B2" w:rsidRPr="00AE66B2">
        <w:lastRenderedPageBreak/>
        <w:t>Limited to</w:t>
      </w:r>
      <w:r w:rsidRPr="00E016D9">
        <w:t>, Marsh, Vernal Pool, Coastal]) through Direct Removal, Filling, Hydrological Interruption, Discharge of Pollutants, or Other Means</w:t>
      </w:r>
    </w:p>
    <w:p w14:paraId="556C4E8C" w14:textId="77777777" w:rsidR="00E75CBD" w:rsidRPr="00E016D9" w:rsidRDefault="00E75CBD" w:rsidP="00EE4814">
      <w:pPr>
        <w:pStyle w:val="DWRHeading7"/>
      </w:pPr>
      <w:r w:rsidRPr="00E016D9">
        <w:t>Seasonal Wetlands</w:t>
      </w:r>
    </w:p>
    <w:p w14:paraId="370E2DD9" w14:textId="43DD561D" w:rsidR="00417C61" w:rsidRPr="00E016D9" w:rsidRDefault="00417C61" w:rsidP="00EE4814">
      <w:pPr>
        <w:pStyle w:val="DWRBodyText"/>
      </w:pPr>
      <w:r w:rsidRPr="00E016D9">
        <w:t xml:space="preserve">Approximately 13 acres of seasonal wetlands could be permanently lost or otherwise affected by </w:t>
      </w:r>
      <w:r w:rsidR="002A0946" w:rsidRPr="00E016D9">
        <w:t>construction</w:t>
      </w:r>
      <w:r w:rsidR="008649AB" w:rsidRPr="00E016D9">
        <w:t>, operation, and maintenance</w:t>
      </w:r>
      <w:r w:rsidRPr="00E016D9">
        <w:t xml:space="preserve"> of the recreation facilities within the Saddle Dam Recreation Area. This </w:t>
      </w:r>
      <w:r w:rsidR="008649AB" w:rsidRPr="00E016D9">
        <w:t xml:space="preserve">acreage </w:t>
      </w:r>
      <w:r w:rsidRPr="00E016D9">
        <w:t>includes approximately 0.2 acre of seasonal wetland</w:t>
      </w:r>
      <w:r w:rsidR="00557705" w:rsidRPr="00E016D9">
        <w:t>s</w:t>
      </w:r>
      <w:r w:rsidRPr="00E016D9">
        <w:t xml:space="preserve"> within the north end of the construction </w:t>
      </w:r>
      <w:r w:rsidR="00EB08B0" w:rsidRPr="00E016D9">
        <w:t>disturbance area</w:t>
      </w:r>
      <w:r w:rsidRPr="00E016D9">
        <w:t xml:space="preserve"> for the electrical distribution line that would serve this recreation area. Although not mapped as alkaline wetlands, these seasonally wet areas are at or near the headwaters of some of the watersheds feeding off</w:t>
      </w:r>
      <w:r w:rsidR="008555D5" w:rsidRPr="00E016D9">
        <w:noBreakHyphen/>
      </w:r>
      <w:r w:rsidRPr="00E016D9">
        <w:t>site alkaline wetlands. It is possible that some of the wetlands in the Saddle Dam Recreation Area could support alkaline wetland species, and these habitats could be lost or affected by construction</w:t>
      </w:r>
      <w:r w:rsidR="008649AB" w:rsidRPr="00E016D9">
        <w:t>, operation, or maintenance</w:t>
      </w:r>
      <w:r w:rsidRPr="00E016D9">
        <w:t xml:space="preserve"> activities in this area. Although a portion of these 13</w:t>
      </w:r>
      <w:r w:rsidR="0041169B" w:rsidRPr="00E016D9">
        <w:t> </w:t>
      </w:r>
      <w:r w:rsidRPr="00E016D9">
        <w:t>acres would probably not be affected or may be subjected to only temporary or short</w:t>
      </w:r>
      <w:r w:rsidR="008555D5" w:rsidRPr="00E016D9">
        <w:noBreakHyphen/>
      </w:r>
      <w:r w:rsidRPr="00E016D9">
        <w:t>term impacts during construction, it is expected that they would be lost or adversely affected by use of recreational facilities</w:t>
      </w:r>
      <w:r w:rsidR="002A0946" w:rsidRPr="00E016D9">
        <w:t xml:space="preserve"> during operation</w:t>
      </w:r>
      <w:r w:rsidR="008649AB" w:rsidRPr="00E016D9">
        <w:t xml:space="preserve"> or during maintenance activities, including road grading and vegetation control</w:t>
      </w:r>
      <w:r w:rsidRPr="00E016D9">
        <w:t>. Because seasonal wetlands are</w:t>
      </w:r>
      <w:r w:rsidR="0040641F" w:rsidRPr="00E016D9">
        <w:t xml:space="preserve"> potentially jurisdictional wetlands</w:t>
      </w:r>
      <w:r w:rsidRPr="00E016D9">
        <w:t xml:space="preserve">, </w:t>
      </w:r>
      <w:r w:rsidR="0040641F" w:rsidRPr="00E016D9">
        <w:t xml:space="preserve">their loss or </w:t>
      </w:r>
      <w:r w:rsidR="0060169E" w:rsidRPr="00E016D9">
        <w:t>disturbance</w:t>
      </w:r>
      <w:r w:rsidR="0040641F" w:rsidRPr="00E016D9">
        <w:t xml:space="preserve"> </w:t>
      </w:r>
      <w:r w:rsidRPr="00E016D9">
        <w:t xml:space="preserve">would be a </w:t>
      </w:r>
      <w:r w:rsidRPr="00E016D9">
        <w:rPr>
          <w:b/>
        </w:rPr>
        <w:t>potentially significant impact</w:t>
      </w:r>
      <w:r w:rsidR="0040641F" w:rsidRPr="00E016D9">
        <w:rPr>
          <w:b/>
        </w:rPr>
        <w:t xml:space="preserve"> </w:t>
      </w:r>
      <w:r w:rsidR="0040641F" w:rsidRPr="00E016D9">
        <w:t>to</w:t>
      </w:r>
      <w:r w:rsidR="000D07F7" w:rsidRPr="00E016D9">
        <w:t xml:space="preserve"> wetlands</w:t>
      </w:r>
      <w:r w:rsidR="002A0946"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3601A145" w14:textId="77777777" w:rsidR="008C1E41" w:rsidRPr="00E016D9" w:rsidRDefault="008C1E41" w:rsidP="000F4689">
      <w:pPr>
        <w:pStyle w:val="DWRHeading6"/>
      </w:pPr>
      <w:r w:rsidRPr="00E016D9">
        <w:t>Road Relocations and South Bridge</w:t>
      </w:r>
    </w:p>
    <w:p w14:paraId="779499D2" w14:textId="1D3D6D88" w:rsidR="008C1E41" w:rsidRPr="00E016D9" w:rsidRDefault="008C1E41" w:rsidP="00352C50">
      <w:pPr>
        <w:pStyle w:val="DWRBodyText"/>
      </w:pPr>
      <w:r w:rsidRPr="00E016D9">
        <w:t xml:space="preserve">The Road Relocations and South Bridge </w:t>
      </w:r>
      <w:r w:rsidR="00837E58" w:rsidRPr="00E016D9">
        <w:t xml:space="preserve">would </w:t>
      </w:r>
      <w:r w:rsidRPr="00E016D9">
        <w:t>include portions of the existing Huffmaster, Maxwell Sites, Sites Lodoga, and private property roads; new access roads to facilities, such as recreation areas and dams; connections between existing and new roads; and an approach to a new bridge</w:t>
      </w:r>
      <w:r w:rsidR="00CD6A44" w:rsidRPr="00E016D9">
        <w:t xml:space="preserve"> (Figure</w:t>
      </w:r>
      <w:r w:rsidR="00352C50" w:rsidRPr="00E016D9">
        <w:t xml:space="preserve"> 3-1 in Chapter 3 </w:t>
      </w:r>
      <w:r w:rsidR="00CF233A" w:rsidRPr="00E016D9">
        <w:t>Description of the Sites Reservoir Project Alternatives</w:t>
      </w:r>
      <w:r w:rsidR="00CD6A44" w:rsidRPr="00E016D9">
        <w:t>)</w:t>
      </w:r>
      <w:r w:rsidRPr="00E016D9">
        <w:t>.</w:t>
      </w:r>
    </w:p>
    <w:p w14:paraId="1ADE119D" w14:textId="0FD59DD1" w:rsidR="008C1E41" w:rsidRPr="00E016D9" w:rsidRDefault="008C1E41" w:rsidP="00EE4814">
      <w:pPr>
        <w:pStyle w:val="DWRBodyText"/>
      </w:pPr>
      <w:r w:rsidRPr="00E016D9">
        <w:t>The 200</w:t>
      </w:r>
      <w:r w:rsidR="008555D5" w:rsidRPr="00E016D9">
        <w:noBreakHyphen/>
      </w:r>
      <w:r w:rsidRPr="00E016D9">
        <w:t>foot</w:t>
      </w:r>
      <w:r w:rsidR="008555D5" w:rsidRPr="00E016D9">
        <w:noBreakHyphen/>
      </w:r>
      <w:r w:rsidRPr="00E016D9">
        <w:t>wide construction buffer includes the surface areas of paved roads, gravel roads, the associated shoulders and cut</w:t>
      </w:r>
      <w:r w:rsidR="008555D5" w:rsidRPr="00E016D9">
        <w:noBreakHyphen/>
      </w:r>
      <w:r w:rsidRPr="00E016D9">
        <w:t>and</w:t>
      </w:r>
      <w:r w:rsidR="008555D5" w:rsidRPr="00E016D9">
        <w:noBreakHyphen/>
      </w:r>
      <w:r w:rsidRPr="00E016D9">
        <w:t>fill slopes, and some additional area. Both sides of the roads are proposed to be fenced. Because exact locations of construction</w:t>
      </w:r>
      <w:r w:rsidR="008555D5" w:rsidRPr="00E016D9">
        <w:noBreakHyphen/>
      </w:r>
      <w:r w:rsidRPr="00E016D9">
        <w:t xml:space="preserve">related activities are not known, construction of the roads is expected to result in direct permanent loss of existing waters within the entire construction </w:t>
      </w:r>
      <w:r w:rsidR="00EB08B0" w:rsidRPr="00E016D9">
        <w:t>disturbance area</w:t>
      </w:r>
      <w:r w:rsidRPr="00E016D9">
        <w:t>. An unknown portion of these impacts would actually be temporary if the waters were avoided or restored after construction. However, once a stream is severely disturbed or impacted, its hydrology may be permanently altered, resulting in</w:t>
      </w:r>
      <w:r w:rsidR="00557705" w:rsidRPr="00E016D9">
        <w:t xml:space="preserve"> a</w:t>
      </w:r>
      <w:r w:rsidRPr="00E016D9">
        <w:t xml:space="preserve"> permanent impact even if the feature still exists after construction. </w:t>
      </w:r>
      <w:r w:rsidR="00C462F6" w:rsidRPr="00E016D9">
        <w:t xml:space="preserve">The maximum extent (in acres and miles) of </w:t>
      </w:r>
      <w:r w:rsidR="00D03744" w:rsidRPr="00E016D9">
        <w:t xml:space="preserve">wetlands </w:t>
      </w:r>
      <w:r w:rsidR="00390F79" w:rsidRPr="00E016D9">
        <w:t>or</w:t>
      </w:r>
      <w:r w:rsidR="00D03744" w:rsidRPr="00E016D9">
        <w:t xml:space="preserve"> other waters </w:t>
      </w:r>
      <w:r w:rsidR="003751F7" w:rsidRPr="00E016D9">
        <w:t xml:space="preserve">that would be </w:t>
      </w:r>
      <w:r w:rsidR="00C462F6" w:rsidRPr="00E016D9">
        <w:t>affected by construction of the Road Relocations and South Bridge is shown in Table</w:t>
      </w:r>
      <w:r w:rsidR="00F25826" w:rsidRPr="00E016D9">
        <w:t> </w:t>
      </w:r>
      <w:r w:rsidR="00C462F6" w:rsidRPr="00E016D9">
        <w:t>15</w:t>
      </w:r>
      <w:r w:rsidR="008555D5" w:rsidRPr="00E016D9">
        <w:noBreakHyphen/>
      </w:r>
      <w:r w:rsidR="0042198C" w:rsidRPr="00E016D9">
        <w:t>9</w:t>
      </w:r>
      <w:r w:rsidR="00C462F6" w:rsidRPr="00E016D9">
        <w:t>.</w:t>
      </w:r>
    </w:p>
    <w:p w14:paraId="0E5E67E7" w14:textId="11140710" w:rsidR="004D6124" w:rsidRPr="00E016D9" w:rsidRDefault="004D6124" w:rsidP="005B0B0F">
      <w:pPr>
        <w:pStyle w:val="DWRTableTitle"/>
      </w:pPr>
      <w:bookmarkStart w:id="46" w:name="_Toc488740779"/>
      <w:r w:rsidRPr="00E016D9">
        <w:lastRenderedPageBreak/>
        <w:t>Table 15</w:t>
      </w:r>
      <w:r w:rsidRPr="00E016D9">
        <w:noBreakHyphen/>
        <w:t>9</w:t>
      </w:r>
      <w:r w:rsidRPr="00E016D9">
        <w:br/>
        <w:t>Direct Loss of Wetlands and Other Waters Due to the Construction of</w:t>
      </w:r>
      <w:r w:rsidRPr="00E016D9">
        <w:br/>
        <w:t xml:space="preserve"> the Road Relocations and South Bridge</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995"/>
        <w:gridCol w:w="3478"/>
      </w:tblGrid>
      <w:tr w:rsidR="0042198C" w:rsidRPr="00E016D9" w14:paraId="233087DC" w14:textId="77777777" w:rsidTr="00EC10EA">
        <w:trPr>
          <w:tblHeader/>
        </w:trPr>
        <w:tc>
          <w:tcPr>
            <w:tcW w:w="1531" w:type="pct"/>
            <w:tcBorders>
              <w:top w:val="double" w:sz="4" w:space="0" w:color="auto"/>
              <w:left w:val="double" w:sz="4" w:space="0" w:color="auto"/>
              <w:bottom w:val="double" w:sz="4" w:space="0" w:color="auto"/>
            </w:tcBorders>
            <w:vAlign w:val="bottom"/>
          </w:tcPr>
          <w:p w14:paraId="6FD9FDFE" w14:textId="264CA9BC" w:rsidR="0042198C" w:rsidRPr="00E016D9" w:rsidRDefault="0042198C" w:rsidP="002E6BF7">
            <w:pPr>
              <w:pStyle w:val="DWRTableHead"/>
              <w:keepNext/>
              <w:keepLines/>
              <w:spacing w:before="40" w:after="40"/>
            </w:pPr>
            <w:r w:rsidRPr="00E016D9">
              <w:t>Wetland or</w:t>
            </w:r>
            <w:r w:rsidR="00AE2917">
              <w:br/>
            </w:r>
            <w:r w:rsidR="002D2DFA" w:rsidRPr="00E016D9">
              <w:t xml:space="preserve">Other </w:t>
            </w:r>
            <w:r w:rsidRPr="00E016D9">
              <w:t>Waters</w:t>
            </w:r>
            <w:r w:rsidR="00AE2917">
              <w:t xml:space="preserve"> </w:t>
            </w:r>
            <w:r w:rsidRPr="00E016D9">
              <w:t>Type</w:t>
            </w:r>
          </w:p>
        </w:tc>
        <w:tc>
          <w:tcPr>
            <w:tcW w:w="1605" w:type="pct"/>
            <w:tcBorders>
              <w:top w:val="double" w:sz="4" w:space="0" w:color="auto"/>
              <w:bottom w:val="double" w:sz="4" w:space="0" w:color="auto"/>
              <w:right w:val="single" w:sz="4" w:space="0" w:color="auto"/>
            </w:tcBorders>
            <w:vAlign w:val="bottom"/>
          </w:tcPr>
          <w:p w14:paraId="18F1EA45" w14:textId="77777777" w:rsidR="0042198C" w:rsidRPr="00E016D9" w:rsidRDefault="0042198C" w:rsidP="005B0B0F">
            <w:pPr>
              <w:pStyle w:val="DWRTableHead"/>
              <w:keepNext/>
              <w:keepLines/>
              <w:spacing w:before="40" w:after="40"/>
            </w:pPr>
            <w:r w:rsidRPr="00E016D9">
              <w:t>Number of Acres Lost</w:t>
            </w:r>
          </w:p>
        </w:tc>
        <w:tc>
          <w:tcPr>
            <w:tcW w:w="1865" w:type="pct"/>
            <w:tcBorders>
              <w:top w:val="double" w:sz="4" w:space="0" w:color="auto"/>
              <w:left w:val="single" w:sz="4" w:space="0" w:color="auto"/>
              <w:bottom w:val="double" w:sz="4" w:space="0" w:color="auto"/>
              <w:right w:val="double" w:sz="4" w:space="0" w:color="auto"/>
            </w:tcBorders>
            <w:vAlign w:val="bottom"/>
          </w:tcPr>
          <w:p w14:paraId="13B50940" w14:textId="468047BE" w:rsidR="00024A58" w:rsidRPr="00E016D9" w:rsidRDefault="0042198C" w:rsidP="005B0B0F">
            <w:pPr>
              <w:pStyle w:val="DWRTableHead"/>
              <w:keepNext/>
              <w:keepLines/>
              <w:spacing w:before="40" w:after="40"/>
            </w:pPr>
            <w:r w:rsidRPr="00E016D9">
              <w:t>Number of Miles Lost</w:t>
            </w:r>
            <w:r w:rsidR="00BD105B" w:rsidRPr="00E016D9">
              <w:rPr>
                <w:vertAlign w:val="superscript"/>
              </w:rPr>
              <w:t>a</w:t>
            </w:r>
          </w:p>
        </w:tc>
      </w:tr>
      <w:tr w:rsidR="0042198C" w:rsidRPr="00E016D9" w14:paraId="711525E1" w14:textId="77777777" w:rsidTr="00EC10EA">
        <w:tc>
          <w:tcPr>
            <w:tcW w:w="1531" w:type="pct"/>
            <w:tcBorders>
              <w:top w:val="double" w:sz="4" w:space="0" w:color="auto"/>
              <w:left w:val="double" w:sz="4" w:space="0" w:color="auto"/>
            </w:tcBorders>
          </w:tcPr>
          <w:p w14:paraId="17D8D1D3" w14:textId="44BC08F0" w:rsidR="0042198C" w:rsidRPr="00E016D9" w:rsidRDefault="0042198C"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Alkaline </w:t>
            </w:r>
            <w:r w:rsidR="00362207" w:rsidRPr="00E016D9">
              <w:rPr>
                <w:rStyle w:val="DWRbodytextCharCharCharCharCharCharCharCharCharCharCharCharCharCharCharCharCharCharCharCharCharCharCharChar"/>
                <w:sz w:val="18"/>
              </w:rPr>
              <w:t>Wetlands</w:t>
            </w:r>
          </w:p>
        </w:tc>
        <w:tc>
          <w:tcPr>
            <w:tcW w:w="1605" w:type="pct"/>
            <w:tcBorders>
              <w:top w:val="double" w:sz="4" w:space="0" w:color="auto"/>
              <w:right w:val="single" w:sz="4" w:space="0" w:color="auto"/>
            </w:tcBorders>
          </w:tcPr>
          <w:p w14:paraId="73F64964" w14:textId="77777777" w:rsidR="0042198C" w:rsidRPr="00E016D9" w:rsidRDefault="0042198C" w:rsidP="005B0B0F">
            <w:pPr>
              <w:pStyle w:val="DWRtabletext"/>
              <w:keepNext/>
              <w:keepLines/>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1.14</w:t>
            </w:r>
          </w:p>
        </w:tc>
        <w:tc>
          <w:tcPr>
            <w:tcW w:w="1865" w:type="pct"/>
            <w:tcBorders>
              <w:top w:val="double" w:sz="4" w:space="0" w:color="auto"/>
              <w:left w:val="single" w:sz="4" w:space="0" w:color="auto"/>
              <w:right w:val="double" w:sz="4" w:space="0" w:color="auto"/>
            </w:tcBorders>
          </w:tcPr>
          <w:p w14:paraId="4A6A74F1" w14:textId="1FF83214" w:rsidR="0042198C" w:rsidRPr="00E016D9" w:rsidRDefault="00C543F8"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6B9782C7" w14:textId="77777777" w:rsidTr="00EC10EA">
        <w:tc>
          <w:tcPr>
            <w:tcW w:w="1531" w:type="pct"/>
            <w:tcBorders>
              <w:left w:val="double" w:sz="4" w:space="0" w:color="auto"/>
            </w:tcBorders>
          </w:tcPr>
          <w:p w14:paraId="535B0AE5" w14:textId="7D348962" w:rsidR="00C543F8" w:rsidRPr="00E016D9" w:rsidRDefault="00C543F8"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Emergent </w:t>
            </w:r>
            <w:r w:rsidR="00362207" w:rsidRPr="00E016D9">
              <w:rPr>
                <w:rStyle w:val="DWRbodytextCharCharCharCharCharCharCharCharCharCharCharCharCharCharCharCharCharCharCharCharCharCharCharChar"/>
                <w:sz w:val="18"/>
              </w:rPr>
              <w:t>Wetlands</w:t>
            </w:r>
          </w:p>
        </w:tc>
        <w:tc>
          <w:tcPr>
            <w:tcW w:w="1605" w:type="pct"/>
            <w:tcBorders>
              <w:right w:val="single" w:sz="4" w:space="0" w:color="auto"/>
            </w:tcBorders>
          </w:tcPr>
          <w:p w14:paraId="66BDCB3B" w14:textId="77777777" w:rsidR="00C543F8" w:rsidRPr="00E016D9" w:rsidRDefault="00C543F8" w:rsidP="005B0B0F">
            <w:pPr>
              <w:pStyle w:val="DWRtabletext"/>
              <w:keepNext/>
              <w:keepLines/>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0.04</w:t>
            </w:r>
          </w:p>
        </w:tc>
        <w:tc>
          <w:tcPr>
            <w:tcW w:w="1865" w:type="pct"/>
            <w:tcBorders>
              <w:left w:val="single" w:sz="4" w:space="0" w:color="auto"/>
              <w:right w:val="double" w:sz="4" w:space="0" w:color="auto"/>
            </w:tcBorders>
          </w:tcPr>
          <w:p w14:paraId="1A2A80AF" w14:textId="421CFF2E" w:rsidR="00C543F8" w:rsidRPr="00E016D9" w:rsidRDefault="00C543F8"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46288A52" w14:textId="77777777" w:rsidTr="00EC10EA">
        <w:tc>
          <w:tcPr>
            <w:tcW w:w="1531" w:type="pct"/>
            <w:tcBorders>
              <w:left w:val="double" w:sz="4" w:space="0" w:color="auto"/>
            </w:tcBorders>
          </w:tcPr>
          <w:p w14:paraId="2E80F7E4" w14:textId="5D9BDFF6" w:rsidR="00C543F8" w:rsidRPr="00E016D9" w:rsidRDefault="00C543F8"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Seasonal </w:t>
            </w:r>
            <w:r w:rsidR="00362207" w:rsidRPr="00E016D9">
              <w:rPr>
                <w:rStyle w:val="DWRbodytextCharCharCharCharCharCharCharCharCharCharCharCharCharCharCharCharCharCharCharCharCharCharCharChar"/>
                <w:sz w:val="18"/>
              </w:rPr>
              <w:t>Wetlands</w:t>
            </w:r>
          </w:p>
        </w:tc>
        <w:tc>
          <w:tcPr>
            <w:tcW w:w="1605" w:type="pct"/>
            <w:tcBorders>
              <w:right w:val="single" w:sz="4" w:space="0" w:color="auto"/>
            </w:tcBorders>
          </w:tcPr>
          <w:p w14:paraId="24B2B960" w14:textId="77777777" w:rsidR="00C543F8" w:rsidRPr="00E016D9" w:rsidRDefault="00C543F8" w:rsidP="005B0B0F">
            <w:pPr>
              <w:pStyle w:val="DWRtabletext"/>
              <w:keepNext/>
              <w:keepLines/>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4.21</w:t>
            </w:r>
          </w:p>
        </w:tc>
        <w:tc>
          <w:tcPr>
            <w:tcW w:w="1865" w:type="pct"/>
            <w:tcBorders>
              <w:left w:val="single" w:sz="4" w:space="0" w:color="auto"/>
              <w:right w:val="double" w:sz="4" w:space="0" w:color="auto"/>
            </w:tcBorders>
          </w:tcPr>
          <w:p w14:paraId="777E5FA7" w14:textId="6D76642C" w:rsidR="00C543F8" w:rsidRPr="00E016D9" w:rsidRDefault="00C543F8"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7556F32C" w14:textId="77777777" w:rsidTr="00EC10EA">
        <w:tc>
          <w:tcPr>
            <w:tcW w:w="1531" w:type="pct"/>
            <w:tcBorders>
              <w:left w:val="double" w:sz="4" w:space="0" w:color="auto"/>
            </w:tcBorders>
          </w:tcPr>
          <w:p w14:paraId="1C4F40FC" w14:textId="54E84BAB" w:rsidR="00C543F8" w:rsidRPr="00E016D9" w:rsidRDefault="00C543F8"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Vernal </w:t>
            </w:r>
            <w:r w:rsidR="00362207" w:rsidRPr="00E016D9">
              <w:rPr>
                <w:rStyle w:val="DWRbodytextCharCharCharCharCharCharCharCharCharCharCharCharCharCharCharCharCharCharCharCharCharCharCharChar"/>
                <w:sz w:val="18"/>
              </w:rPr>
              <w:t>Pools</w:t>
            </w:r>
          </w:p>
        </w:tc>
        <w:tc>
          <w:tcPr>
            <w:tcW w:w="1605" w:type="pct"/>
            <w:tcBorders>
              <w:right w:val="single" w:sz="4" w:space="0" w:color="auto"/>
            </w:tcBorders>
          </w:tcPr>
          <w:p w14:paraId="277CCB2E" w14:textId="77777777" w:rsidR="00C543F8" w:rsidRPr="00E016D9" w:rsidRDefault="00C543F8" w:rsidP="005B0B0F">
            <w:pPr>
              <w:pStyle w:val="DWRtabletext"/>
              <w:keepNext/>
              <w:keepLines/>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0.03</w:t>
            </w:r>
          </w:p>
        </w:tc>
        <w:tc>
          <w:tcPr>
            <w:tcW w:w="1865" w:type="pct"/>
            <w:tcBorders>
              <w:left w:val="single" w:sz="4" w:space="0" w:color="auto"/>
              <w:right w:val="double" w:sz="4" w:space="0" w:color="auto"/>
            </w:tcBorders>
          </w:tcPr>
          <w:p w14:paraId="798B700F" w14:textId="71EDCB5E" w:rsidR="00C543F8" w:rsidRPr="00E016D9" w:rsidRDefault="00C543F8"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0380BBD5" w14:textId="77777777" w:rsidTr="00EC10EA">
        <w:tc>
          <w:tcPr>
            <w:tcW w:w="1531" w:type="pct"/>
            <w:tcBorders>
              <w:left w:val="double" w:sz="4" w:space="0" w:color="auto"/>
            </w:tcBorders>
          </w:tcPr>
          <w:p w14:paraId="23BBC56A" w14:textId="77777777" w:rsidR="00C543F8" w:rsidRPr="00E016D9" w:rsidRDefault="00C543F8" w:rsidP="005B0B0F">
            <w:pPr>
              <w:pStyle w:val="DWRtabletext"/>
              <w:keepNext/>
              <w:keepLines/>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605" w:type="pct"/>
            <w:tcBorders>
              <w:right w:val="single" w:sz="4" w:space="0" w:color="auto"/>
            </w:tcBorders>
          </w:tcPr>
          <w:p w14:paraId="759132AB" w14:textId="77777777" w:rsidR="00C543F8" w:rsidRPr="00E016D9" w:rsidRDefault="00C543F8" w:rsidP="005B0B0F">
            <w:pPr>
              <w:pStyle w:val="DWRtabletext"/>
              <w:keepNext/>
              <w:keepLines/>
              <w:jc w:val="center"/>
              <w:rPr>
                <w:rStyle w:val="DWRbodytextCharCharCharCharCharCharCharCharCharCharCharCharCharCharCharCharCharCharCharCharCharCharCharChar"/>
                <w:b/>
                <w:sz w:val="18"/>
                <w:highlight w:val="red"/>
              </w:rPr>
            </w:pPr>
            <w:r w:rsidRPr="00E016D9">
              <w:rPr>
                <w:rStyle w:val="DWRbodytextCharCharCharCharCharCharCharCharCharCharCharCharCharCharCharCharCharCharCharCharCharCharCharChar"/>
                <w:b/>
                <w:sz w:val="18"/>
              </w:rPr>
              <w:t>5.42</w:t>
            </w:r>
          </w:p>
        </w:tc>
        <w:tc>
          <w:tcPr>
            <w:tcW w:w="1865" w:type="pct"/>
            <w:tcBorders>
              <w:left w:val="single" w:sz="4" w:space="0" w:color="auto"/>
              <w:right w:val="double" w:sz="4" w:space="0" w:color="auto"/>
            </w:tcBorders>
          </w:tcPr>
          <w:p w14:paraId="5E51CF0B" w14:textId="4A9FB7D4" w:rsidR="00C543F8" w:rsidRPr="00E016D9" w:rsidRDefault="00C543F8" w:rsidP="005B0B0F">
            <w:pPr>
              <w:pStyle w:val="DWRtabletext"/>
              <w:keepNext/>
              <w:keepLines/>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N/A</w:t>
            </w:r>
          </w:p>
        </w:tc>
      </w:tr>
      <w:tr w:rsidR="0042198C" w:rsidRPr="00E016D9" w14:paraId="35823D8F" w14:textId="77777777" w:rsidTr="00EC10EA">
        <w:tc>
          <w:tcPr>
            <w:tcW w:w="1531" w:type="pct"/>
            <w:tcBorders>
              <w:left w:val="double" w:sz="4" w:space="0" w:color="auto"/>
            </w:tcBorders>
          </w:tcPr>
          <w:p w14:paraId="7CB27DE4" w14:textId="77777777" w:rsidR="0042198C" w:rsidRPr="00E016D9" w:rsidRDefault="0042198C" w:rsidP="005B0B0F">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0</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5 Feet Wide</w:t>
            </w:r>
          </w:p>
        </w:tc>
        <w:tc>
          <w:tcPr>
            <w:tcW w:w="1605" w:type="pct"/>
            <w:tcBorders>
              <w:right w:val="single" w:sz="4" w:space="0" w:color="auto"/>
            </w:tcBorders>
          </w:tcPr>
          <w:p w14:paraId="669497C6" w14:textId="77777777" w:rsidR="0042198C" w:rsidRPr="00E016D9" w:rsidRDefault="0042198C"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2.05</w:t>
            </w:r>
          </w:p>
        </w:tc>
        <w:tc>
          <w:tcPr>
            <w:tcW w:w="1865" w:type="pct"/>
            <w:tcBorders>
              <w:left w:val="single" w:sz="4" w:space="0" w:color="auto"/>
              <w:right w:val="double" w:sz="4" w:space="0" w:color="auto"/>
            </w:tcBorders>
          </w:tcPr>
          <w:p w14:paraId="6D8F822F" w14:textId="77777777" w:rsidR="0042198C" w:rsidRPr="00E016D9" w:rsidRDefault="0042198C" w:rsidP="005B0B0F">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6.0</w:t>
            </w:r>
          </w:p>
        </w:tc>
      </w:tr>
      <w:tr w:rsidR="0042198C" w:rsidRPr="00E016D9" w14:paraId="0337C7A9" w14:textId="77777777" w:rsidTr="00EC10EA">
        <w:tc>
          <w:tcPr>
            <w:tcW w:w="1531" w:type="pct"/>
            <w:tcBorders>
              <w:left w:val="double" w:sz="4" w:space="0" w:color="auto"/>
            </w:tcBorders>
          </w:tcPr>
          <w:p w14:paraId="608073C9" w14:textId="77777777" w:rsidR="0042198C" w:rsidRPr="00E016D9" w:rsidRDefault="0042198C"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5</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10 Feet Wide</w:t>
            </w:r>
          </w:p>
        </w:tc>
        <w:tc>
          <w:tcPr>
            <w:tcW w:w="1605" w:type="pct"/>
            <w:tcBorders>
              <w:right w:val="single" w:sz="4" w:space="0" w:color="auto"/>
            </w:tcBorders>
          </w:tcPr>
          <w:p w14:paraId="3AE6C1E2" w14:textId="77777777" w:rsidR="0042198C" w:rsidRPr="00E016D9" w:rsidRDefault="0042198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4.02</w:t>
            </w:r>
          </w:p>
        </w:tc>
        <w:tc>
          <w:tcPr>
            <w:tcW w:w="1865" w:type="pct"/>
            <w:tcBorders>
              <w:left w:val="single" w:sz="4" w:space="0" w:color="auto"/>
              <w:right w:val="double" w:sz="4" w:space="0" w:color="auto"/>
            </w:tcBorders>
          </w:tcPr>
          <w:p w14:paraId="41A8C91A" w14:textId="77777777" w:rsidR="0042198C" w:rsidRPr="00E016D9" w:rsidRDefault="0042198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4.44</w:t>
            </w:r>
          </w:p>
        </w:tc>
      </w:tr>
      <w:tr w:rsidR="0042198C" w:rsidRPr="00E016D9" w14:paraId="642D4132" w14:textId="77777777" w:rsidTr="00EC10EA">
        <w:tc>
          <w:tcPr>
            <w:tcW w:w="1531" w:type="pct"/>
            <w:tcBorders>
              <w:left w:val="double" w:sz="4" w:space="0" w:color="auto"/>
            </w:tcBorders>
          </w:tcPr>
          <w:p w14:paraId="0DF35060" w14:textId="6214F6C1" w:rsidR="0042198C" w:rsidRPr="00E016D9" w:rsidRDefault="0042198C"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B16769"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10</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15 Feet Wide</w:t>
            </w:r>
          </w:p>
        </w:tc>
        <w:tc>
          <w:tcPr>
            <w:tcW w:w="1605" w:type="pct"/>
            <w:tcBorders>
              <w:right w:val="single" w:sz="4" w:space="0" w:color="auto"/>
            </w:tcBorders>
          </w:tcPr>
          <w:p w14:paraId="4A5F2C46" w14:textId="77777777" w:rsidR="0042198C" w:rsidRPr="00E016D9" w:rsidRDefault="0042198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1.15</w:t>
            </w:r>
          </w:p>
        </w:tc>
        <w:tc>
          <w:tcPr>
            <w:tcW w:w="1865" w:type="pct"/>
            <w:tcBorders>
              <w:left w:val="single" w:sz="4" w:space="0" w:color="auto"/>
              <w:right w:val="double" w:sz="4" w:space="0" w:color="auto"/>
            </w:tcBorders>
          </w:tcPr>
          <w:p w14:paraId="40324927" w14:textId="77777777" w:rsidR="0042198C" w:rsidRPr="00E016D9" w:rsidRDefault="0042198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0.80</w:t>
            </w:r>
          </w:p>
        </w:tc>
      </w:tr>
      <w:tr w:rsidR="0042198C" w:rsidRPr="00E016D9" w14:paraId="31126F84" w14:textId="77777777" w:rsidTr="00EC10EA">
        <w:trPr>
          <w:trHeight w:val="287"/>
        </w:trPr>
        <w:tc>
          <w:tcPr>
            <w:tcW w:w="1531" w:type="pct"/>
            <w:tcBorders>
              <w:left w:val="double" w:sz="4" w:space="0" w:color="auto"/>
            </w:tcBorders>
          </w:tcPr>
          <w:p w14:paraId="372B07D0" w14:textId="77777777" w:rsidR="0042198C" w:rsidRPr="00E016D9" w:rsidRDefault="0042198C"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&gt;</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15 Feet Wide</w:t>
            </w:r>
          </w:p>
        </w:tc>
        <w:tc>
          <w:tcPr>
            <w:tcW w:w="1605" w:type="pct"/>
            <w:tcBorders>
              <w:right w:val="single" w:sz="4" w:space="0" w:color="auto"/>
            </w:tcBorders>
          </w:tcPr>
          <w:p w14:paraId="08D77894" w14:textId="77777777" w:rsidR="0042198C" w:rsidRPr="00E016D9" w:rsidRDefault="0042198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2.22</w:t>
            </w:r>
          </w:p>
        </w:tc>
        <w:tc>
          <w:tcPr>
            <w:tcW w:w="1865" w:type="pct"/>
            <w:tcBorders>
              <w:left w:val="single" w:sz="4" w:space="0" w:color="auto"/>
              <w:right w:val="double" w:sz="4" w:space="0" w:color="auto"/>
            </w:tcBorders>
          </w:tcPr>
          <w:p w14:paraId="4D397A37" w14:textId="77777777" w:rsidR="0042198C" w:rsidRPr="00E016D9" w:rsidRDefault="0042198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0.58</w:t>
            </w:r>
          </w:p>
        </w:tc>
      </w:tr>
      <w:tr w:rsidR="00903C7B" w:rsidRPr="00E016D9" w14:paraId="3A4C8242" w14:textId="77777777" w:rsidTr="00D73932">
        <w:tc>
          <w:tcPr>
            <w:tcW w:w="1531" w:type="pct"/>
            <w:tcBorders>
              <w:left w:val="double" w:sz="4" w:space="0" w:color="auto"/>
              <w:bottom w:val="single" w:sz="4" w:space="0" w:color="auto"/>
            </w:tcBorders>
          </w:tcPr>
          <w:p w14:paraId="6476BD72" w14:textId="3B1D3D73" w:rsidR="00903C7B" w:rsidRPr="00E016D9" w:rsidRDefault="00903C7B" w:rsidP="00903C7B">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Ponds</w:t>
            </w:r>
          </w:p>
        </w:tc>
        <w:tc>
          <w:tcPr>
            <w:tcW w:w="1605" w:type="pct"/>
            <w:tcBorders>
              <w:bottom w:val="single" w:sz="4" w:space="0" w:color="auto"/>
              <w:right w:val="single" w:sz="4" w:space="0" w:color="auto"/>
            </w:tcBorders>
          </w:tcPr>
          <w:p w14:paraId="3A4EA24B" w14:textId="1587CC96" w:rsidR="00903C7B" w:rsidRPr="00E016D9" w:rsidRDefault="00903C7B" w:rsidP="007F2401">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0.48</w:t>
            </w:r>
          </w:p>
        </w:tc>
        <w:tc>
          <w:tcPr>
            <w:tcW w:w="1865" w:type="pct"/>
            <w:tcBorders>
              <w:left w:val="single" w:sz="4" w:space="0" w:color="auto"/>
              <w:bottom w:val="single" w:sz="4" w:space="0" w:color="auto"/>
              <w:right w:val="double" w:sz="4" w:space="0" w:color="auto"/>
            </w:tcBorders>
          </w:tcPr>
          <w:p w14:paraId="75B4F5F4" w14:textId="6D597A26" w:rsidR="00903C7B" w:rsidRPr="00E016D9" w:rsidRDefault="00903C7B" w:rsidP="00903C7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903C7B" w:rsidRPr="00E016D9" w14:paraId="63F0212F" w14:textId="77777777" w:rsidTr="00D73932">
        <w:tc>
          <w:tcPr>
            <w:tcW w:w="1531" w:type="pct"/>
            <w:tcBorders>
              <w:left w:val="double" w:sz="4" w:space="0" w:color="auto"/>
              <w:bottom w:val="double" w:sz="4" w:space="0" w:color="auto"/>
            </w:tcBorders>
          </w:tcPr>
          <w:p w14:paraId="2B4CE522" w14:textId="424D0FA0" w:rsidR="00903C7B" w:rsidRPr="00E016D9" w:rsidRDefault="00903C7B" w:rsidP="002E6BF7">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Other Waters</w:t>
            </w:r>
          </w:p>
        </w:tc>
        <w:tc>
          <w:tcPr>
            <w:tcW w:w="1605" w:type="pct"/>
            <w:tcBorders>
              <w:bottom w:val="double" w:sz="4" w:space="0" w:color="auto"/>
              <w:right w:val="single" w:sz="4" w:space="0" w:color="auto"/>
            </w:tcBorders>
          </w:tcPr>
          <w:p w14:paraId="3FFF1C73" w14:textId="215D5188" w:rsidR="00903C7B" w:rsidRPr="00E016D9" w:rsidRDefault="007F2401" w:rsidP="007F2401">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9.92</w:t>
            </w:r>
          </w:p>
        </w:tc>
        <w:tc>
          <w:tcPr>
            <w:tcW w:w="1865" w:type="pct"/>
            <w:tcBorders>
              <w:left w:val="single" w:sz="4" w:space="0" w:color="auto"/>
              <w:bottom w:val="double" w:sz="4" w:space="0" w:color="auto"/>
              <w:right w:val="double" w:sz="4" w:space="0" w:color="auto"/>
            </w:tcBorders>
          </w:tcPr>
          <w:p w14:paraId="38F32C1D" w14:textId="77777777" w:rsidR="00903C7B" w:rsidRPr="00E016D9" w:rsidRDefault="00903C7B" w:rsidP="00903C7B">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11.8</w:t>
            </w:r>
          </w:p>
        </w:tc>
      </w:tr>
    </w:tbl>
    <w:p w14:paraId="270CEB81" w14:textId="07215E9D" w:rsidR="004D6124" w:rsidRPr="00E016D9" w:rsidRDefault="00BD105B" w:rsidP="00903C7B">
      <w:pPr>
        <w:pStyle w:val="DWRtablenote"/>
        <w:rPr>
          <w:rStyle w:val="DWRbodytextCharCharCharCharCharCharCharCharCharCharCharCharCharCharCharCharCharCharCharCharCharCharCharChar"/>
          <w:sz w:val="16"/>
        </w:rPr>
      </w:pPr>
      <w:r w:rsidRPr="00E016D9">
        <w:rPr>
          <w:vertAlign w:val="superscript"/>
        </w:rPr>
        <w:t>a</w:t>
      </w:r>
      <w:r w:rsidR="004D6124" w:rsidRPr="00E016D9">
        <w:rPr>
          <w:rStyle w:val="DWRbodytextCharCharCharCharCharCharCharCharCharCharCharCharCharCharCharCharCharCharCharCharCharCharCharChar"/>
          <w:sz w:val="16"/>
        </w:rPr>
        <w:t>Only streams are indicated.</w:t>
      </w:r>
    </w:p>
    <w:p w14:paraId="202CB8D1" w14:textId="7069EC8F" w:rsidR="00D03744" w:rsidRPr="00E016D9" w:rsidRDefault="00D03744"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0D07F7"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6EBAF261" w14:textId="77777777" w:rsidR="00D03744" w:rsidRPr="00E016D9" w:rsidRDefault="00D03744" w:rsidP="00EE4814">
      <w:pPr>
        <w:pStyle w:val="DWRHeading7"/>
      </w:pPr>
      <w:r w:rsidRPr="00E016D9">
        <w:t>Streams</w:t>
      </w:r>
    </w:p>
    <w:p w14:paraId="14F165E2" w14:textId="6ED723B4" w:rsidR="00FA23E8" w:rsidRPr="00E016D9" w:rsidRDefault="00FA23E8" w:rsidP="00EE4814">
      <w:pPr>
        <w:pStyle w:val="DWRBodyText"/>
      </w:pPr>
      <w:r w:rsidRPr="00E016D9">
        <w:t xml:space="preserve">A total of </w:t>
      </w:r>
      <w:r w:rsidR="00C462F6" w:rsidRPr="00E016D9">
        <w:t xml:space="preserve">more than </w:t>
      </w:r>
      <w:r w:rsidRPr="00E016D9">
        <w:t xml:space="preserve">9.4 acres (11.8 miles) of streams could suffer permanent adverse impacts from road construction. These streams consist mostly of numerous short sections of intermittent small tributaries (many </w:t>
      </w:r>
      <w:r w:rsidR="00C462F6" w:rsidRPr="00E016D9">
        <w:t xml:space="preserve">smaller than </w:t>
      </w:r>
      <w:r w:rsidR="0064795B" w:rsidRPr="00E016D9">
        <w:t xml:space="preserve">5 </w:t>
      </w:r>
      <w:r w:rsidRPr="00E016D9">
        <w:t xml:space="preserve">feet in width) in all road segments, with substantial additions from some larger stream crossings in a few segments. The largest potential impacts to other waters </w:t>
      </w:r>
      <w:r w:rsidR="00C462F6" w:rsidRPr="00E016D9">
        <w:t>are the crossings by</w:t>
      </w:r>
      <w:r w:rsidRPr="00E016D9">
        <w:t xml:space="preserve"> Eastside Road, where </w:t>
      </w:r>
      <w:r w:rsidR="00C462F6" w:rsidRPr="00E016D9">
        <w:t>it</w:t>
      </w:r>
      <w:r w:rsidRPr="00E016D9">
        <w:t xml:space="preserve"> would cross Funks Creek (&gt;15 feet wide) and its tributaries. One Funks Creek tributary crossing in this segment, and another in the Stone Corral Road segment, support riparian trees. The next largest losses of streams are the crossings of creeks </w:t>
      </w:r>
      <w:r w:rsidR="00C462F6" w:rsidRPr="00E016D9">
        <w:t xml:space="preserve">that are </w:t>
      </w:r>
      <w:r w:rsidR="0064795B" w:rsidRPr="00E016D9">
        <w:t>5 </w:t>
      </w:r>
      <w:r w:rsidR="00C462F6" w:rsidRPr="00E016D9">
        <w:t xml:space="preserve">to </w:t>
      </w:r>
      <w:r w:rsidRPr="00E016D9">
        <w:t xml:space="preserve">10 feet wide by Saddle Dam Road and Lurline Road. Streams crossed by Saddle Dam Road (the North Road segment) are tributaries to Hunters Creek, and streams crossed by Lurline Road (the Huffmaster Road to Lurline Road segment) are tributaries to Antelope or Lurline creeks off the southeast end of the reservoir. </w:t>
      </w:r>
      <w:r w:rsidR="00C462F6" w:rsidRPr="00E016D9">
        <w:t>Although</w:t>
      </w:r>
      <w:r w:rsidRPr="00E016D9">
        <w:t xml:space="preserve"> most stream crossings </w:t>
      </w:r>
      <w:r w:rsidR="00C462F6" w:rsidRPr="00E016D9">
        <w:t xml:space="preserve">would be </w:t>
      </w:r>
      <w:r w:rsidRPr="00E016D9">
        <w:t xml:space="preserve">very small, </w:t>
      </w:r>
      <w:r w:rsidR="00C462F6" w:rsidRPr="00E016D9">
        <w:t xml:space="preserve">the </w:t>
      </w:r>
      <w:r w:rsidRPr="00E016D9">
        <w:t>collective</w:t>
      </w:r>
      <w:r w:rsidR="00C462F6" w:rsidRPr="00E016D9">
        <w:t xml:space="preserve"> loss of these streams</w:t>
      </w:r>
      <w:r w:rsidRPr="00E016D9">
        <w:t xml:space="preserve"> would be a </w:t>
      </w:r>
      <w:r w:rsidRPr="00E016D9">
        <w:rPr>
          <w:b/>
        </w:rPr>
        <w:t>potentially significant impact</w:t>
      </w:r>
      <w:r w:rsidR="0064674A" w:rsidRPr="00E016D9">
        <w:t>,</w:t>
      </w:r>
      <w:r w:rsidR="00E64A13"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0BDE3F49" w14:textId="5FC82FE5" w:rsidR="00296DD2" w:rsidRPr="00E016D9" w:rsidRDefault="000C086B" w:rsidP="00EE4814">
      <w:pPr>
        <w:pStyle w:val="DWRBodyText"/>
      </w:pPr>
      <w:r w:rsidRPr="00E016D9">
        <w:t xml:space="preserve">Vehicle use associated with operation of the roads would be confined to the defined road and shoulder areas due to continuous roadside fencing and/or guardrails. Therefore, operation of the roads would be expected to result in a </w:t>
      </w:r>
      <w:r w:rsidRPr="00E016D9">
        <w:rPr>
          <w:b/>
        </w:rPr>
        <w:t>less</w:t>
      </w:r>
      <w:r w:rsidR="008555D5" w:rsidRPr="00E016D9">
        <w:rPr>
          <w:b/>
        </w:rPr>
        <w:noBreakHyphen/>
      </w:r>
      <w:r w:rsidRPr="00E016D9">
        <w:rPr>
          <w:b/>
        </w:rPr>
        <w:t>than</w:t>
      </w:r>
      <w:r w:rsidR="008555D5" w:rsidRPr="00E016D9">
        <w:rPr>
          <w:b/>
        </w:rPr>
        <w:noBreakHyphen/>
      </w:r>
      <w:r w:rsidRPr="00E016D9">
        <w:rPr>
          <w:b/>
        </w:rPr>
        <w:t>significant impact</w:t>
      </w:r>
      <w:r w:rsidRPr="00E016D9">
        <w:t xml:space="preserve"> on waters</w:t>
      </w:r>
      <w:r w:rsidR="002E6BF7" w:rsidRPr="00E016D9">
        <w:t>.</w:t>
      </w:r>
      <w:r w:rsidRPr="00E016D9">
        <w:t xml:space="preserve"> </w:t>
      </w:r>
    </w:p>
    <w:p w14:paraId="682E7F20" w14:textId="1DE23FC2" w:rsidR="008649AB" w:rsidRPr="00E016D9" w:rsidRDefault="00296DD2" w:rsidP="00EE4814">
      <w:pPr>
        <w:pStyle w:val="DWRBodyText"/>
      </w:pPr>
      <w:r w:rsidRPr="00E016D9">
        <w:t>D</w:t>
      </w:r>
      <w:r w:rsidR="008649AB" w:rsidRPr="00E016D9">
        <w:t>isturbance from maintenance activities</w:t>
      </w:r>
      <w:r w:rsidR="009D416B" w:rsidRPr="00E016D9">
        <w:t>,</w:t>
      </w:r>
      <w:r w:rsidR="008649AB" w:rsidRPr="00E016D9">
        <w:t xml:space="preserve"> such as road repair</w:t>
      </w:r>
      <w:r w:rsidR="00241353" w:rsidRPr="00E016D9">
        <w:t>, embankment erosion repair, and vegetation control</w:t>
      </w:r>
      <w:r w:rsidR="000C086B" w:rsidRPr="00E016D9">
        <w:t>, could result in increased sedimentation and organic matter entering adjacent streams</w:t>
      </w:r>
      <w:r w:rsidR="008649AB" w:rsidRPr="00E016D9">
        <w:t>.</w:t>
      </w:r>
      <w:r w:rsidR="000C086B" w:rsidRPr="00E016D9">
        <w:t xml:space="preserve"> However, </w:t>
      </w:r>
      <w:r w:rsidR="00233E00" w:rsidRPr="00E016D9">
        <w:t>BMPs</w:t>
      </w:r>
      <w:r w:rsidR="000C086B" w:rsidRPr="00E016D9">
        <w:t xml:space="preserve"> should minimize this effect, resulting in a </w:t>
      </w:r>
      <w:r w:rsidR="000C086B" w:rsidRPr="00E016D9">
        <w:rPr>
          <w:b/>
        </w:rPr>
        <w:t>less</w:t>
      </w:r>
      <w:r w:rsidR="008555D5" w:rsidRPr="00E016D9">
        <w:rPr>
          <w:b/>
        </w:rPr>
        <w:noBreakHyphen/>
      </w:r>
      <w:r w:rsidR="000C086B" w:rsidRPr="00E016D9">
        <w:rPr>
          <w:b/>
        </w:rPr>
        <w:t>than</w:t>
      </w:r>
      <w:r w:rsidR="008555D5" w:rsidRPr="00E016D9">
        <w:rPr>
          <w:b/>
        </w:rPr>
        <w:noBreakHyphen/>
      </w:r>
      <w:r w:rsidR="000C086B" w:rsidRPr="00E016D9">
        <w:rPr>
          <w:b/>
        </w:rPr>
        <w:t>significant</w:t>
      </w:r>
      <w:r w:rsidR="000C086B" w:rsidRPr="00E016D9">
        <w:t xml:space="preserve"> </w:t>
      </w:r>
      <w:r w:rsidR="000C086B" w:rsidRPr="00E016D9">
        <w:rPr>
          <w:b/>
        </w:rPr>
        <w:t>impact</w:t>
      </w:r>
      <w:r w:rsidR="000C086B" w:rsidRPr="00E016D9">
        <w:t xml:space="preserve"> on waters.</w:t>
      </w:r>
    </w:p>
    <w:p w14:paraId="5ACFE3E3" w14:textId="77777777" w:rsidR="00D03744" w:rsidRPr="00E016D9" w:rsidRDefault="00D03744" w:rsidP="00EE4814">
      <w:pPr>
        <w:pStyle w:val="DWRHeading7"/>
      </w:pPr>
      <w:r w:rsidRPr="00E016D9">
        <w:lastRenderedPageBreak/>
        <w:t>Ponds</w:t>
      </w:r>
    </w:p>
    <w:p w14:paraId="74665F91" w14:textId="125C9A53" w:rsidR="002F7759" w:rsidRPr="00E016D9" w:rsidRDefault="00FA23E8" w:rsidP="00EE4814">
      <w:pPr>
        <w:pStyle w:val="DWRBodyText"/>
      </w:pPr>
      <w:r w:rsidRPr="00E016D9">
        <w:t xml:space="preserve">Construction of the Road Relocations and South Bridge could </w:t>
      </w:r>
      <w:r w:rsidR="00C462F6" w:rsidRPr="00E016D9">
        <w:t xml:space="preserve">also </w:t>
      </w:r>
      <w:r w:rsidRPr="00E016D9">
        <w:t xml:space="preserve">result in the direct loss of </w:t>
      </w:r>
      <w:r w:rsidR="00C462F6" w:rsidRPr="00E016D9">
        <w:t>nearly</w:t>
      </w:r>
      <w:r w:rsidRPr="00E016D9">
        <w:t xml:space="preserve"> 0.</w:t>
      </w:r>
      <w:r w:rsidR="00C462F6" w:rsidRPr="00E016D9">
        <w:t>5</w:t>
      </w:r>
      <w:r w:rsidR="00506D69" w:rsidRPr="00E016D9">
        <w:t> </w:t>
      </w:r>
      <w:r w:rsidRPr="00E016D9">
        <w:t xml:space="preserve">acre of ponds, in locations between Golden Gate Dam and Funks Reservoir, </w:t>
      </w:r>
      <w:r w:rsidR="00EB38FB" w:rsidRPr="00E016D9">
        <w:t>and</w:t>
      </w:r>
      <w:r w:rsidRPr="00E016D9">
        <w:t xml:space="preserve"> along the Lurline Road to </w:t>
      </w:r>
      <w:r w:rsidR="00233E00" w:rsidRPr="00E016D9">
        <w:t xml:space="preserve">the </w:t>
      </w:r>
      <w:r w:rsidRPr="00E016D9">
        <w:t xml:space="preserve">Communication Tower segment of Com Road, off the southeast edge of the Sites Reservoir footprint. One small pond </w:t>
      </w:r>
      <w:r w:rsidR="00C462F6" w:rsidRPr="00E016D9">
        <w:t xml:space="preserve">would also be </w:t>
      </w:r>
      <w:r w:rsidRPr="00E016D9">
        <w:t xml:space="preserve">intersected by the construction </w:t>
      </w:r>
      <w:r w:rsidR="00EB08B0" w:rsidRPr="00E016D9">
        <w:t>disturbance area</w:t>
      </w:r>
      <w:r w:rsidRPr="00E016D9">
        <w:t xml:space="preserve"> of the Road 69 segment, east of Eastside Road. </w:t>
      </w:r>
      <w:r w:rsidR="00241353" w:rsidRPr="00E016D9">
        <w:t xml:space="preserve">Indirect disturbance could also occur during operation or maintenance of the roads. </w:t>
      </w:r>
      <w:r w:rsidRPr="00E016D9">
        <w:t xml:space="preserve">No other ponds </w:t>
      </w:r>
      <w:r w:rsidR="00C462F6" w:rsidRPr="00E016D9">
        <w:t xml:space="preserve">would be </w:t>
      </w:r>
      <w:r w:rsidRPr="00E016D9">
        <w:t>crossed by any other segment of the roads. These ponds are all very small stock</w:t>
      </w:r>
      <w:r w:rsidR="00F94E3B" w:rsidRPr="00E016D9">
        <w:t xml:space="preserve"> </w:t>
      </w:r>
      <w:r w:rsidRPr="00E016D9">
        <w:t xml:space="preserve">ponds, artificially created (dammed) and disturbed, with minimal associated vegetation, except for some vegetation associated with the pond at the head of Lurline Road. Their loss or disturbance would constitute </w:t>
      </w:r>
      <w:r w:rsidR="00903C7B" w:rsidRPr="00E016D9">
        <w:t xml:space="preserve">a </w:t>
      </w:r>
      <w:r w:rsidR="00903C7B" w:rsidRPr="00E016D9">
        <w:rPr>
          <w:b/>
        </w:rPr>
        <w:t>less</w:t>
      </w:r>
      <w:r w:rsidR="00903C7B" w:rsidRPr="00E016D9">
        <w:rPr>
          <w:b/>
        </w:rPr>
        <w:noBreakHyphen/>
        <w:t>than</w:t>
      </w:r>
      <w:r w:rsidR="00903C7B" w:rsidRPr="00E016D9">
        <w:rPr>
          <w:b/>
        </w:rPr>
        <w:noBreakHyphen/>
        <w:t>significant impact</w:t>
      </w:r>
      <w:r w:rsidRPr="00E016D9">
        <w:t xml:space="preserve"> to waters</w:t>
      </w:r>
      <w:r w:rsidR="0064674A"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166D314B" w14:textId="449E495C" w:rsidR="00D03744" w:rsidRPr="00E016D9" w:rsidRDefault="00D03744"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w:t>
      </w:r>
      <w:r w:rsidR="00AD1B11" w:rsidRPr="00E016D9">
        <w:t xml:space="preserve">Act </w:t>
      </w:r>
      <w:r w:rsidR="00AD1B11" w:rsidRPr="00E016D9">
        <w:rPr>
          <w:rStyle w:val="DWRBodyTextChar1"/>
        </w:rPr>
        <w:t>and the Porter-Cologne Water Quality Act</w:t>
      </w:r>
      <w:r w:rsidR="00AD1B11" w:rsidRPr="00E016D9">
        <w:t xml:space="preserve">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7608C835" w14:textId="77777777" w:rsidR="00101377" w:rsidRPr="00E016D9" w:rsidRDefault="00101377" w:rsidP="00EE4814">
      <w:pPr>
        <w:pStyle w:val="DWRHeading7"/>
      </w:pPr>
      <w:r w:rsidRPr="00E016D9">
        <w:t>Seasonal Wetlands</w:t>
      </w:r>
    </w:p>
    <w:p w14:paraId="49F5A1C6" w14:textId="556ACB64" w:rsidR="00D03744" w:rsidRPr="00E016D9" w:rsidRDefault="00D03744" w:rsidP="00EE4814">
      <w:pPr>
        <w:pStyle w:val="DWRBodyText"/>
      </w:pPr>
      <w:r w:rsidRPr="00E016D9">
        <w:t xml:space="preserve">If Alternative A is implemented, approximately 4.2 acres of seasonal wetlands could be permanently lost or otherwise impacted by construction of the Road Relocations and South Bridge and the associated cut and fill areas. More than </w:t>
      </w:r>
      <w:r w:rsidR="00CF233A" w:rsidRPr="00E016D9">
        <w:t xml:space="preserve">1 </w:t>
      </w:r>
      <w:r w:rsidRPr="00E016D9">
        <w:t xml:space="preserve">acre would be lost within the Saddle Dam Road, and approximately </w:t>
      </w:r>
      <w:r w:rsidR="00B45AC0" w:rsidRPr="00E016D9">
        <w:t>2 </w:t>
      </w:r>
      <w:r w:rsidRPr="00E016D9">
        <w:t>acres along Road 69 approaching its intersection with Saddle Dam Road. Comp</w:t>
      </w:r>
      <w:r w:rsidR="0064795B" w:rsidRPr="00E016D9">
        <w:t>o</w:t>
      </w:r>
      <w:r w:rsidRPr="00E016D9">
        <w:t>sed of four</w:t>
      </w:r>
      <w:r w:rsidR="00506D69" w:rsidRPr="00E016D9">
        <w:t> </w:t>
      </w:r>
      <w:r w:rsidRPr="00E016D9">
        <w:t xml:space="preserve">separate crossings, these wetlands are located approximately </w:t>
      </w:r>
      <w:r w:rsidR="00CF233A" w:rsidRPr="00E016D9">
        <w:t xml:space="preserve">1 </w:t>
      </w:r>
      <w:r w:rsidRPr="00E016D9">
        <w:t xml:space="preserve">to </w:t>
      </w:r>
      <w:r w:rsidR="00CF233A" w:rsidRPr="00E016D9">
        <w:t xml:space="preserve">2 </w:t>
      </w:r>
      <w:r w:rsidRPr="00E016D9">
        <w:t xml:space="preserve">miles directly north of the Salt Lake complex of alkaline wetland features. Although not mapped as alkaline wetlands, the wetlands intersected by these road segments are at or near headwaters of some of the watersheds feeding alkaline wetlands off the northeast edge of the Sites Reservoir footprint. It is possible that some of the seasonal wetlands crossed by the Saddle Dam Road and intersected by the Road 69 widening could support alkaline wetland species, and portions of these habitats could be lost or affected by construction in this area. Approximately 0.8 acre of seasonal wetlands would also be permanently lost </w:t>
      </w:r>
      <w:r w:rsidR="0064674A" w:rsidRPr="00E016D9">
        <w:t xml:space="preserve">due to construction </w:t>
      </w:r>
      <w:r w:rsidRPr="00E016D9">
        <w:t>o</w:t>
      </w:r>
      <w:r w:rsidR="0064674A" w:rsidRPr="00E016D9">
        <w:t>f</w:t>
      </w:r>
      <w:r w:rsidRPr="00E016D9">
        <w:t xml:space="preserve"> the </w:t>
      </w:r>
      <w:r w:rsidR="008426CF" w:rsidRPr="00E016D9">
        <w:t>Sulphur Gap</w:t>
      </w:r>
      <w:r w:rsidRPr="00E016D9">
        <w:t xml:space="preserve"> Road</w:t>
      </w:r>
      <w:r w:rsidR="008426CF" w:rsidRPr="00E016D9">
        <w:t xml:space="preserve"> (Maxwell Site</w:t>
      </w:r>
      <w:r w:rsidR="006F4030" w:rsidRPr="00E016D9">
        <w:t>s</w:t>
      </w:r>
      <w:r w:rsidR="008426CF" w:rsidRPr="00E016D9">
        <w:t xml:space="preserve"> Road to Lurline Road segment)</w:t>
      </w:r>
      <w:r w:rsidRPr="00E016D9">
        <w:t xml:space="preserve"> portion of the route. </w:t>
      </w:r>
      <w:r w:rsidR="00241353" w:rsidRPr="00E016D9">
        <w:t xml:space="preserve">Indirect disturbance could also occur during operation or maintenance of the roads. </w:t>
      </w:r>
      <w:r w:rsidRPr="00E016D9">
        <w:t xml:space="preserve">No mapped seasonal wetlands would be lost or directly affected in any of the other parts of the road relocations. </w:t>
      </w:r>
      <w:r w:rsidR="008426CF" w:rsidRPr="00E016D9">
        <w:t xml:space="preserve">Although </w:t>
      </w:r>
      <w:r w:rsidRPr="00E016D9">
        <w:t>seasonal wetlands</w:t>
      </w:r>
      <w:r w:rsidR="008426CF" w:rsidRPr="00E016D9">
        <w:t xml:space="preserve"> can </w:t>
      </w:r>
      <w:r w:rsidR="00557705" w:rsidRPr="00E016D9">
        <w:t xml:space="preserve">be </w:t>
      </w:r>
      <w:r w:rsidR="008426CF" w:rsidRPr="00E016D9">
        <w:t>considered jurisdictional features</w:t>
      </w:r>
      <w:r w:rsidRPr="00E016D9">
        <w:t xml:space="preserve">, </w:t>
      </w:r>
      <w:r w:rsidR="008426CF" w:rsidRPr="00E016D9">
        <w:t>these small</w:t>
      </w:r>
      <w:r w:rsidRPr="00E016D9">
        <w:t xml:space="preserve"> wetlands </w:t>
      </w:r>
      <w:r w:rsidR="008426CF" w:rsidRPr="00E016D9">
        <w:t xml:space="preserve">can be easily avoided by relocation of the route, so their loss is unlikely and </w:t>
      </w:r>
      <w:r w:rsidRPr="00E016D9">
        <w:t xml:space="preserve">would be a </w:t>
      </w:r>
      <w:r w:rsidR="008426CF" w:rsidRPr="00E016D9">
        <w:rPr>
          <w:b/>
        </w:rPr>
        <w:t>less</w:t>
      </w:r>
      <w:r w:rsidR="008555D5" w:rsidRPr="00E016D9">
        <w:rPr>
          <w:b/>
        </w:rPr>
        <w:noBreakHyphen/>
      </w:r>
      <w:r w:rsidR="008426CF" w:rsidRPr="00E016D9">
        <w:rPr>
          <w:b/>
        </w:rPr>
        <w:t>than</w:t>
      </w:r>
      <w:r w:rsidR="008555D5" w:rsidRPr="00E016D9">
        <w:rPr>
          <w:b/>
        </w:rPr>
        <w:noBreakHyphen/>
      </w:r>
      <w:r w:rsidRPr="00E016D9">
        <w:rPr>
          <w:b/>
        </w:rPr>
        <w:t>significant impact</w:t>
      </w:r>
      <w:r w:rsidR="008426CF" w:rsidRPr="00E016D9">
        <w:rPr>
          <w:b/>
        </w:rPr>
        <w:t xml:space="preserve"> </w:t>
      </w:r>
      <w:r w:rsidR="008426CF" w:rsidRPr="00E016D9">
        <w:t>to waters</w:t>
      </w:r>
      <w:r w:rsidR="0064674A"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6F4C00F8" w14:textId="77777777" w:rsidR="00101377" w:rsidRPr="00E016D9" w:rsidRDefault="00101377" w:rsidP="00EE4814">
      <w:pPr>
        <w:pStyle w:val="DWRHeading7"/>
      </w:pPr>
      <w:r w:rsidRPr="00E016D9">
        <w:t>Alkaline Wetlands</w:t>
      </w:r>
    </w:p>
    <w:p w14:paraId="51CE1457" w14:textId="39E18688" w:rsidR="00D03744" w:rsidRPr="00E016D9" w:rsidRDefault="00D03744" w:rsidP="00EE4814">
      <w:pPr>
        <w:pStyle w:val="DWRBodyText"/>
      </w:pPr>
      <w:r w:rsidRPr="00E016D9">
        <w:t xml:space="preserve">If Alternative A is implemented, construction of the Road Relocations and South Bridge could result in the direct loss of approximately 1.14 acres of alkaline wetlands along Road 69 at </w:t>
      </w:r>
      <w:r w:rsidR="00CB56C7" w:rsidRPr="00E016D9">
        <w:t>the Tehama-Colusa</w:t>
      </w:r>
      <w:r w:rsidRPr="00E016D9">
        <w:t xml:space="preserve"> Canal </w:t>
      </w:r>
      <w:r w:rsidR="005D79A6" w:rsidRPr="00E016D9">
        <w:t xml:space="preserve">to Saddle Dam Road </w:t>
      </w:r>
      <w:r w:rsidRPr="00E016D9">
        <w:t xml:space="preserve">segment of the North Road, located northeast of the Sites Reservoir footprint. At this location, the construction </w:t>
      </w:r>
      <w:r w:rsidR="00EB08B0" w:rsidRPr="00E016D9">
        <w:t>disturbance area</w:t>
      </w:r>
      <w:r w:rsidRPr="00E016D9">
        <w:t xml:space="preserve"> overlaps with closely adjacent seasonal and alkaline wetlands and has high potential for impacts to these wetlands. </w:t>
      </w:r>
      <w:r w:rsidR="00241353" w:rsidRPr="00E016D9">
        <w:t xml:space="preserve">Indirect disturbance could also occur during operation or maintenance of the roads. </w:t>
      </w:r>
      <w:r w:rsidRPr="00E016D9">
        <w:t xml:space="preserve">No other alkaline wetlands are crossed by other segments of the Road Relocations and South Bridge. In this part of the Sacramento Valley, remnant alkaline wetlands have mostly disappeared due to agriculture, so loss of any remaining alkaline wetlands would be </w:t>
      </w:r>
      <w:r w:rsidRPr="00E016D9">
        <w:lastRenderedPageBreak/>
        <w:t>a potentially</w:t>
      </w:r>
      <w:r w:rsidR="0064674A" w:rsidRPr="00E016D9">
        <w:t xml:space="preserve"> substant</w:t>
      </w:r>
      <w:r w:rsidR="00BC6CD2" w:rsidRPr="00E016D9">
        <w:t>i</w:t>
      </w:r>
      <w:r w:rsidR="0064674A" w:rsidRPr="00E016D9">
        <w:t>al adverse effect</w:t>
      </w:r>
      <w:r w:rsidR="00282594" w:rsidRPr="00E016D9">
        <w:t xml:space="preserve">; however, </w:t>
      </w:r>
      <w:r w:rsidR="0005497C" w:rsidRPr="00E016D9">
        <w:t>because</w:t>
      </w:r>
      <w:r w:rsidR="00282594" w:rsidRPr="00E016D9">
        <w:t xml:space="preserve"> these features are relatively easily avoided by rerouting the road corridor, their loss is unlikely and would be a </w:t>
      </w:r>
      <w:r w:rsidR="00282594" w:rsidRPr="00E016D9">
        <w:rPr>
          <w:b/>
        </w:rPr>
        <w:t>less</w:t>
      </w:r>
      <w:r w:rsidR="008555D5" w:rsidRPr="00E016D9">
        <w:rPr>
          <w:b/>
        </w:rPr>
        <w:noBreakHyphen/>
      </w:r>
      <w:r w:rsidR="00282594" w:rsidRPr="00E016D9">
        <w:rPr>
          <w:b/>
        </w:rPr>
        <w:t>than</w:t>
      </w:r>
      <w:r w:rsidR="008555D5" w:rsidRPr="00E016D9">
        <w:rPr>
          <w:b/>
        </w:rPr>
        <w:noBreakHyphen/>
      </w:r>
      <w:r w:rsidR="00282594" w:rsidRPr="00E016D9">
        <w:rPr>
          <w:b/>
        </w:rPr>
        <w:t xml:space="preserve">significant impact </w:t>
      </w:r>
      <w:r w:rsidR="00282594" w:rsidRPr="00E016D9">
        <w:t>to waters</w:t>
      </w:r>
      <w:r w:rsidR="0064674A"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69EF3D52" w14:textId="77777777" w:rsidR="00101377" w:rsidRPr="00E016D9" w:rsidRDefault="00101377" w:rsidP="00EE4814">
      <w:pPr>
        <w:pStyle w:val="DWRHeading7"/>
      </w:pPr>
      <w:r w:rsidRPr="00E016D9">
        <w:t>Vernal Pools</w:t>
      </w:r>
    </w:p>
    <w:p w14:paraId="1A106C53" w14:textId="0E349283" w:rsidR="00975A36" w:rsidRPr="00E016D9" w:rsidRDefault="00D03744" w:rsidP="00EE4814">
      <w:pPr>
        <w:pStyle w:val="DWRBodyText"/>
      </w:pPr>
      <w:r w:rsidRPr="00E016D9">
        <w:t xml:space="preserve">If Alternative A is implemented, construction of the Road Relocations and South Bridge could also result in the direct loss of 0.03 acre of vernal pools along the </w:t>
      </w:r>
      <w:r w:rsidR="0064674A" w:rsidRPr="00E016D9">
        <w:t>North Road (</w:t>
      </w:r>
      <w:r w:rsidR="005D79A6" w:rsidRPr="00E016D9">
        <w:t>Road 69</w:t>
      </w:r>
      <w:r w:rsidR="00DC246F" w:rsidRPr="00E016D9">
        <w:t xml:space="preserve"> </w:t>
      </w:r>
      <w:r w:rsidRPr="00E016D9">
        <w:t xml:space="preserve">at </w:t>
      </w:r>
      <w:r w:rsidR="00CB56C7" w:rsidRPr="00E016D9">
        <w:t xml:space="preserve">the Tehama-Colusa </w:t>
      </w:r>
      <w:r w:rsidRPr="00E016D9">
        <w:t xml:space="preserve">Canal </w:t>
      </w:r>
      <w:r w:rsidR="005D79A6" w:rsidRPr="00E016D9">
        <w:t>to Saddle Dam Road segment</w:t>
      </w:r>
      <w:r w:rsidR="0064674A" w:rsidRPr="00E016D9">
        <w:t>)</w:t>
      </w:r>
      <w:r w:rsidRPr="00E016D9">
        <w:t xml:space="preserve">, located northeast of the Sites Reservoir footprint. This small acreage </w:t>
      </w:r>
      <w:r w:rsidR="0064674A" w:rsidRPr="00E016D9">
        <w:t xml:space="preserve">would </w:t>
      </w:r>
      <w:r w:rsidRPr="00E016D9">
        <w:t xml:space="preserve">result from an overlap of the construction </w:t>
      </w:r>
      <w:r w:rsidR="00EB08B0" w:rsidRPr="00E016D9">
        <w:t>disturbance area</w:t>
      </w:r>
      <w:r w:rsidRPr="00E016D9">
        <w:t xml:space="preserve"> with a series of ten small vernal pools ranging from 12 to 20</w:t>
      </w:r>
      <w:r w:rsidR="00506D69" w:rsidRPr="00E016D9">
        <w:t> </w:t>
      </w:r>
      <w:r w:rsidRPr="00E016D9">
        <w:t xml:space="preserve">feet in diameter. </w:t>
      </w:r>
      <w:r w:rsidR="00241353" w:rsidRPr="00E016D9">
        <w:t xml:space="preserve">Indirect disturbance could also occur during operation or maintenance of the roads. </w:t>
      </w:r>
      <w:r w:rsidRPr="00E016D9">
        <w:t xml:space="preserve">No other vernal pools would be crossed by other segments of the Road Relocations and South Bridge. Because these five small vernal pools represent half of all the vernal pool features mapped in this part of the Primary Study Area, and vernal pools are a sensitive resource, loss of or impact to these vernal pools near Road 69 </w:t>
      </w:r>
      <w:r w:rsidR="0064674A" w:rsidRPr="00E016D9">
        <w:t>would be</w:t>
      </w:r>
      <w:r w:rsidRPr="00E016D9">
        <w:t xml:space="preserve"> a </w:t>
      </w:r>
      <w:r w:rsidR="00741F93" w:rsidRPr="00E016D9">
        <w:t xml:space="preserve">potentially </w:t>
      </w:r>
      <w:r w:rsidR="0064674A" w:rsidRPr="00E016D9">
        <w:t>substantial adverse effect</w:t>
      </w:r>
      <w:r w:rsidR="00975A36" w:rsidRPr="00E016D9">
        <w:t xml:space="preserve">; however, </w:t>
      </w:r>
      <w:r w:rsidR="0005497C" w:rsidRPr="00E016D9">
        <w:t>because</w:t>
      </w:r>
      <w:r w:rsidR="00975A36" w:rsidRPr="00E016D9">
        <w:t xml:space="preserve"> these features are relatively easily avoided by rerouting the road corridor, their loss is unlikely and would be a </w:t>
      </w:r>
      <w:r w:rsidR="00975A36" w:rsidRPr="00E016D9">
        <w:rPr>
          <w:b/>
        </w:rPr>
        <w:t>less</w:t>
      </w:r>
      <w:r w:rsidR="008555D5" w:rsidRPr="00E016D9">
        <w:rPr>
          <w:b/>
        </w:rPr>
        <w:noBreakHyphen/>
      </w:r>
      <w:r w:rsidR="00975A36" w:rsidRPr="00E016D9">
        <w:rPr>
          <w:b/>
        </w:rPr>
        <w:t>than</w:t>
      </w:r>
      <w:r w:rsidR="008555D5" w:rsidRPr="00E016D9">
        <w:rPr>
          <w:b/>
        </w:rPr>
        <w:noBreakHyphen/>
      </w:r>
      <w:r w:rsidR="00975A36" w:rsidRPr="00E016D9">
        <w:rPr>
          <w:b/>
        </w:rPr>
        <w:t xml:space="preserve">significant impact </w:t>
      </w:r>
      <w:r w:rsidR="00975A36" w:rsidRPr="00E016D9">
        <w:t>to waters</w:t>
      </w:r>
      <w:r w:rsidR="0064674A"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03187776" w14:textId="77777777" w:rsidR="00101377" w:rsidRPr="00E016D9" w:rsidRDefault="00101377" w:rsidP="00EE4814">
      <w:pPr>
        <w:pStyle w:val="DWRHeading7"/>
      </w:pPr>
      <w:r w:rsidRPr="00E016D9">
        <w:t>Emergent Wetlands</w:t>
      </w:r>
    </w:p>
    <w:p w14:paraId="5CAB8C08" w14:textId="19B0C0AC" w:rsidR="00975A36" w:rsidRPr="00E016D9" w:rsidRDefault="00741F93" w:rsidP="00EE4814">
      <w:pPr>
        <w:pStyle w:val="DWRBodyText"/>
      </w:pPr>
      <w:r w:rsidRPr="00E016D9">
        <w:t xml:space="preserve">Alternative A construction of the Road Relocations and South Bridge could result in the direct loss of 0.04 acre of emergent wetlands along the </w:t>
      </w:r>
      <w:r w:rsidR="00772665" w:rsidRPr="00E016D9">
        <w:t>North Road (</w:t>
      </w:r>
      <w:r w:rsidRPr="00E016D9">
        <w:t xml:space="preserve">Road 69 at </w:t>
      </w:r>
      <w:r w:rsidR="00CB56C7" w:rsidRPr="00E016D9">
        <w:t xml:space="preserve">the Tehama-Colusa </w:t>
      </w:r>
      <w:r w:rsidRPr="00E016D9">
        <w:t xml:space="preserve">Canal </w:t>
      </w:r>
      <w:r w:rsidR="005D79A6" w:rsidRPr="00E016D9">
        <w:t xml:space="preserve">to Saddle Dam Road </w:t>
      </w:r>
      <w:r w:rsidRPr="00E016D9">
        <w:t>segment</w:t>
      </w:r>
      <w:r w:rsidR="00772665" w:rsidRPr="00E016D9">
        <w:t>)</w:t>
      </w:r>
      <w:r w:rsidRPr="00E016D9">
        <w:t xml:space="preserve">, located northeast of the Sites Reservoir footprint. This small acreage </w:t>
      </w:r>
      <w:r w:rsidR="00772665" w:rsidRPr="00E016D9">
        <w:t xml:space="preserve">would </w:t>
      </w:r>
      <w:r w:rsidRPr="00E016D9">
        <w:t xml:space="preserve">result from an overlap of the construction disturbance area with a stream channel aligned south of Road 69, approximately 0.5 </w:t>
      </w:r>
      <w:r w:rsidR="008E640F" w:rsidRPr="00E016D9">
        <w:t xml:space="preserve">mile </w:t>
      </w:r>
      <w:r w:rsidRPr="00E016D9">
        <w:t xml:space="preserve">west of the </w:t>
      </w:r>
      <w:r w:rsidR="00CB56C7" w:rsidRPr="00E016D9">
        <w:t xml:space="preserve">Tehama-Colusa </w:t>
      </w:r>
      <w:r w:rsidRPr="00E016D9">
        <w:t>Canal. This 390</w:t>
      </w:r>
      <w:r w:rsidR="008555D5" w:rsidRPr="00E016D9">
        <w:noBreakHyphen/>
      </w:r>
      <w:r w:rsidRPr="00E016D9">
        <w:t>foot</w:t>
      </w:r>
      <w:r w:rsidR="008555D5" w:rsidRPr="00E016D9">
        <w:noBreakHyphen/>
      </w:r>
      <w:r w:rsidRPr="00E016D9">
        <w:t>long emergent wetland is in a stream channel and is therefore also a riparian wetland. It is associated with other waters</w:t>
      </w:r>
      <w:r w:rsidR="008E640F" w:rsidRPr="00E016D9">
        <w:t>.</w:t>
      </w:r>
      <w:r w:rsidRPr="00E016D9">
        <w:t xml:space="preserve"> </w:t>
      </w:r>
      <w:r w:rsidR="00241353" w:rsidRPr="00E016D9">
        <w:t xml:space="preserve">Indirect disturbance could also occur during operation or maintenance of the roads. </w:t>
      </w:r>
      <w:r w:rsidRPr="00E016D9">
        <w:t xml:space="preserve">Its loss or </w:t>
      </w:r>
      <w:r w:rsidR="0060169E" w:rsidRPr="00E016D9">
        <w:t>disturbance</w:t>
      </w:r>
      <w:r w:rsidRPr="00E016D9">
        <w:t xml:space="preserve"> resulting from road construction would be a </w:t>
      </w:r>
      <w:r w:rsidR="00D03744" w:rsidRPr="00E016D9">
        <w:t xml:space="preserve">potentially </w:t>
      </w:r>
      <w:r w:rsidR="00772665" w:rsidRPr="00E016D9">
        <w:t>substantial adverse effect</w:t>
      </w:r>
      <w:r w:rsidR="00975A36" w:rsidRPr="00E016D9">
        <w:t xml:space="preserve">; however, </w:t>
      </w:r>
      <w:r w:rsidR="00F93CB4" w:rsidRPr="00E016D9">
        <w:t>because</w:t>
      </w:r>
      <w:r w:rsidR="00975A36" w:rsidRPr="00E016D9">
        <w:t xml:space="preserve"> these features are relatively easily avoided by rerouting the road corridor, their loss is unlikely and would be a </w:t>
      </w:r>
      <w:r w:rsidR="00975A36" w:rsidRPr="00E016D9">
        <w:rPr>
          <w:b/>
        </w:rPr>
        <w:t>less</w:t>
      </w:r>
      <w:r w:rsidR="008555D5" w:rsidRPr="00E016D9">
        <w:rPr>
          <w:b/>
        </w:rPr>
        <w:noBreakHyphen/>
      </w:r>
      <w:r w:rsidR="00975A36" w:rsidRPr="00E016D9">
        <w:rPr>
          <w:b/>
        </w:rPr>
        <w:t>than</w:t>
      </w:r>
      <w:r w:rsidR="008555D5" w:rsidRPr="00E016D9">
        <w:rPr>
          <w:b/>
        </w:rPr>
        <w:noBreakHyphen/>
      </w:r>
      <w:r w:rsidR="00975A36" w:rsidRPr="00E016D9">
        <w:rPr>
          <w:b/>
        </w:rPr>
        <w:t xml:space="preserve">significant impact </w:t>
      </w:r>
      <w:r w:rsidR="00975A36" w:rsidRPr="00E016D9">
        <w:t>to waters</w:t>
      </w:r>
      <w:r w:rsidR="00772665"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3C280885" w14:textId="77777777" w:rsidR="00837E58" w:rsidRPr="00E016D9" w:rsidRDefault="00837E58" w:rsidP="000F4689">
      <w:pPr>
        <w:pStyle w:val="DWRHeading6"/>
      </w:pPr>
      <w:r w:rsidRPr="00E016D9">
        <w:t>Sites Reservoir Inlet/Outlet Structure, Sites Pumping/Generating Plant, Sites Electrical Switchyard, Tunnel from Sites Pumping/Generating Plant to Sites Reservoir Inlet/Outlet Structure, and Field Office Maintenance Yard</w:t>
      </w:r>
      <w:r w:rsidR="00096E99" w:rsidRPr="00E016D9">
        <w:t xml:space="preserve"> </w:t>
      </w:r>
    </w:p>
    <w:p w14:paraId="66DB993A" w14:textId="34CC3AAE" w:rsidR="00837E58" w:rsidRPr="004A11F8" w:rsidRDefault="00837E58" w:rsidP="004A11F8">
      <w:pPr>
        <w:pStyle w:val="DWRBodyText"/>
      </w:pPr>
      <w:r w:rsidRPr="004A11F8">
        <w:t>The Sites Reservoir Inlet/Outlet Structure and four adjacent facilities would be located between Logan Ridge (location of the dams) and Funks Reservoir.</w:t>
      </w:r>
      <w:r w:rsidR="00BA63C9" w:rsidRPr="004A11F8">
        <w:t xml:space="preserve"> </w:t>
      </w:r>
      <w:r w:rsidRPr="004A11F8">
        <w:t xml:space="preserve">The footprints of these facilities represent the </w:t>
      </w:r>
      <w:r w:rsidR="009C3A87" w:rsidRPr="004A11F8">
        <w:t>area of permanent disturbance;</w:t>
      </w:r>
      <w:r w:rsidR="0078401F" w:rsidRPr="004A11F8">
        <w:t xml:space="preserve"> temporary disturbance </w:t>
      </w:r>
      <w:r w:rsidR="009C3A87" w:rsidRPr="004A11F8">
        <w:t>would also occur</w:t>
      </w:r>
      <w:r w:rsidR="0078401F" w:rsidRPr="004A11F8">
        <w:t xml:space="preserve"> within the construction </w:t>
      </w:r>
      <w:r w:rsidR="002E0581" w:rsidRPr="004A11F8">
        <w:t>disturbance area</w:t>
      </w:r>
      <w:r w:rsidR="0078401F" w:rsidRPr="004A11F8">
        <w:t>.</w:t>
      </w:r>
      <w:r w:rsidR="002E0581" w:rsidRPr="004A11F8">
        <w:t xml:space="preserve"> </w:t>
      </w:r>
      <w:r w:rsidR="00BA63C9" w:rsidRPr="004A11F8">
        <w:t xml:space="preserve">Because </w:t>
      </w:r>
      <w:r w:rsidRPr="004A11F8">
        <w:t>exact locations of construction</w:t>
      </w:r>
      <w:r w:rsidR="008555D5" w:rsidRPr="004A11F8">
        <w:noBreakHyphen/>
      </w:r>
      <w:r w:rsidRPr="004A11F8">
        <w:t xml:space="preserve">related activities are not known, construction of the Inlet/Outlet facility group is </w:t>
      </w:r>
      <w:r w:rsidR="00BA63C9" w:rsidRPr="004A11F8">
        <w:t>expected</w:t>
      </w:r>
      <w:r w:rsidRPr="004A11F8">
        <w:t xml:space="preserve"> to result in the direct permanent loss of existing waters within the entire combined footprint. A portion of these impacts would be temporary</w:t>
      </w:r>
      <w:r w:rsidR="00BA63C9" w:rsidRPr="004A11F8">
        <w:t xml:space="preserve"> if </w:t>
      </w:r>
      <w:r w:rsidRPr="004A11F8">
        <w:t>the wetland or waters were avoided or restored after construction. However, once a wetland or stream is severely disturbed or impacted, its hydrology may be permanently altered, resulting in permanent impact even if the feature still exists after construction. The</w:t>
      </w:r>
      <w:r w:rsidR="00A675BF" w:rsidRPr="004A11F8">
        <w:t xml:space="preserve"> </w:t>
      </w:r>
      <w:r w:rsidRPr="004A11F8">
        <w:t>acres of each type of waters</w:t>
      </w:r>
      <w:r w:rsidR="00515D1D" w:rsidRPr="004A11F8">
        <w:t xml:space="preserve"> </w:t>
      </w:r>
      <w:r w:rsidR="003751F7" w:rsidRPr="004A11F8">
        <w:t xml:space="preserve">that would be </w:t>
      </w:r>
      <w:r w:rsidRPr="004A11F8">
        <w:t>lost or adversely affected within the Sites Inlet/Outlet facility group footprint are summarized in Table</w:t>
      </w:r>
      <w:r w:rsidR="006024C5" w:rsidRPr="004A11F8">
        <w:t> </w:t>
      </w:r>
      <w:r w:rsidRPr="004A11F8">
        <w:t>15</w:t>
      </w:r>
      <w:r w:rsidR="008555D5" w:rsidRPr="004A11F8">
        <w:noBreakHyphen/>
      </w:r>
      <w:r w:rsidR="008D42E9" w:rsidRPr="004A11F8">
        <w:t>10</w:t>
      </w:r>
      <w:r w:rsidRPr="004A11F8">
        <w:t>.</w:t>
      </w:r>
      <w:r w:rsidR="00A351A0" w:rsidRPr="004A11F8">
        <w:t xml:space="preserve"> </w:t>
      </w:r>
      <w:r w:rsidR="006C2B43" w:rsidRPr="004A11F8">
        <w:t>No wetlands exist at the Sites Inlet/Outlet facility group location.</w:t>
      </w:r>
      <w:r w:rsidR="005B06C6" w:rsidRPr="004A11F8">
        <w:t xml:space="preserve"> </w:t>
      </w:r>
      <w:r w:rsidR="00BD4C53" w:rsidRPr="004A11F8">
        <w:t xml:space="preserve">The construction </w:t>
      </w:r>
      <w:r w:rsidR="008C63D1" w:rsidRPr="004A11F8">
        <w:t xml:space="preserve">disturbance area </w:t>
      </w:r>
      <w:r w:rsidR="00BD4C53" w:rsidRPr="004A11F8">
        <w:t>for t</w:t>
      </w:r>
      <w:r w:rsidR="005B06C6" w:rsidRPr="004A11F8">
        <w:t xml:space="preserve">his facilities group lies within </w:t>
      </w:r>
      <w:r w:rsidR="005B06C6" w:rsidRPr="004A11F8">
        <w:lastRenderedPageBreak/>
        <w:t>the approximately 1</w:t>
      </w:r>
      <w:r w:rsidR="008C63D1" w:rsidRPr="004A11F8">
        <w:t>,</w:t>
      </w:r>
      <w:r w:rsidR="005B06C6" w:rsidRPr="004A11F8">
        <w:t>000</w:t>
      </w:r>
      <w:r w:rsidR="008555D5" w:rsidRPr="004A11F8">
        <w:noBreakHyphen/>
      </w:r>
      <w:r w:rsidR="005B06C6" w:rsidRPr="004A11F8">
        <w:t xml:space="preserve">acre </w:t>
      </w:r>
      <w:r w:rsidR="00557705" w:rsidRPr="004A11F8">
        <w:t>c</w:t>
      </w:r>
      <w:r w:rsidR="005B06C6" w:rsidRPr="004A11F8">
        <w:t xml:space="preserve">onstruction </w:t>
      </w:r>
      <w:r w:rsidR="00557705" w:rsidRPr="004A11F8">
        <w:t>disturbance area</w:t>
      </w:r>
      <w:r w:rsidR="005B06C6" w:rsidRPr="004A11F8">
        <w:t xml:space="preserve"> for the </w:t>
      </w:r>
      <w:r w:rsidR="009C3A87" w:rsidRPr="004A11F8">
        <w:t>Sites R</w:t>
      </w:r>
      <w:r w:rsidR="005B06C6" w:rsidRPr="004A11F8">
        <w:t>eservoir/dam facilities</w:t>
      </w:r>
      <w:r w:rsidR="00BD4C53" w:rsidRPr="004A11F8">
        <w:t>.</w:t>
      </w:r>
      <w:r w:rsidR="00A351A0" w:rsidRPr="004A11F8">
        <w:t xml:space="preserve"> </w:t>
      </w:r>
      <w:r w:rsidR="00594099" w:rsidRPr="004A11F8">
        <w:t>Construction</w:t>
      </w:r>
      <w:r w:rsidR="008555D5" w:rsidRPr="004A11F8">
        <w:noBreakHyphen/>
      </w:r>
      <w:r w:rsidR="00594099" w:rsidRPr="004A11F8">
        <w:t>related g</w:t>
      </w:r>
      <w:r w:rsidR="00C0783F" w:rsidRPr="004A11F8">
        <w:t xml:space="preserve">round disturbance </w:t>
      </w:r>
      <w:r w:rsidR="00594099" w:rsidRPr="004A11F8">
        <w:t xml:space="preserve">for the Inlet/Outlet structure facilities </w:t>
      </w:r>
      <w:r w:rsidR="00C0783F" w:rsidRPr="004A11F8">
        <w:t>occurring in th</w:t>
      </w:r>
      <w:r w:rsidR="00594099" w:rsidRPr="004A11F8">
        <w:t>is</w:t>
      </w:r>
      <w:r w:rsidR="00C0783F" w:rsidRPr="004A11F8">
        <w:t xml:space="preserve"> </w:t>
      </w:r>
      <w:r w:rsidR="00557705" w:rsidRPr="004A11F8">
        <w:t>c</w:t>
      </w:r>
      <w:r w:rsidR="00C0783F" w:rsidRPr="004A11F8">
        <w:t xml:space="preserve">onstruction </w:t>
      </w:r>
      <w:r w:rsidR="00557705" w:rsidRPr="004A11F8">
        <w:t>disturbance area</w:t>
      </w:r>
      <w:r w:rsidR="00C0783F" w:rsidRPr="004A11F8">
        <w:t xml:space="preserve"> would be temporary, and disturbed areas would be returned to their original condition following completion of construction.</w:t>
      </w:r>
    </w:p>
    <w:p w14:paraId="5A047B19" w14:textId="19F3E414" w:rsidR="004D6124" w:rsidRPr="00E016D9" w:rsidRDefault="004D6124" w:rsidP="006A12C4">
      <w:pPr>
        <w:pStyle w:val="DWRTableTitle"/>
        <w:rPr>
          <w:highlight w:val="cyan"/>
        </w:rPr>
      </w:pPr>
      <w:bookmarkStart w:id="47" w:name="_Toc488740780"/>
      <w:r w:rsidRPr="00E016D9">
        <w:t>Table 15</w:t>
      </w:r>
      <w:r w:rsidRPr="00E016D9">
        <w:noBreakHyphen/>
        <w:t>10</w:t>
      </w:r>
      <w:r w:rsidRPr="00E016D9">
        <w:br/>
        <w:t>Direct Loss of Wetlands and Other Waters Due to the Construction of the Sites Reservoir Inlet/Outlet Structure, Sites Pumping/Generating Plant, Sites Electrical Switchyard, Tunnel from Sites Pumping/Generating Plant to Sites Reservoir Inlet/Outlet Structure, and Field Office Maintenance Yard</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3139"/>
        <w:gridCol w:w="2842"/>
      </w:tblGrid>
      <w:tr w:rsidR="009356E9" w:rsidRPr="00E016D9" w14:paraId="7C620CE2" w14:textId="77777777" w:rsidTr="0041169B">
        <w:trPr>
          <w:tblHeader/>
        </w:trPr>
        <w:tc>
          <w:tcPr>
            <w:tcW w:w="1795" w:type="pct"/>
            <w:tcBorders>
              <w:top w:val="double" w:sz="4" w:space="0" w:color="auto"/>
              <w:left w:val="double" w:sz="4" w:space="0" w:color="auto"/>
              <w:bottom w:val="double" w:sz="4" w:space="0" w:color="auto"/>
            </w:tcBorders>
            <w:vAlign w:val="bottom"/>
          </w:tcPr>
          <w:p w14:paraId="19D70E56" w14:textId="6BAAF5A4" w:rsidR="009356E9" w:rsidRPr="00E016D9" w:rsidRDefault="009356E9" w:rsidP="005D20FC">
            <w:pPr>
              <w:pStyle w:val="DWRTableHead"/>
              <w:spacing w:before="40" w:after="4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Wetland or</w:t>
            </w:r>
            <w:r w:rsidR="00AE2917">
              <w:rPr>
                <w:rStyle w:val="DWRbodytextCharCharCharCharCharCharCharCharCharCharCharCharCharCharCharCharCharCharCharCharCharCharCharChar"/>
                <w:sz w:val="18"/>
              </w:rPr>
              <w:br/>
            </w:r>
            <w:r w:rsidR="002D2DFA" w:rsidRPr="00E016D9">
              <w:rPr>
                <w:rStyle w:val="DWRbodytextCharCharCharCharCharCharCharCharCharCharCharCharCharCharCharCharCharCharCharCharCharCharCharChar"/>
                <w:sz w:val="18"/>
              </w:rPr>
              <w:t xml:space="preserve">Other </w:t>
            </w:r>
            <w:r w:rsidRPr="00E016D9">
              <w:rPr>
                <w:rStyle w:val="DWRbodytextCharCharCharCharCharCharCharCharCharCharCharCharCharCharCharCharCharCharCharCharCharCharCharChar"/>
                <w:sz w:val="18"/>
              </w:rPr>
              <w:t>Waters Type</w:t>
            </w:r>
          </w:p>
        </w:tc>
        <w:tc>
          <w:tcPr>
            <w:tcW w:w="1682" w:type="pct"/>
            <w:tcBorders>
              <w:top w:val="double" w:sz="4" w:space="0" w:color="auto"/>
              <w:bottom w:val="double" w:sz="4" w:space="0" w:color="auto"/>
              <w:right w:val="single" w:sz="4" w:space="0" w:color="auto"/>
            </w:tcBorders>
            <w:vAlign w:val="bottom"/>
          </w:tcPr>
          <w:p w14:paraId="6A4DC870" w14:textId="77777777" w:rsidR="009356E9" w:rsidRPr="00E016D9" w:rsidRDefault="009356E9" w:rsidP="0041169B">
            <w:pPr>
              <w:pStyle w:val="DWRTableHead"/>
              <w:spacing w:before="40" w:after="4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Number of Acres Lost</w:t>
            </w:r>
          </w:p>
        </w:tc>
        <w:tc>
          <w:tcPr>
            <w:tcW w:w="1523" w:type="pct"/>
            <w:tcBorders>
              <w:top w:val="double" w:sz="4" w:space="0" w:color="auto"/>
              <w:left w:val="single" w:sz="4" w:space="0" w:color="auto"/>
              <w:bottom w:val="double" w:sz="4" w:space="0" w:color="auto"/>
              <w:right w:val="double" w:sz="4" w:space="0" w:color="auto"/>
            </w:tcBorders>
            <w:vAlign w:val="bottom"/>
          </w:tcPr>
          <w:p w14:paraId="450F70AA" w14:textId="566DA07F" w:rsidR="004A5D76" w:rsidRPr="00E016D9" w:rsidRDefault="009356E9" w:rsidP="006E4980">
            <w:pPr>
              <w:pStyle w:val="DWRTableHead"/>
              <w:spacing w:before="40" w:after="4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Number of Miles Lost</w:t>
            </w:r>
            <w:r w:rsidR="006E4980" w:rsidRPr="00E016D9">
              <w:rPr>
                <w:rStyle w:val="DWRbodytextCharCharCharCharCharCharCharCharCharCharCharCharCharCharCharCharCharCharCharCharCharCharCharChar"/>
                <w:sz w:val="18"/>
                <w:vertAlign w:val="superscript"/>
              </w:rPr>
              <w:t>a</w:t>
            </w:r>
          </w:p>
        </w:tc>
      </w:tr>
      <w:tr w:rsidR="00C543F8" w:rsidRPr="00E016D9" w14:paraId="45E0F34B" w14:textId="77777777" w:rsidTr="0041169B">
        <w:tc>
          <w:tcPr>
            <w:tcW w:w="1795" w:type="pct"/>
            <w:tcBorders>
              <w:top w:val="double" w:sz="4" w:space="0" w:color="auto"/>
              <w:left w:val="double" w:sz="4" w:space="0" w:color="auto"/>
            </w:tcBorders>
          </w:tcPr>
          <w:p w14:paraId="58954637" w14:textId="3F252804"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Seasonal </w:t>
            </w:r>
            <w:r w:rsidR="006E4980" w:rsidRPr="00E016D9">
              <w:rPr>
                <w:rStyle w:val="DWRbodytextCharCharCharCharCharCharCharCharCharCharCharCharCharCharCharCharCharCharCharCharCharCharCharChar"/>
                <w:sz w:val="18"/>
              </w:rPr>
              <w:t>Wetlands</w:t>
            </w:r>
          </w:p>
        </w:tc>
        <w:tc>
          <w:tcPr>
            <w:tcW w:w="1682" w:type="pct"/>
            <w:tcBorders>
              <w:top w:val="double" w:sz="4" w:space="0" w:color="auto"/>
              <w:right w:val="single" w:sz="4" w:space="0" w:color="auto"/>
            </w:tcBorders>
          </w:tcPr>
          <w:p w14:paraId="71B39F98"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523" w:type="pct"/>
            <w:tcBorders>
              <w:top w:val="double" w:sz="4" w:space="0" w:color="auto"/>
              <w:left w:val="single" w:sz="4" w:space="0" w:color="auto"/>
              <w:right w:val="double" w:sz="4" w:space="0" w:color="auto"/>
            </w:tcBorders>
          </w:tcPr>
          <w:p w14:paraId="12FE6E7A" w14:textId="2BCBB149"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72539D9F" w14:textId="77777777" w:rsidTr="0041169B">
        <w:tc>
          <w:tcPr>
            <w:tcW w:w="1795" w:type="pct"/>
            <w:tcBorders>
              <w:left w:val="double" w:sz="4" w:space="0" w:color="auto"/>
            </w:tcBorders>
          </w:tcPr>
          <w:p w14:paraId="61E26E31" w14:textId="77777777" w:rsidR="00C543F8" w:rsidRPr="00E016D9" w:rsidRDefault="00C543F8" w:rsidP="00C543F8">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682" w:type="pct"/>
            <w:tcBorders>
              <w:right w:val="single" w:sz="4" w:space="0" w:color="auto"/>
            </w:tcBorders>
          </w:tcPr>
          <w:p w14:paraId="46AA47DC" w14:textId="77777777" w:rsidR="00C543F8" w:rsidRPr="00E016D9" w:rsidRDefault="00C543F8" w:rsidP="00C543F8">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w:t>
            </w:r>
          </w:p>
        </w:tc>
        <w:tc>
          <w:tcPr>
            <w:tcW w:w="1523" w:type="pct"/>
            <w:tcBorders>
              <w:left w:val="single" w:sz="4" w:space="0" w:color="auto"/>
              <w:right w:val="double" w:sz="4" w:space="0" w:color="auto"/>
            </w:tcBorders>
          </w:tcPr>
          <w:p w14:paraId="0D9398A5" w14:textId="405D09B9" w:rsidR="00C543F8" w:rsidRPr="00E016D9" w:rsidRDefault="00C543F8" w:rsidP="00C543F8">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9356E9" w:rsidRPr="00E016D9" w14:paraId="3441BD76" w14:textId="77777777" w:rsidTr="0041169B">
        <w:tc>
          <w:tcPr>
            <w:tcW w:w="1795" w:type="pct"/>
            <w:tcBorders>
              <w:left w:val="double" w:sz="4" w:space="0" w:color="auto"/>
            </w:tcBorders>
          </w:tcPr>
          <w:p w14:paraId="0CD2D8FF" w14:textId="77777777" w:rsidR="009356E9" w:rsidRPr="00E016D9" w:rsidRDefault="009356E9" w:rsidP="0041169B">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0</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5 Feet Wide</w:t>
            </w:r>
          </w:p>
        </w:tc>
        <w:tc>
          <w:tcPr>
            <w:tcW w:w="1682" w:type="pct"/>
            <w:tcBorders>
              <w:right w:val="single" w:sz="4" w:space="0" w:color="auto"/>
            </w:tcBorders>
          </w:tcPr>
          <w:p w14:paraId="0FDB6869"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0.31</w:t>
            </w:r>
          </w:p>
        </w:tc>
        <w:tc>
          <w:tcPr>
            <w:tcW w:w="1523" w:type="pct"/>
            <w:tcBorders>
              <w:left w:val="single" w:sz="4" w:space="0" w:color="auto"/>
              <w:right w:val="double" w:sz="4" w:space="0" w:color="auto"/>
            </w:tcBorders>
          </w:tcPr>
          <w:p w14:paraId="6F413957"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0.61</w:t>
            </w:r>
          </w:p>
        </w:tc>
      </w:tr>
      <w:tr w:rsidR="009356E9" w:rsidRPr="00E016D9" w14:paraId="73238A41" w14:textId="77777777" w:rsidTr="0041169B">
        <w:tc>
          <w:tcPr>
            <w:tcW w:w="1795" w:type="pct"/>
            <w:tcBorders>
              <w:left w:val="double" w:sz="4" w:space="0" w:color="auto"/>
            </w:tcBorders>
          </w:tcPr>
          <w:p w14:paraId="590E1F46" w14:textId="77777777" w:rsidR="009356E9" w:rsidRPr="00E016D9" w:rsidRDefault="009356E9" w:rsidP="0041169B">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5</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10 Feet Wide</w:t>
            </w:r>
          </w:p>
        </w:tc>
        <w:tc>
          <w:tcPr>
            <w:tcW w:w="1682" w:type="pct"/>
            <w:tcBorders>
              <w:right w:val="single" w:sz="4" w:space="0" w:color="auto"/>
            </w:tcBorders>
          </w:tcPr>
          <w:p w14:paraId="0DD29E3E"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0.58</w:t>
            </w:r>
          </w:p>
        </w:tc>
        <w:tc>
          <w:tcPr>
            <w:tcW w:w="1523" w:type="pct"/>
            <w:tcBorders>
              <w:left w:val="single" w:sz="4" w:space="0" w:color="auto"/>
              <w:right w:val="double" w:sz="4" w:space="0" w:color="auto"/>
            </w:tcBorders>
          </w:tcPr>
          <w:p w14:paraId="640D73E2"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0.49</w:t>
            </w:r>
          </w:p>
        </w:tc>
      </w:tr>
      <w:tr w:rsidR="009356E9" w:rsidRPr="00E016D9" w14:paraId="2E275B10" w14:textId="77777777" w:rsidTr="0041169B">
        <w:tc>
          <w:tcPr>
            <w:tcW w:w="1795" w:type="pct"/>
            <w:tcBorders>
              <w:left w:val="double" w:sz="4" w:space="0" w:color="auto"/>
            </w:tcBorders>
          </w:tcPr>
          <w:p w14:paraId="357BC1B2" w14:textId="3A5CAFD6" w:rsidR="009356E9" w:rsidRPr="00E016D9" w:rsidRDefault="009356E9" w:rsidP="0041169B">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B16769"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10</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15 Feet Wide</w:t>
            </w:r>
          </w:p>
        </w:tc>
        <w:tc>
          <w:tcPr>
            <w:tcW w:w="1682" w:type="pct"/>
            <w:tcBorders>
              <w:right w:val="single" w:sz="4" w:space="0" w:color="auto"/>
            </w:tcBorders>
          </w:tcPr>
          <w:p w14:paraId="67C29AA9"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523" w:type="pct"/>
            <w:tcBorders>
              <w:left w:val="single" w:sz="4" w:space="0" w:color="auto"/>
              <w:right w:val="double" w:sz="4" w:space="0" w:color="auto"/>
            </w:tcBorders>
          </w:tcPr>
          <w:p w14:paraId="2FB42CCC"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r>
      <w:tr w:rsidR="009356E9" w:rsidRPr="00E016D9" w14:paraId="75223D9D" w14:textId="77777777" w:rsidTr="0041169B">
        <w:trPr>
          <w:trHeight w:val="287"/>
        </w:trPr>
        <w:tc>
          <w:tcPr>
            <w:tcW w:w="1795" w:type="pct"/>
            <w:tcBorders>
              <w:left w:val="double" w:sz="4" w:space="0" w:color="auto"/>
            </w:tcBorders>
          </w:tcPr>
          <w:p w14:paraId="36DD3D32" w14:textId="77777777" w:rsidR="009356E9" w:rsidRPr="00E016D9" w:rsidRDefault="009356E9" w:rsidP="0041169B">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&gt;</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15 Feet Wide</w:t>
            </w:r>
          </w:p>
        </w:tc>
        <w:tc>
          <w:tcPr>
            <w:tcW w:w="1682" w:type="pct"/>
            <w:tcBorders>
              <w:right w:val="single" w:sz="4" w:space="0" w:color="auto"/>
            </w:tcBorders>
          </w:tcPr>
          <w:p w14:paraId="60816C79" w14:textId="77777777" w:rsidR="009356E9" w:rsidRPr="00E016D9" w:rsidRDefault="009356E9"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0.53</w:t>
            </w:r>
          </w:p>
        </w:tc>
        <w:tc>
          <w:tcPr>
            <w:tcW w:w="1523" w:type="pct"/>
            <w:tcBorders>
              <w:left w:val="single" w:sz="4" w:space="0" w:color="auto"/>
              <w:right w:val="double" w:sz="4" w:space="0" w:color="auto"/>
            </w:tcBorders>
          </w:tcPr>
          <w:p w14:paraId="602B3878" w14:textId="77777777" w:rsidR="009356E9" w:rsidRPr="00E016D9" w:rsidRDefault="00EC02E1"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0.08</w:t>
            </w:r>
          </w:p>
        </w:tc>
      </w:tr>
      <w:tr w:rsidR="007F2401" w:rsidRPr="00E016D9" w14:paraId="7FF8E434" w14:textId="77777777" w:rsidTr="00EC10EA">
        <w:tc>
          <w:tcPr>
            <w:tcW w:w="1795" w:type="pct"/>
            <w:tcBorders>
              <w:left w:val="double" w:sz="4" w:space="0" w:color="auto"/>
              <w:bottom w:val="single" w:sz="4" w:space="0" w:color="auto"/>
            </w:tcBorders>
          </w:tcPr>
          <w:p w14:paraId="3D1062B1" w14:textId="46F9ED48" w:rsidR="007F2401" w:rsidRPr="00E016D9" w:rsidRDefault="007F2401" w:rsidP="0041169B">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Ponds</w:t>
            </w:r>
          </w:p>
        </w:tc>
        <w:tc>
          <w:tcPr>
            <w:tcW w:w="1682" w:type="pct"/>
            <w:tcBorders>
              <w:bottom w:val="single" w:sz="4" w:space="0" w:color="auto"/>
              <w:right w:val="single" w:sz="4" w:space="0" w:color="auto"/>
            </w:tcBorders>
          </w:tcPr>
          <w:p w14:paraId="38A701A2" w14:textId="108218CF" w:rsidR="007F2401" w:rsidRPr="00E016D9" w:rsidRDefault="007F2401"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0.20</w:t>
            </w:r>
          </w:p>
        </w:tc>
        <w:tc>
          <w:tcPr>
            <w:tcW w:w="1523" w:type="pct"/>
            <w:tcBorders>
              <w:left w:val="single" w:sz="4" w:space="0" w:color="auto"/>
              <w:bottom w:val="single" w:sz="4" w:space="0" w:color="auto"/>
              <w:right w:val="double" w:sz="4" w:space="0" w:color="auto"/>
            </w:tcBorders>
          </w:tcPr>
          <w:p w14:paraId="79F67BD0" w14:textId="49BF4750" w:rsidR="007F2401" w:rsidRPr="00E016D9" w:rsidRDefault="007F2401" w:rsidP="0041169B">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9356E9" w:rsidRPr="00E016D9" w14:paraId="43259ACE" w14:textId="77777777" w:rsidTr="00EC10EA">
        <w:tc>
          <w:tcPr>
            <w:tcW w:w="1795" w:type="pct"/>
            <w:tcBorders>
              <w:left w:val="double" w:sz="4" w:space="0" w:color="auto"/>
              <w:bottom w:val="double" w:sz="4" w:space="0" w:color="auto"/>
            </w:tcBorders>
          </w:tcPr>
          <w:p w14:paraId="3DA2B110" w14:textId="279995DC" w:rsidR="009356E9" w:rsidRPr="00E016D9" w:rsidRDefault="009356E9" w:rsidP="005D20FC">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Other Waters</w:t>
            </w:r>
          </w:p>
        </w:tc>
        <w:tc>
          <w:tcPr>
            <w:tcW w:w="1682" w:type="pct"/>
            <w:tcBorders>
              <w:bottom w:val="double" w:sz="4" w:space="0" w:color="auto"/>
              <w:right w:val="single" w:sz="4" w:space="0" w:color="auto"/>
            </w:tcBorders>
          </w:tcPr>
          <w:p w14:paraId="256F8490" w14:textId="4A16E679" w:rsidR="009356E9" w:rsidRPr="00E016D9" w:rsidRDefault="009356E9" w:rsidP="007F2401">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w:t>
            </w:r>
            <w:r w:rsidR="007F2401" w:rsidRPr="00E016D9">
              <w:rPr>
                <w:rStyle w:val="DWRbodytextCharCharCharCharCharCharCharCharCharCharCharCharCharCharCharCharCharCharCharCharCharCharCharChar"/>
                <w:b/>
                <w:sz w:val="18"/>
              </w:rPr>
              <w:t>62</w:t>
            </w:r>
          </w:p>
        </w:tc>
        <w:tc>
          <w:tcPr>
            <w:tcW w:w="1523" w:type="pct"/>
            <w:tcBorders>
              <w:left w:val="single" w:sz="4" w:space="0" w:color="auto"/>
              <w:bottom w:val="double" w:sz="4" w:space="0" w:color="auto"/>
              <w:right w:val="double" w:sz="4" w:space="0" w:color="auto"/>
            </w:tcBorders>
          </w:tcPr>
          <w:p w14:paraId="423D424F" w14:textId="77777777" w:rsidR="009356E9" w:rsidRPr="00E016D9" w:rsidRDefault="00EC02E1" w:rsidP="0041169B">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1.19</w:t>
            </w:r>
          </w:p>
        </w:tc>
      </w:tr>
    </w:tbl>
    <w:p w14:paraId="1D1A9438" w14:textId="66C6D86E" w:rsidR="004D6124" w:rsidRPr="00E016D9" w:rsidRDefault="006E4980" w:rsidP="00EE4814">
      <w:pPr>
        <w:pStyle w:val="DWRtablenote"/>
      </w:pPr>
      <w:r w:rsidRPr="00E016D9">
        <w:rPr>
          <w:rStyle w:val="DWRbodytextCharCharCharCharCharCharCharCharCharCharCharCharCharCharCharCharCharCharCharCharCharCharCharChar"/>
          <w:sz w:val="18"/>
          <w:vertAlign w:val="superscript"/>
        </w:rPr>
        <w:t>a</w:t>
      </w:r>
      <w:r w:rsidR="004D6124" w:rsidRPr="00E016D9">
        <w:t>Only streams are indicated.</w:t>
      </w:r>
    </w:p>
    <w:p w14:paraId="47CBE6E0" w14:textId="3530EF66" w:rsidR="00515D1D" w:rsidRPr="00E016D9" w:rsidRDefault="00515D1D"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F84430"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7464F3D1" w14:textId="77777777" w:rsidR="00515D1D" w:rsidRPr="00E016D9" w:rsidRDefault="00515D1D" w:rsidP="00EE4814">
      <w:pPr>
        <w:pStyle w:val="DWRHeading7"/>
      </w:pPr>
      <w:r w:rsidRPr="00E016D9">
        <w:t>Streams</w:t>
      </w:r>
    </w:p>
    <w:p w14:paraId="5FEA8DF6" w14:textId="3F6E9DBC" w:rsidR="00F52E71" w:rsidRPr="00E016D9" w:rsidRDefault="00F52E71" w:rsidP="005F28DF">
      <w:pPr>
        <w:pStyle w:val="DWRBodyText"/>
        <w:spacing w:after="140"/>
      </w:pPr>
      <w:r w:rsidRPr="00E016D9">
        <w:t xml:space="preserve">If Alternative A is implemented, approximately 1.4 acres (1.2 miles) of streams could experience permanent adverse impacts from the construction of these facilities. Some of these streams consist of sections of intermittent small tributaries that are smaller than </w:t>
      </w:r>
      <w:r w:rsidR="0064795B" w:rsidRPr="00E016D9">
        <w:t xml:space="preserve">5 </w:t>
      </w:r>
      <w:r w:rsidRPr="00E016D9">
        <w:t>feet in width within the Field Office Maintenance Yard footprint. However, crossings of Funks Creek and its tributaries by the Sites Reservoir Inlet/Outlet Structure account for larger areas of impact to waters, because these streams are 15</w:t>
      </w:r>
      <w:r w:rsidR="00506D69" w:rsidRPr="00E016D9">
        <w:t> </w:t>
      </w:r>
      <w:r w:rsidRPr="00E016D9">
        <w:t>feet or larger in width. The largest potential impacts to other waters</w:t>
      </w:r>
      <w:r w:rsidR="005D20FC" w:rsidRPr="00E016D9">
        <w:t xml:space="preserve"> </w:t>
      </w:r>
      <w:r w:rsidRPr="00E016D9">
        <w:t xml:space="preserve">would be the crossings at the center of the Inlet/Outlet Structure, where the facility would cross Funks Creek (greater than 50 feet wide). One Funks Creek tributary crossing in this segment supports riparian trees. The Inlet/Outlet Structure would also cross the northwest end of Funks Reservoir, which is from 60 to 130 feet wide and accounts for approximately 1.3 acres of waters. Although the acreage of disturbed streams is small, the </w:t>
      </w:r>
      <w:r w:rsidR="00241353" w:rsidRPr="00E016D9">
        <w:t xml:space="preserve">permanent </w:t>
      </w:r>
      <w:r w:rsidRPr="00E016D9">
        <w:t xml:space="preserve">disturbance to Funks Creek </w:t>
      </w:r>
      <w:r w:rsidR="00241353" w:rsidRPr="00E016D9">
        <w:t xml:space="preserve">during construction of the Sites Reservoir Inlet/Outlet Structure </w:t>
      </w:r>
      <w:r w:rsidRPr="00E016D9">
        <w:t xml:space="preserve">would be a </w:t>
      </w:r>
      <w:r w:rsidRPr="00E016D9">
        <w:rPr>
          <w:b/>
        </w:rPr>
        <w:t>potentially significant impact</w:t>
      </w:r>
      <w:r w:rsidR="009C3A87"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44550C14" w14:textId="77777777" w:rsidR="00515D1D" w:rsidRPr="00E016D9" w:rsidRDefault="00515D1D" w:rsidP="005F28DF">
      <w:pPr>
        <w:pStyle w:val="DWRHeading7"/>
        <w:spacing w:after="140"/>
      </w:pPr>
      <w:r w:rsidRPr="00E016D9">
        <w:t>Ponds</w:t>
      </w:r>
    </w:p>
    <w:p w14:paraId="0DBD42D2" w14:textId="76772C5C" w:rsidR="00F52E71" w:rsidRPr="00E016D9" w:rsidRDefault="00F52E71" w:rsidP="004A11F8">
      <w:pPr>
        <w:pStyle w:val="DWRBodyText"/>
        <w:spacing w:after="120"/>
      </w:pPr>
      <w:r w:rsidRPr="00E016D9">
        <w:t>Construction of the</w:t>
      </w:r>
      <w:r w:rsidR="00962B4D" w:rsidRPr="00E016D9">
        <w:t xml:space="preserve"> Outlet </w:t>
      </w:r>
      <w:r w:rsidR="008C63D1" w:rsidRPr="00E016D9">
        <w:t>c</w:t>
      </w:r>
      <w:r w:rsidR="00962B4D" w:rsidRPr="00E016D9">
        <w:t xml:space="preserve">oncrete and </w:t>
      </w:r>
      <w:r w:rsidR="008C63D1" w:rsidRPr="00E016D9">
        <w:t>e</w:t>
      </w:r>
      <w:r w:rsidR="00962B4D" w:rsidRPr="00E016D9">
        <w:t>xcavation components of the</w:t>
      </w:r>
      <w:r w:rsidRPr="00E016D9">
        <w:t xml:space="preserve"> Sites Reservoir Inlet/Outlet Structure </w:t>
      </w:r>
      <w:r w:rsidR="00FE7B91" w:rsidRPr="00E016D9">
        <w:t xml:space="preserve">facility group </w:t>
      </w:r>
      <w:r w:rsidRPr="00E016D9">
        <w:t>would result in the direct loss of approximately 0.2 acre of one pond, located west of Funks Reservoir. This pond is a stock</w:t>
      </w:r>
      <w:r w:rsidR="00F94E3B" w:rsidRPr="00E016D9">
        <w:t xml:space="preserve"> </w:t>
      </w:r>
      <w:r w:rsidRPr="00E016D9">
        <w:t xml:space="preserve">pond, artificially created (dammed) as part of the nearby </w:t>
      </w:r>
      <w:r w:rsidRPr="00E016D9">
        <w:lastRenderedPageBreak/>
        <w:t xml:space="preserve">ranching operation, very disturbed, and devoid of associated vegetation. Its loss or </w:t>
      </w:r>
      <w:r w:rsidR="0060169E" w:rsidRPr="00E016D9">
        <w:t>disturbance</w:t>
      </w:r>
      <w:r w:rsidRPr="00E016D9">
        <w:t xml:space="preserve"> would have </w:t>
      </w:r>
      <w:r w:rsidR="007F2401" w:rsidRPr="00E016D9">
        <w:t>a</w:t>
      </w:r>
      <w:r w:rsidR="007F2401" w:rsidRPr="00E016D9">
        <w:rPr>
          <w:b/>
        </w:rPr>
        <w:t xml:space="preserve"> less</w:t>
      </w:r>
      <w:r w:rsidR="00F90EA0" w:rsidRPr="00E016D9">
        <w:rPr>
          <w:b/>
        </w:rPr>
        <w:t>-</w:t>
      </w:r>
      <w:r w:rsidR="007F2401" w:rsidRPr="00E016D9">
        <w:rPr>
          <w:b/>
        </w:rPr>
        <w:t>than</w:t>
      </w:r>
      <w:r w:rsidR="00F90EA0" w:rsidRPr="00E016D9">
        <w:rPr>
          <w:b/>
        </w:rPr>
        <w:t>-</w:t>
      </w:r>
      <w:r w:rsidR="007F2401" w:rsidRPr="00E016D9">
        <w:rPr>
          <w:b/>
        </w:rPr>
        <w:t xml:space="preserve">significant </w:t>
      </w:r>
      <w:r w:rsidRPr="00E016D9">
        <w:rPr>
          <w:b/>
        </w:rPr>
        <w:t>impact</w:t>
      </w:r>
      <w:r w:rsidRPr="00E016D9">
        <w:t xml:space="preserve"> to waters</w:t>
      </w:r>
      <w:r w:rsidR="009C3A87"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30B926D1" w14:textId="315CDB12" w:rsidR="008250A0" w:rsidRPr="00E016D9" w:rsidRDefault="008250A0" w:rsidP="005F28DF">
      <w:pPr>
        <w:pStyle w:val="DWRImpactBT"/>
        <w:spacing w:after="120"/>
      </w:pPr>
      <w:r w:rsidRPr="00E016D9">
        <w:t>Impact Wet</w:t>
      </w:r>
      <w:r w:rsidR="008555D5" w:rsidRPr="00E016D9">
        <w:noBreakHyphen/>
      </w:r>
      <w:r w:rsidRPr="00E016D9">
        <w:t>2: A Permanent Adverse Effect to Federal</w:t>
      </w:r>
      <w:r w:rsidR="00F84430" w:rsidRPr="00E016D9">
        <w:t xml:space="preserve"> and State</w:t>
      </w:r>
      <w:r w:rsidRPr="00E016D9">
        <w:t xml:space="preserve"> Protected Wetlands (as Defined by Section</w:t>
      </w:r>
      <w:r w:rsidR="00506D69" w:rsidRPr="00E016D9">
        <w:t> </w:t>
      </w:r>
      <w:r w:rsidRPr="00E016D9">
        <w:t xml:space="preserve">404 of the Clean Water Act </w:t>
      </w:r>
      <w:r w:rsidR="00F84430" w:rsidRPr="00E016D9">
        <w:rPr>
          <w:rStyle w:val="DWRBodyTextChar1"/>
        </w:rPr>
        <w:t>and the Porter-Cologne Water Quality Act</w:t>
      </w:r>
      <w:r w:rsidR="00F84430" w:rsidRPr="00E016D9">
        <w:t xml:space="preserve">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4A12E010" w14:textId="1E7D63AC" w:rsidR="00627DDE" w:rsidRPr="00E016D9" w:rsidRDefault="008250A0" w:rsidP="005F28DF">
      <w:pPr>
        <w:pStyle w:val="DWRBodyText"/>
        <w:spacing w:after="120"/>
      </w:pPr>
      <w:r w:rsidRPr="00E016D9">
        <w:t>No wetlands occur within the footprint of these facilities.</w:t>
      </w:r>
      <w:r w:rsidR="00A351A0" w:rsidRPr="00E016D9">
        <w:t xml:space="preserve"> </w:t>
      </w:r>
      <w:r w:rsidRPr="00E016D9">
        <w:t xml:space="preserve">Therefore, there would be </w:t>
      </w:r>
      <w:r w:rsidRPr="00E016D9">
        <w:rPr>
          <w:b/>
        </w:rPr>
        <w:t>no impact</w:t>
      </w:r>
      <w:r w:rsidR="00BB58ED"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512AB23C" w14:textId="524D1229" w:rsidR="0078401F" w:rsidRPr="00E016D9" w:rsidRDefault="0078401F" w:rsidP="000F4689">
      <w:pPr>
        <w:pStyle w:val="DWRHeading6"/>
      </w:pPr>
      <w:r w:rsidRPr="00E016D9">
        <w:t>Holthouse Reservoir Complex</w:t>
      </w:r>
      <w:r w:rsidR="00F90AF2" w:rsidRPr="00E016D9">
        <w:t xml:space="preserve"> </w:t>
      </w:r>
    </w:p>
    <w:p w14:paraId="6E047B44" w14:textId="71BE99D1" w:rsidR="0078401F" w:rsidRPr="00E016D9" w:rsidRDefault="0078401F" w:rsidP="0004675A">
      <w:pPr>
        <w:pStyle w:val="DWRBodyText"/>
      </w:pPr>
      <w:r w:rsidRPr="00E016D9">
        <w:t xml:space="preserve">The Holthouse Reservoir Complex includes </w:t>
      </w:r>
      <w:r w:rsidR="00D21578" w:rsidRPr="00E016D9">
        <w:t xml:space="preserve">the existing Funks Reservoir, the proposed Holthouse Reservoir, and </w:t>
      </w:r>
      <w:r w:rsidR="00A675BF" w:rsidRPr="00E016D9">
        <w:t>these</w:t>
      </w:r>
      <w:r w:rsidRPr="00E016D9">
        <w:t xml:space="preserve"> connected facilities:</w:t>
      </w:r>
      <w:r w:rsidR="00A675BF" w:rsidRPr="00E016D9">
        <w:t xml:space="preserve"> the dam, spillway and stilling basin, pumping plant, </w:t>
      </w:r>
      <w:r w:rsidR="00CB56C7" w:rsidRPr="00E016D9">
        <w:t xml:space="preserve">Tehama-Colusa </w:t>
      </w:r>
      <w:r w:rsidR="00A675BF" w:rsidRPr="00E016D9">
        <w:t xml:space="preserve">Canal discharge dissipater, Funks bypass pipeline, and discharge pipeline to the </w:t>
      </w:r>
      <w:r w:rsidR="00CB56C7" w:rsidRPr="00E016D9">
        <w:t xml:space="preserve">Tehama-Colusa </w:t>
      </w:r>
      <w:r w:rsidR="00A675BF" w:rsidRPr="00E016D9">
        <w:t xml:space="preserve">Canal. </w:t>
      </w:r>
      <w:r w:rsidRPr="00E016D9">
        <w:t>The footprints of these facilities represent the ground area they would occupy once built</w:t>
      </w:r>
      <w:r w:rsidR="00A675BF" w:rsidRPr="00E016D9">
        <w:t xml:space="preserve"> plus the temporary disturbance area within the construction</w:t>
      </w:r>
      <w:r w:rsidR="00EB08B0" w:rsidRPr="00E016D9">
        <w:t xml:space="preserve"> disturbance area</w:t>
      </w:r>
      <w:r w:rsidR="00B422FE" w:rsidRPr="00E016D9">
        <w:t xml:space="preserve"> of the </w:t>
      </w:r>
      <w:r w:rsidR="008D42E9" w:rsidRPr="00E016D9">
        <w:t xml:space="preserve">Holthouse </w:t>
      </w:r>
      <w:r w:rsidR="00F45827" w:rsidRPr="00E016D9">
        <w:t xml:space="preserve">to </w:t>
      </w:r>
      <w:r w:rsidR="00CB56C7" w:rsidRPr="00E016D9">
        <w:t xml:space="preserve">Tehama-Colusa </w:t>
      </w:r>
      <w:r w:rsidR="00B422FE" w:rsidRPr="00E016D9">
        <w:t>Canal discharge pipeline.</w:t>
      </w:r>
      <w:r w:rsidR="00A351A0" w:rsidRPr="00E016D9">
        <w:t xml:space="preserve"> </w:t>
      </w:r>
      <w:r w:rsidR="005A54F0" w:rsidRPr="00E016D9">
        <w:t>The</w:t>
      </w:r>
      <w:r w:rsidR="00B422FE" w:rsidRPr="00E016D9">
        <w:t xml:space="preserve"> construction </w:t>
      </w:r>
      <w:r w:rsidR="00EB08B0" w:rsidRPr="00E016D9">
        <w:t>disturbance area</w:t>
      </w:r>
      <w:r w:rsidR="00B422FE" w:rsidRPr="00E016D9">
        <w:t xml:space="preserve"> for the remainder of the Holthouse Reservoir facilities is </w:t>
      </w:r>
      <w:r w:rsidR="005A54F0" w:rsidRPr="00E016D9">
        <w:t>expected</w:t>
      </w:r>
      <w:r w:rsidR="00B422FE" w:rsidRPr="00E016D9">
        <w:t xml:space="preserve"> to be </w:t>
      </w:r>
      <w:r w:rsidR="005A54F0" w:rsidRPr="00E016D9">
        <w:t xml:space="preserve">located </w:t>
      </w:r>
      <w:r w:rsidR="00B422FE" w:rsidRPr="00E016D9">
        <w:t>within adjacent agricultural land</w:t>
      </w:r>
      <w:r w:rsidR="00A675BF" w:rsidRPr="00E016D9">
        <w:t>.</w:t>
      </w:r>
      <w:r w:rsidRPr="00E016D9">
        <w:t xml:space="preserve"> Construction of the </w:t>
      </w:r>
      <w:r w:rsidR="00D21578" w:rsidRPr="00E016D9">
        <w:t xml:space="preserve">proposed facilities within the </w:t>
      </w:r>
      <w:r w:rsidRPr="00E016D9">
        <w:t xml:space="preserve">Holthouse Reservoir Complex would result in the direct permanent loss of </w:t>
      </w:r>
      <w:r w:rsidR="00390F79" w:rsidRPr="00E016D9">
        <w:t xml:space="preserve">wetlands or </w:t>
      </w:r>
      <w:r w:rsidR="002D2DFA" w:rsidRPr="00E016D9">
        <w:t xml:space="preserve">other </w:t>
      </w:r>
      <w:r w:rsidRPr="00E016D9">
        <w:t xml:space="preserve">waters within the entire combined footprint. The number of acres of each type of other waters </w:t>
      </w:r>
      <w:r w:rsidR="003751F7" w:rsidRPr="00E016D9">
        <w:t xml:space="preserve">that would be </w:t>
      </w:r>
      <w:r w:rsidRPr="00E016D9">
        <w:t xml:space="preserve">lost or adversely affected within the Holthouse Reservoir Complex </w:t>
      </w:r>
      <w:r w:rsidR="000D723B" w:rsidRPr="00E016D9">
        <w:t xml:space="preserve">proposed </w:t>
      </w:r>
      <w:r w:rsidRPr="00E016D9">
        <w:t>footprint is summarized in Table 15</w:t>
      </w:r>
      <w:r w:rsidR="008555D5" w:rsidRPr="00E016D9">
        <w:noBreakHyphen/>
      </w:r>
      <w:r w:rsidR="009B3E75" w:rsidRPr="00E016D9">
        <w:t>11</w:t>
      </w:r>
      <w:r w:rsidRPr="00E016D9">
        <w:t xml:space="preserve">. </w:t>
      </w:r>
    </w:p>
    <w:p w14:paraId="4CB40755" w14:textId="381FC87C" w:rsidR="00EC10EA" w:rsidRPr="00E016D9" w:rsidRDefault="00EC10EA" w:rsidP="005F28DF">
      <w:pPr>
        <w:pStyle w:val="DWRTableTitle"/>
        <w:spacing w:line="260" w:lineRule="exact"/>
        <w:rPr>
          <w:vertAlign w:val="superscript"/>
        </w:rPr>
      </w:pPr>
      <w:bookmarkStart w:id="48" w:name="_Toc488740781"/>
      <w:r w:rsidRPr="00E016D9">
        <w:t>Table 15</w:t>
      </w:r>
      <w:r w:rsidRPr="00E016D9">
        <w:noBreakHyphen/>
        <w:t>11</w:t>
      </w:r>
      <w:r w:rsidRPr="00E016D9">
        <w:br/>
        <w:t>Direct Loss of Wetlands and Other Waters Due to the Construction of</w:t>
      </w:r>
      <w:r w:rsidRPr="00E016D9">
        <w:br/>
        <w:t>the Holthouse Reservoir Complex</w:t>
      </w:r>
      <w:r w:rsidRPr="00E016D9">
        <w:rPr>
          <w:vertAlign w:val="superscript"/>
        </w:rPr>
        <w:t>a</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948"/>
        <w:gridCol w:w="3480"/>
      </w:tblGrid>
      <w:tr w:rsidR="00D70613" w:rsidRPr="00E016D9" w14:paraId="7A042B67" w14:textId="77777777" w:rsidTr="0063569C">
        <w:trPr>
          <w:tblHeader/>
        </w:trPr>
        <w:tc>
          <w:tcPr>
            <w:tcW w:w="1555" w:type="pct"/>
            <w:tcBorders>
              <w:top w:val="double" w:sz="4" w:space="0" w:color="auto"/>
              <w:left w:val="double" w:sz="4" w:space="0" w:color="auto"/>
              <w:bottom w:val="double" w:sz="4" w:space="0" w:color="auto"/>
            </w:tcBorders>
            <w:vAlign w:val="bottom"/>
          </w:tcPr>
          <w:p w14:paraId="66905A6B" w14:textId="3627006C" w:rsidR="00D70613" w:rsidRPr="00E016D9" w:rsidRDefault="00D70613" w:rsidP="00846CEB">
            <w:pPr>
              <w:pStyle w:val="DWRTableHead"/>
              <w:spacing w:before="60" w:after="60"/>
            </w:pPr>
            <w:r w:rsidRPr="00E016D9">
              <w:t>Wetland or</w:t>
            </w:r>
            <w:r w:rsidR="00846CEB" w:rsidRPr="00E016D9">
              <w:br/>
            </w:r>
            <w:r w:rsidR="002D2DFA" w:rsidRPr="00E016D9">
              <w:t xml:space="preserve">Other </w:t>
            </w:r>
            <w:r w:rsidRPr="00E016D9">
              <w:t>Waters</w:t>
            </w:r>
            <w:r w:rsidR="00846CEB" w:rsidRPr="00E016D9">
              <w:t xml:space="preserve"> </w:t>
            </w:r>
            <w:r w:rsidRPr="00E016D9">
              <w:t>Type</w:t>
            </w:r>
          </w:p>
        </w:tc>
        <w:tc>
          <w:tcPr>
            <w:tcW w:w="1580" w:type="pct"/>
            <w:tcBorders>
              <w:top w:val="double" w:sz="4" w:space="0" w:color="auto"/>
              <w:bottom w:val="double" w:sz="4" w:space="0" w:color="auto"/>
              <w:right w:val="single" w:sz="4" w:space="0" w:color="auto"/>
            </w:tcBorders>
            <w:vAlign w:val="bottom"/>
          </w:tcPr>
          <w:p w14:paraId="4AE9A14C" w14:textId="77777777" w:rsidR="00D70613" w:rsidRPr="00E016D9" w:rsidRDefault="00D70613" w:rsidP="005F28DF">
            <w:pPr>
              <w:pStyle w:val="DWRTableHead"/>
              <w:spacing w:before="60" w:after="60"/>
            </w:pPr>
            <w:r w:rsidRPr="00E016D9">
              <w:t>Number of Acres Lost</w:t>
            </w:r>
          </w:p>
        </w:tc>
        <w:tc>
          <w:tcPr>
            <w:tcW w:w="1865" w:type="pct"/>
            <w:tcBorders>
              <w:top w:val="double" w:sz="4" w:space="0" w:color="auto"/>
              <w:left w:val="single" w:sz="4" w:space="0" w:color="auto"/>
              <w:bottom w:val="double" w:sz="4" w:space="0" w:color="auto"/>
              <w:right w:val="double" w:sz="4" w:space="0" w:color="auto"/>
            </w:tcBorders>
            <w:vAlign w:val="bottom"/>
          </w:tcPr>
          <w:p w14:paraId="7FDDC60F" w14:textId="77777777" w:rsidR="004A5D76" w:rsidRPr="00E016D9" w:rsidRDefault="00D70613" w:rsidP="005F28DF">
            <w:pPr>
              <w:pStyle w:val="DWRTableHead"/>
              <w:spacing w:before="60" w:after="60"/>
            </w:pPr>
            <w:r w:rsidRPr="00E016D9">
              <w:t>Number of Miles Lost</w:t>
            </w:r>
            <w:r w:rsidR="000317B1" w:rsidRPr="00E016D9">
              <w:rPr>
                <w:vertAlign w:val="superscript"/>
              </w:rPr>
              <w:t>b</w:t>
            </w:r>
          </w:p>
        </w:tc>
      </w:tr>
      <w:tr w:rsidR="00C543F8" w:rsidRPr="00E016D9" w14:paraId="47354210" w14:textId="77777777" w:rsidTr="0063569C">
        <w:tc>
          <w:tcPr>
            <w:tcW w:w="1555" w:type="pct"/>
            <w:tcBorders>
              <w:top w:val="double" w:sz="4" w:space="0" w:color="auto"/>
              <w:left w:val="double" w:sz="4" w:space="0" w:color="auto"/>
            </w:tcBorders>
          </w:tcPr>
          <w:p w14:paraId="0D01F54C" w14:textId="45998242" w:rsidR="00C543F8" w:rsidRPr="00E016D9" w:rsidRDefault="00C543F8" w:rsidP="005F28DF">
            <w:pPr>
              <w:pStyle w:val="DWRtabletext"/>
              <w:spacing w:before="30" w:after="3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Alkaline </w:t>
            </w:r>
            <w:r w:rsidR="006E4980" w:rsidRPr="00E016D9">
              <w:rPr>
                <w:rStyle w:val="DWRbodytextCharCharCharCharCharCharCharCharCharCharCharCharCharCharCharCharCharCharCharCharCharCharCharChar"/>
                <w:sz w:val="18"/>
              </w:rPr>
              <w:t>Wetlands</w:t>
            </w:r>
          </w:p>
        </w:tc>
        <w:tc>
          <w:tcPr>
            <w:tcW w:w="1580" w:type="pct"/>
            <w:tcBorders>
              <w:top w:val="double" w:sz="4" w:space="0" w:color="auto"/>
              <w:right w:val="single" w:sz="4" w:space="0" w:color="auto"/>
            </w:tcBorders>
          </w:tcPr>
          <w:p w14:paraId="1F2C2739" w14:textId="77777777" w:rsidR="00C543F8" w:rsidRPr="00E016D9" w:rsidRDefault="00C543F8" w:rsidP="005F28DF">
            <w:pPr>
              <w:pStyle w:val="DWRtabletext"/>
              <w:spacing w:before="30" w:after="3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Direct: 0.5 </w:t>
            </w:r>
            <w:r w:rsidRPr="00E016D9">
              <w:rPr>
                <w:rStyle w:val="DWRbodytextCharCharCharCharCharCharCharCharCharCharCharCharCharCharCharCharCharCharCharCharCharCharCharChar"/>
                <w:sz w:val="18"/>
              </w:rPr>
              <w:br/>
              <w:t>Possible Indirect: 13.0 to 40.0</w:t>
            </w:r>
          </w:p>
        </w:tc>
        <w:tc>
          <w:tcPr>
            <w:tcW w:w="1865" w:type="pct"/>
            <w:tcBorders>
              <w:top w:val="double" w:sz="4" w:space="0" w:color="auto"/>
              <w:left w:val="single" w:sz="4" w:space="0" w:color="auto"/>
              <w:right w:val="double" w:sz="4" w:space="0" w:color="auto"/>
            </w:tcBorders>
          </w:tcPr>
          <w:p w14:paraId="7BE97B89" w14:textId="76980B8B" w:rsidR="00C543F8" w:rsidRPr="00E016D9" w:rsidRDefault="00C543F8" w:rsidP="005F28DF">
            <w:pPr>
              <w:pStyle w:val="DWRtabletext"/>
              <w:spacing w:before="30" w:after="3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37CD31CC" w14:textId="77777777" w:rsidTr="0063569C">
        <w:tc>
          <w:tcPr>
            <w:tcW w:w="1555" w:type="pct"/>
            <w:tcBorders>
              <w:left w:val="double" w:sz="4" w:space="0" w:color="auto"/>
            </w:tcBorders>
          </w:tcPr>
          <w:p w14:paraId="61342D10" w14:textId="77777777" w:rsidR="00C543F8" w:rsidRPr="00E016D9" w:rsidRDefault="00C543F8" w:rsidP="005F28DF">
            <w:pPr>
              <w:pStyle w:val="DWRtabletext"/>
              <w:spacing w:before="30" w:after="30"/>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580" w:type="pct"/>
            <w:tcBorders>
              <w:right w:val="single" w:sz="4" w:space="0" w:color="auto"/>
            </w:tcBorders>
          </w:tcPr>
          <w:p w14:paraId="29B1A311" w14:textId="77777777" w:rsidR="00C543F8" w:rsidRPr="00E016D9" w:rsidRDefault="00C543F8" w:rsidP="005F28DF">
            <w:pPr>
              <w:pStyle w:val="DWRtabletext"/>
              <w:spacing w:before="30" w:after="3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 xml:space="preserve">Direct: 0.5 </w:t>
            </w:r>
            <w:r w:rsidRPr="00E016D9">
              <w:rPr>
                <w:rStyle w:val="DWRbodytextCharCharCharCharCharCharCharCharCharCharCharCharCharCharCharCharCharCharCharCharCharCharCharChar"/>
                <w:b/>
                <w:sz w:val="18"/>
              </w:rPr>
              <w:br/>
              <w:t>Possible Indirect: 13.0 to 40.0</w:t>
            </w:r>
          </w:p>
        </w:tc>
        <w:tc>
          <w:tcPr>
            <w:tcW w:w="1865" w:type="pct"/>
            <w:tcBorders>
              <w:left w:val="single" w:sz="4" w:space="0" w:color="auto"/>
              <w:right w:val="double" w:sz="4" w:space="0" w:color="auto"/>
            </w:tcBorders>
          </w:tcPr>
          <w:p w14:paraId="1EC99E5E" w14:textId="41FFBE1F" w:rsidR="00C543F8" w:rsidRPr="00E016D9" w:rsidRDefault="00C543F8" w:rsidP="005F28DF">
            <w:pPr>
              <w:pStyle w:val="DWRtabletext"/>
              <w:spacing w:before="30" w:after="3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D70613" w:rsidRPr="00E016D9" w14:paraId="4139F606" w14:textId="77777777" w:rsidTr="0063569C">
        <w:tc>
          <w:tcPr>
            <w:tcW w:w="1555" w:type="pct"/>
            <w:tcBorders>
              <w:left w:val="double" w:sz="4" w:space="0" w:color="auto"/>
            </w:tcBorders>
          </w:tcPr>
          <w:p w14:paraId="55FC3B0C" w14:textId="77777777" w:rsidR="00D70613" w:rsidRPr="00E016D9" w:rsidRDefault="00D70613" w:rsidP="005F28DF">
            <w:pPr>
              <w:pStyle w:val="DWRtabletext"/>
              <w:spacing w:before="30" w:after="3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0</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5 Feet Wide</w:t>
            </w:r>
          </w:p>
        </w:tc>
        <w:tc>
          <w:tcPr>
            <w:tcW w:w="1580" w:type="pct"/>
            <w:tcBorders>
              <w:right w:val="single" w:sz="4" w:space="0" w:color="auto"/>
            </w:tcBorders>
          </w:tcPr>
          <w:p w14:paraId="48721054"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0</w:t>
            </w:r>
          </w:p>
        </w:tc>
        <w:tc>
          <w:tcPr>
            <w:tcW w:w="1865" w:type="pct"/>
            <w:tcBorders>
              <w:left w:val="single" w:sz="4" w:space="0" w:color="auto"/>
              <w:right w:val="double" w:sz="4" w:space="0" w:color="auto"/>
            </w:tcBorders>
          </w:tcPr>
          <w:p w14:paraId="5AE93F9B"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r>
      <w:tr w:rsidR="00D70613" w:rsidRPr="00E016D9" w14:paraId="576AC02F" w14:textId="77777777" w:rsidTr="0063569C">
        <w:tc>
          <w:tcPr>
            <w:tcW w:w="1555" w:type="pct"/>
            <w:tcBorders>
              <w:left w:val="double" w:sz="4" w:space="0" w:color="auto"/>
            </w:tcBorders>
          </w:tcPr>
          <w:p w14:paraId="67A0206A" w14:textId="77777777" w:rsidR="00D70613" w:rsidRPr="00E016D9" w:rsidRDefault="00D70613" w:rsidP="005F28DF">
            <w:pPr>
              <w:pStyle w:val="DWRtabletext"/>
              <w:spacing w:before="30" w:after="3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5</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10 Feet Wide</w:t>
            </w:r>
          </w:p>
        </w:tc>
        <w:tc>
          <w:tcPr>
            <w:tcW w:w="1580" w:type="pct"/>
            <w:tcBorders>
              <w:right w:val="single" w:sz="4" w:space="0" w:color="auto"/>
            </w:tcBorders>
          </w:tcPr>
          <w:p w14:paraId="0508735B"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0.30</w:t>
            </w:r>
          </w:p>
        </w:tc>
        <w:tc>
          <w:tcPr>
            <w:tcW w:w="1865" w:type="pct"/>
            <w:tcBorders>
              <w:left w:val="single" w:sz="4" w:space="0" w:color="auto"/>
              <w:right w:val="double" w:sz="4" w:space="0" w:color="auto"/>
            </w:tcBorders>
          </w:tcPr>
          <w:p w14:paraId="303E0C4D"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0.29</w:t>
            </w:r>
          </w:p>
        </w:tc>
      </w:tr>
      <w:tr w:rsidR="00D70613" w:rsidRPr="00E016D9" w14:paraId="74CBCC5A" w14:textId="77777777" w:rsidTr="0063569C">
        <w:tc>
          <w:tcPr>
            <w:tcW w:w="1555" w:type="pct"/>
            <w:tcBorders>
              <w:left w:val="double" w:sz="4" w:space="0" w:color="auto"/>
            </w:tcBorders>
          </w:tcPr>
          <w:p w14:paraId="355BBF97" w14:textId="77777777" w:rsidR="00D70613" w:rsidRPr="00E016D9" w:rsidRDefault="00D70613" w:rsidP="005F28DF">
            <w:pPr>
              <w:pStyle w:val="DWRtabletext"/>
              <w:spacing w:before="30" w:after="3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10</w:t>
            </w:r>
            <w:r w:rsidR="00801ADB"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15 Feet Wide</w:t>
            </w:r>
          </w:p>
        </w:tc>
        <w:tc>
          <w:tcPr>
            <w:tcW w:w="1580" w:type="pct"/>
            <w:tcBorders>
              <w:right w:val="single" w:sz="4" w:space="0" w:color="auto"/>
            </w:tcBorders>
          </w:tcPr>
          <w:p w14:paraId="1BD1C8A4"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0.46</w:t>
            </w:r>
          </w:p>
        </w:tc>
        <w:tc>
          <w:tcPr>
            <w:tcW w:w="1865" w:type="pct"/>
            <w:tcBorders>
              <w:left w:val="single" w:sz="4" w:space="0" w:color="auto"/>
              <w:right w:val="double" w:sz="4" w:space="0" w:color="auto"/>
            </w:tcBorders>
          </w:tcPr>
          <w:p w14:paraId="5A0B0BAD"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0.26</w:t>
            </w:r>
          </w:p>
        </w:tc>
      </w:tr>
      <w:tr w:rsidR="00D70613" w:rsidRPr="00E016D9" w14:paraId="416BCD1E" w14:textId="77777777" w:rsidTr="0063569C">
        <w:trPr>
          <w:trHeight w:val="287"/>
        </w:trPr>
        <w:tc>
          <w:tcPr>
            <w:tcW w:w="1555" w:type="pct"/>
            <w:tcBorders>
              <w:left w:val="double" w:sz="4" w:space="0" w:color="auto"/>
              <w:bottom w:val="single" w:sz="4" w:space="0" w:color="auto"/>
            </w:tcBorders>
          </w:tcPr>
          <w:p w14:paraId="496B9719" w14:textId="77777777" w:rsidR="00D70613" w:rsidRPr="00E016D9" w:rsidRDefault="00D70613" w:rsidP="005F28DF">
            <w:pPr>
              <w:pStyle w:val="DWRtabletext"/>
              <w:spacing w:before="30" w:after="3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&gt;</w:t>
            </w:r>
            <w:r w:rsidR="00801ADB"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15 Feet Wide</w:t>
            </w:r>
          </w:p>
        </w:tc>
        <w:tc>
          <w:tcPr>
            <w:tcW w:w="1580" w:type="pct"/>
            <w:tcBorders>
              <w:bottom w:val="single" w:sz="4" w:space="0" w:color="auto"/>
              <w:right w:val="single" w:sz="4" w:space="0" w:color="auto"/>
            </w:tcBorders>
          </w:tcPr>
          <w:p w14:paraId="3F908468"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5.04</w:t>
            </w:r>
          </w:p>
        </w:tc>
        <w:tc>
          <w:tcPr>
            <w:tcW w:w="1865" w:type="pct"/>
            <w:tcBorders>
              <w:left w:val="single" w:sz="4" w:space="0" w:color="auto"/>
              <w:bottom w:val="single" w:sz="4" w:space="0" w:color="auto"/>
              <w:right w:val="double" w:sz="4" w:space="0" w:color="auto"/>
            </w:tcBorders>
          </w:tcPr>
          <w:p w14:paraId="263459F5"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0.87</w:t>
            </w:r>
          </w:p>
        </w:tc>
      </w:tr>
      <w:tr w:rsidR="00D70613" w:rsidRPr="00E016D9" w14:paraId="4E8F3C46" w14:textId="77777777" w:rsidTr="0063569C">
        <w:tc>
          <w:tcPr>
            <w:tcW w:w="1555" w:type="pct"/>
            <w:tcBorders>
              <w:left w:val="double" w:sz="4" w:space="0" w:color="auto"/>
              <w:bottom w:val="double" w:sz="4" w:space="0" w:color="auto"/>
            </w:tcBorders>
          </w:tcPr>
          <w:p w14:paraId="5FA8CBD1" w14:textId="1147F5D2" w:rsidR="00D70613" w:rsidRPr="00E016D9" w:rsidRDefault="00D70613" w:rsidP="005D20FC">
            <w:pPr>
              <w:pStyle w:val="DWRtabletext"/>
              <w:spacing w:before="30" w:after="30"/>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Other Waters</w:t>
            </w:r>
            <w:r w:rsidR="008F0E5B" w:rsidRPr="00E016D9">
              <w:rPr>
                <w:rStyle w:val="DWRbodytextCharCharCharCharCharCharCharCharCharCharCharCharCharCharCharCharCharCharCharCharCharCharCharChar"/>
                <w:b/>
                <w:sz w:val="18"/>
              </w:rPr>
              <w:t xml:space="preserve"> </w:t>
            </w:r>
          </w:p>
        </w:tc>
        <w:tc>
          <w:tcPr>
            <w:tcW w:w="1580" w:type="pct"/>
            <w:tcBorders>
              <w:bottom w:val="double" w:sz="4" w:space="0" w:color="auto"/>
              <w:right w:val="single" w:sz="4" w:space="0" w:color="auto"/>
            </w:tcBorders>
          </w:tcPr>
          <w:p w14:paraId="699FFB8C"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b/>
                <w:sz w:val="18"/>
                <w:highlight w:val="red"/>
              </w:rPr>
            </w:pPr>
            <w:r w:rsidRPr="00E016D9">
              <w:rPr>
                <w:rStyle w:val="DWRbodytextCharCharCharCharCharCharCharCharCharCharCharCharCharCharCharCharCharCharCharCharCharCharCharChar"/>
                <w:b/>
                <w:sz w:val="18"/>
              </w:rPr>
              <w:t>5.8</w:t>
            </w:r>
          </w:p>
        </w:tc>
        <w:tc>
          <w:tcPr>
            <w:tcW w:w="1865" w:type="pct"/>
            <w:tcBorders>
              <w:left w:val="single" w:sz="4" w:space="0" w:color="auto"/>
              <w:bottom w:val="double" w:sz="4" w:space="0" w:color="auto"/>
              <w:right w:val="double" w:sz="4" w:space="0" w:color="auto"/>
            </w:tcBorders>
          </w:tcPr>
          <w:p w14:paraId="398215E8" w14:textId="77777777" w:rsidR="00D70613" w:rsidRPr="00E016D9" w:rsidRDefault="00D70613" w:rsidP="005F28DF">
            <w:pPr>
              <w:pStyle w:val="DWRtabletext"/>
              <w:spacing w:before="30" w:after="3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1.4</w:t>
            </w:r>
          </w:p>
        </w:tc>
      </w:tr>
    </w:tbl>
    <w:p w14:paraId="63591920" w14:textId="1EF9D338" w:rsidR="00EC10EA" w:rsidRPr="00E016D9" w:rsidRDefault="00EC10EA" w:rsidP="00775B0B">
      <w:pPr>
        <w:pStyle w:val="DWRtablenote"/>
        <w:spacing w:after="40"/>
        <w:rPr>
          <w:rStyle w:val="DWRbodytextCharCharCharCharCharCharCharCharCharCharCharCharCharCharCharCharCharCharCharCharCharCharCharChar"/>
          <w:sz w:val="16"/>
          <w:szCs w:val="16"/>
        </w:rPr>
      </w:pPr>
      <w:r w:rsidRPr="00E016D9">
        <w:rPr>
          <w:rStyle w:val="DWRbodytextCharCharCharCharCharCharCharCharCharCharCharCharCharCharCharCharCharCharCharCharCharCharCharChar"/>
          <w:sz w:val="16"/>
          <w:szCs w:val="16"/>
          <w:vertAlign w:val="superscript"/>
        </w:rPr>
        <w:t>a</w:t>
      </w:r>
      <w:r w:rsidRPr="00E016D9">
        <w:rPr>
          <w:rStyle w:val="DWRbodytextCharCharCharCharCharCharCharCharCharCharCharCharCharCharCharCharCharCharCharCharCharCharCharChar"/>
          <w:sz w:val="16"/>
          <w:szCs w:val="16"/>
        </w:rPr>
        <w:t>Acreage of existing Funks Reservoir not included</w:t>
      </w:r>
      <w:r w:rsidR="006E4980" w:rsidRPr="00E016D9">
        <w:rPr>
          <w:rStyle w:val="DWRbodytextCharCharCharCharCharCharCharCharCharCharCharCharCharCharCharCharCharCharCharCharCharCharCharChar"/>
          <w:sz w:val="16"/>
          <w:szCs w:val="16"/>
        </w:rPr>
        <w:t>.</w:t>
      </w:r>
    </w:p>
    <w:p w14:paraId="6C25C6E6" w14:textId="355FE810" w:rsidR="00EC10EA" w:rsidRPr="00E016D9" w:rsidRDefault="00EC10EA" w:rsidP="00775B0B">
      <w:pPr>
        <w:pStyle w:val="DWRtablenote"/>
      </w:pPr>
      <w:r w:rsidRPr="00E016D9">
        <w:rPr>
          <w:rStyle w:val="DWRbodytextCharCharCharCharCharCharCharCharCharCharCharCharCharCharCharCharCharCharCharCharCharCharCharChar"/>
          <w:sz w:val="18"/>
          <w:vertAlign w:val="superscript"/>
        </w:rPr>
        <w:t>b</w:t>
      </w:r>
      <w:r w:rsidRPr="00E016D9">
        <w:t>Only streams are indicated.</w:t>
      </w:r>
    </w:p>
    <w:p w14:paraId="486082C1" w14:textId="0DA8E4F2" w:rsidR="00390F79" w:rsidRPr="00E016D9" w:rsidRDefault="00390F79" w:rsidP="0004675A">
      <w:pPr>
        <w:pStyle w:val="DWRImpactBT"/>
        <w:keepNext w:val="0"/>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6A166F"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3984F47D" w14:textId="77777777" w:rsidR="00390F79" w:rsidRPr="00E016D9" w:rsidRDefault="00390F79" w:rsidP="00EE4814">
      <w:pPr>
        <w:pStyle w:val="DWRHeading7"/>
      </w:pPr>
      <w:r w:rsidRPr="00E016D9">
        <w:lastRenderedPageBreak/>
        <w:t>Streams</w:t>
      </w:r>
    </w:p>
    <w:p w14:paraId="3CA4391A" w14:textId="4728255F" w:rsidR="000E6F73" w:rsidRPr="00E016D9" w:rsidRDefault="000E6F73" w:rsidP="00EE4814">
      <w:pPr>
        <w:pStyle w:val="DWRBodyText"/>
      </w:pPr>
      <w:r w:rsidRPr="00E016D9">
        <w:t xml:space="preserve">A total of </w:t>
      </w:r>
      <w:r w:rsidR="006A166F" w:rsidRPr="00E016D9">
        <w:t xml:space="preserve">5.6 </w:t>
      </w:r>
      <w:r w:rsidRPr="00E016D9">
        <w:t xml:space="preserve">acres </w:t>
      </w:r>
      <w:r w:rsidR="006A166F" w:rsidRPr="00E016D9">
        <w:t>(</w:t>
      </w:r>
      <w:r w:rsidRPr="00E016D9">
        <w:t xml:space="preserve">1.4 miles) of tributaries would be permanently lost through construction of these facilities and inundation of </w:t>
      </w:r>
      <w:r w:rsidR="0076759F" w:rsidRPr="00E016D9">
        <w:t xml:space="preserve">Holthouse Reservoir. </w:t>
      </w:r>
      <w:r w:rsidR="006A166F" w:rsidRPr="00E016D9">
        <w:t xml:space="preserve">Some </w:t>
      </w:r>
      <w:r w:rsidRPr="00E016D9">
        <w:t>of these streams</w:t>
      </w:r>
      <w:r w:rsidR="006A166F" w:rsidRPr="00E016D9">
        <w:t xml:space="preserve"> (1 acre, 0.6 mile) </w:t>
      </w:r>
      <w:r w:rsidRPr="00E016D9">
        <w:t>consist of agricultural ditch</w:t>
      </w:r>
      <w:r w:rsidR="006A166F" w:rsidRPr="00E016D9">
        <w:t>es</w:t>
      </w:r>
      <w:r w:rsidRPr="00E016D9">
        <w:t xml:space="preserve"> </w:t>
      </w:r>
      <w:r w:rsidR="00577FC5" w:rsidRPr="00E016D9">
        <w:t>(</w:t>
      </w:r>
      <w:r w:rsidRPr="00E016D9">
        <w:t xml:space="preserve">between </w:t>
      </w:r>
      <w:r w:rsidR="0064795B" w:rsidRPr="00E016D9">
        <w:t xml:space="preserve">8 </w:t>
      </w:r>
      <w:r w:rsidRPr="00E016D9">
        <w:t>and 32 feet wide</w:t>
      </w:r>
      <w:r w:rsidR="00577FC5" w:rsidRPr="00E016D9">
        <w:t xml:space="preserve">) that </w:t>
      </w:r>
      <w:r w:rsidRPr="00E016D9">
        <w:t>travers</w:t>
      </w:r>
      <w:r w:rsidR="00577FC5" w:rsidRPr="00E016D9">
        <w:t>e</w:t>
      </w:r>
      <w:r w:rsidRPr="00E016D9">
        <w:t xml:space="preserve"> the agricultural areas between the </w:t>
      </w:r>
      <w:r w:rsidR="00CB56C7" w:rsidRPr="00E016D9">
        <w:t xml:space="preserve">Tehama-Colusa </w:t>
      </w:r>
      <w:r w:rsidRPr="00E016D9">
        <w:t>Canal and north of Funks Creek within the</w:t>
      </w:r>
      <w:r w:rsidR="00B94D5A" w:rsidRPr="00E016D9">
        <w:t xml:space="preserve"> </w:t>
      </w:r>
      <w:r w:rsidR="00577FC5" w:rsidRPr="00E016D9">
        <w:t>Holthouse R</w:t>
      </w:r>
      <w:r w:rsidRPr="00E016D9">
        <w:t xml:space="preserve">eservoir and </w:t>
      </w:r>
      <w:r w:rsidR="000D723B" w:rsidRPr="00E016D9">
        <w:t>D</w:t>
      </w:r>
      <w:r w:rsidRPr="00E016D9">
        <w:t>am footprints. Loss of these ditches</w:t>
      </w:r>
      <w:r w:rsidR="000D723B" w:rsidRPr="00E016D9">
        <w:t>, which were</w:t>
      </w:r>
      <w:r w:rsidRPr="00E016D9">
        <w:t xml:space="preserve"> dug through upland areas to irrigate nearby fields</w:t>
      </w:r>
      <w:r w:rsidR="000D723B" w:rsidRPr="00E016D9">
        <w:t>,</w:t>
      </w:r>
      <w:r w:rsidRPr="00E016D9">
        <w:t xml:space="preserve"> would constitute </w:t>
      </w:r>
      <w:r w:rsidRPr="00E016D9">
        <w:rPr>
          <w:b/>
        </w:rPr>
        <w:t>no impact</w:t>
      </w:r>
      <w:r w:rsidRPr="00E016D9">
        <w:t xml:space="preserve"> to waters</w:t>
      </w:r>
      <w:r w:rsidR="000D723B" w:rsidRPr="00E016D9">
        <w:t xml:space="preserve">, when compared to </w:t>
      </w:r>
      <w:r w:rsidR="007E29DB" w:rsidRPr="00E016D9">
        <w:t xml:space="preserve">the </w:t>
      </w:r>
      <w:r w:rsidR="000D723B" w:rsidRPr="00E016D9">
        <w:t>Existing Conditions</w:t>
      </w:r>
      <w:r w:rsidR="00587354">
        <w:t>/</w:t>
      </w:r>
      <w:r w:rsidR="000D723B" w:rsidRPr="00E016D9">
        <w:t xml:space="preserve">No Project/No Action </w:t>
      </w:r>
      <w:r w:rsidR="00587354">
        <w:t>Condition</w:t>
      </w:r>
      <w:r w:rsidR="000D723B" w:rsidRPr="00E016D9">
        <w:t>.</w:t>
      </w:r>
      <w:r w:rsidRPr="00E016D9">
        <w:t xml:space="preserve"> However, inundation of Funks Creek by the Holthouse Reservoir and Dam account</w:t>
      </w:r>
      <w:r w:rsidR="00577FC5" w:rsidRPr="00E016D9">
        <w:t>s</w:t>
      </w:r>
      <w:r w:rsidRPr="00E016D9">
        <w:t xml:space="preserve"> for more substantial areas of impact to waters, </w:t>
      </w:r>
      <w:r w:rsidR="00577FC5" w:rsidRPr="00E016D9">
        <w:t>because</w:t>
      </w:r>
      <w:r w:rsidRPr="00E016D9">
        <w:t xml:space="preserve"> Funks Creek downstream of the existing dam outlet ranges from 40 to 120 feet</w:t>
      </w:r>
      <w:r w:rsidR="00EB38FB" w:rsidRPr="00E016D9">
        <w:t>,</w:t>
      </w:r>
      <w:r w:rsidRPr="00E016D9">
        <w:t xml:space="preserve"> or more</w:t>
      </w:r>
      <w:r w:rsidR="00EB38FB" w:rsidRPr="00E016D9">
        <w:t>,</w:t>
      </w:r>
      <w:r w:rsidRPr="00E016D9">
        <w:t xml:space="preserve"> in width. One</w:t>
      </w:r>
      <w:r w:rsidR="0076759F" w:rsidRPr="00E016D9">
        <w:t> </w:t>
      </w:r>
      <w:r w:rsidRPr="00E016D9">
        <w:t xml:space="preserve">of the largest potential impacts to other waters. is the inundation of the </w:t>
      </w:r>
      <w:r w:rsidR="00B45AC0" w:rsidRPr="00E016D9">
        <w:t>2</w:t>
      </w:r>
      <w:r w:rsidR="008555D5" w:rsidRPr="00E016D9">
        <w:noBreakHyphen/>
      </w:r>
      <w:r w:rsidRPr="00E016D9">
        <w:t xml:space="preserve">acre riparian area supported by Funks Creek downstream of the existing dam outlet, where Funks Creek averages </w:t>
      </w:r>
      <w:r w:rsidR="00577FC5" w:rsidRPr="00E016D9">
        <w:t>more than</w:t>
      </w:r>
      <w:r w:rsidRPr="00E016D9">
        <w:t xml:space="preserve"> 80 feet wide. The remaining length (a</w:t>
      </w:r>
      <w:r w:rsidR="00577FC5" w:rsidRPr="00E016D9">
        <w:t>pproximately</w:t>
      </w:r>
      <w:r w:rsidRPr="00E016D9">
        <w:t xml:space="preserve"> 0.8 mile or </w:t>
      </w:r>
      <w:r w:rsidR="0064795B" w:rsidRPr="00E016D9">
        <w:t xml:space="preserve">5 </w:t>
      </w:r>
      <w:r w:rsidRPr="00E016D9">
        <w:t xml:space="preserve">acres) of the Funks Creek channel </w:t>
      </w:r>
      <w:r w:rsidR="00577FC5" w:rsidRPr="00E016D9">
        <w:t xml:space="preserve">supports a narrow strip of mature riparian trees that would </w:t>
      </w:r>
      <w:r w:rsidRPr="00E016D9">
        <w:t xml:space="preserve">be lost to construction of these facilities. The </w:t>
      </w:r>
      <w:r w:rsidR="00776D15" w:rsidRPr="00E016D9">
        <w:t xml:space="preserve">permanent </w:t>
      </w:r>
      <w:r w:rsidRPr="00E016D9">
        <w:t xml:space="preserve">loss to this stretch of Funks Creek waters </w:t>
      </w:r>
      <w:r w:rsidR="00776D15" w:rsidRPr="00E016D9">
        <w:t xml:space="preserve">resulting from construction and inundation </w:t>
      </w:r>
      <w:r w:rsidRPr="00E016D9">
        <w:t xml:space="preserve">would be a </w:t>
      </w:r>
      <w:r w:rsidRPr="00E016D9">
        <w:rPr>
          <w:b/>
        </w:rPr>
        <w:t>potentially significant impact</w:t>
      </w:r>
      <w:r w:rsidRPr="00E016D9">
        <w:t xml:space="preserve"> to waters</w:t>
      </w:r>
      <w:r w:rsidR="00D21578"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032F5E2F" w14:textId="3E69D996" w:rsidR="00D21578" w:rsidRPr="00E016D9" w:rsidRDefault="007F2401" w:rsidP="00EE4814">
      <w:pPr>
        <w:pStyle w:val="DWRHeading7"/>
      </w:pPr>
      <w:r w:rsidRPr="00E016D9">
        <w:t>Funks Reservoir</w:t>
      </w:r>
    </w:p>
    <w:p w14:paraId="4B3CEC58" w14:textId="50E74C61" w:rsidR="00D21578" w:rsidRPr="00E016D9" w:rsidRDefault="00D21578" w:rsidP="00EE4814">
      <w:pPr>
        <w:pStyle w:val="DWRBodyText"/>
      </w:pPr>
      <w:r w:rsidRPr="00E016D9">
        <w:t>The proposed dredging of the existing Funks Reservoir would involve drain</w:t>
      </w:r>
      <w:r w:rsidR="000D723B" w:rsidRPr="00E016D9">
        <w:t>ing the reservoir</w:t>
      </w:r>
      <w:r w:rsidRPr="00E016D9">
        <w:t xml:space="preserve"> for </w:t>
      </w:r>
      <w:r w:rsidR="00B45AC0" w:rsidRPr="00E016D9">
        <w:t>2 </w:t>
      </w:r>
      <w:r w:rsidRPr="00E016D9">
        <w:t xml:space="preserve">years. This dredging would represent special maintenance to return the facility to original design capacity, </w:t>
      </w:r>
      <w:r w:rsidR="007071D9" w:rsidRPr="00E016D9">
        <w:t xml:space="preserve">which is beyond the </w:t>
      </w:r>
      <w:r w:rsidRPr="00E016D9">
        <w:t xml:space="preserve">annual maintenance </w:t>
      </w:r>
      <w:r w:rsidR="007071D9" w:rsidRPr="00E016D9">
        <w:t xml:space="preserve">that is </w:t>
      </w:r>
      <w:r w:rsidRPr="00E016D9">
        <w:t xml:space="preserve">already conducted. The </w:t>
      </w:r>
      <w:r w:rsidR="00B45AC0" w:rsidRPr="00E016D9">
        <w:t>2</w:t>
      </w:r>
      <w:r w:rsidR="008555D5" w:rsidRPr="00E016D9">
        <w:noBreakHyphen/>
      </w:r>
      <w:r w:rsidRPr="00E016D9">
        <w:t xml:space="preserve">year drainage and dredging would be temporary, but may be considered a hydrological interruption, which would be a </w:t>
      </w:r>
      <w:r w:rsidRPr="00E016D9">
        <w:rPr>
          <w:b/>
        </w:rPr>
        <w:t>potentially significant impact</w:t>
      </w:r>
      <w:r w:rsidRPr="00E016D9" w:rsidDel="00962B4D">
        <w:t xml:space="preserve"> </w:t>
      </w:r>
      <w:r w:rsidRPr="00E016D9">
        <w:t xml:space="preserve">to waters, </w:t>
      </w:r>
      <w:r w:rsidR="0030010D" w:rsidRPr="00E016D9">
        <w:t xml:space="preserve">when compared to </w:t>
      </w:r>
      <w:r w:rsidR="007E29DB" w:rsidRPr="00E016D9">
        <w:t xml:space="preserve">the </w:t>
      </w:r>
      <w:r w:rsidR="0030010D" w:rsidRPr="00E016D9">
        <w:t>Existing Conditions/No Project/No Action Condition.</w:t>
      </w:r>
    </w:p>
    <w:p w14:paraId="7B43B972" w14:textId="77777777" w:rsidR="00776D15" w:rsidRPr="00E016D9" w:rsidRDefault="007071D9" w:rsidP="00EE4814">
      <w:pPr>
        <w:pStyle w:val="DWRBodyText"/>
      </w:pPr>
      <w:r w:rsidRPr="00E016D9">
        <w:t xml:space="preserve">After </w:t>
      </w:r>
      <w:r w:rsidR="00776D15" w:rsidRPr="00E016D9">
        <w:t>dredging activities</w:t>
      </w:r>
      <w:r w:rsidRPr="00E016D9">
        <w:t xml:space="preserve"> are complete</w:t>
      </w:r>
      <w:r w:rsidR="00776D15" w:rsidRPr="00E016D9">
        <w:t xml:space="preserve">, Funks Reservoir would continue to impound Funks Creek and would become hydrologically connected to the proposed Holthouse Reservoir. Current periodic maintenance required for the existing Funks Reservoir </w:t>
      </w:r>
      <w:r w:rsidRPr="00E016D9">
        <w:t>is</w:t>
      </w:r>
      <w:r w:rsidR="00776D15" w:rsidRPr="00E016D9">
        <w:t xml:space="preserve"> expected to continue after </w:t>
      </w:r>
      <w:r w:rsidRPr="00E016D9">
        <w:t xml:space="preserve">the </w:t>
      </w:r>
      <w:r w:rsidR="00776D15" w:rsidRPr="00E016D9">
        <w:t xml:space="preserve">Funks Reservoir dredging and </w:t>
      </w:r>
      <w:r w:rsidRPr="00E016D9">
        <w:t xml:space="preserve">its </w:t>
      </w:r>
      <w:r w:rsidR="00776D15" w:rsidRPr="00E016D9">
        <w:t>connection to Holthouse Reservoir.</w:t>
      </w:r>
    </w:p>
    <w:p w14:paraId="702E3436" w14:textId="6A2E79F0" w:rsidR="00390F79" w:rsidRPr="00E016D9" w:rsidRDefault="00390F79" w:rsidP="00EE4814">
      <w:pPr>
        <w:pStyle w:val="DWRImpactBT"/>
      </w:pPr>
      <w:r w:rsidRPr="00E016D9">
        <w:t>Impact Wet</w:t>
      </w:r>
      <w:r w:rsidR="008555D5" w:rsidRPr="00E016D9">
        <w:noBreakHyphen/>
      </w:r>
      <w:r w:rsidRPr="00E016D9">
        <w:t>2: A Permanent Adverse Effect to Federal</w:t>
      </w:r>
      <w:r w:rsidR="009A44A0" w:rsidRPr="00E016D9">
        <w:t xml:space="preserve"> and State</w:t>
      </w:r>
      <w:r w:rsidRPr="00E016D9">
        <w:t xml:space="preserve"> Protected Wetlands (as Defined by Section</w:t>
      </w:r>
      <w:r w:rsidR="00506D69" w:rsidRPr="00E016D9">
        <w:t> </w:t>
      </w:r>
      <w:r w:rsidRPr="00E016D9">
        <w:t>404 of the Clean Water Act</w:t>
      </w:r>
      <w:r w:rsidR="009A44A0" w:rsidRPr="00E016D9">
        <w:t xml:space="preserve"> </w:t>
      </w:r>
      <w:r w:rsidR="009A44A0" w:rsidRPr="00E016D9">
        <w:rPr>
          <w:rStyle w:val="DWRBodyTextChar1"/>
        </w:rPr>
        <w:t>and the Porter-Cologne Water Quality Act</w:t>
      </w:r>
      <w:r w:rsidRPr="00E016D9">
        <w:t xml:space="preserve"> [Including, but </w:t>
      </w:r>
      <w:r w:rsidR="00AE66B2" w:rsidRPr="00AE66B2">
        <w:t>Not Limited to</w:t>
      </w:r>
      <w:r w:rsidRPr="00E016D9">
        <w:t>, Marsh, Vernal Pool, Coastal]) through Direct Removal, Filling, Hydrological Interruption, Discharge of Pollutants, or Other Means</w:t>
      </w:r>
    </w:p>
    <w:p w14:paraId="3795E7BD" w14:textId="71922DC1" w:rsidR="002A72D7" w:rsidRPr="00E016D9" w:rsidRDefault="002A72D7" w:rsidP="00EE4814">
      <w:pPr>
        <w:pStyle w:val="DWRHeading7"/>
      </w:pPr>
      <w:r w:rsidRPr="00E016D9">
        <w:t>Alkaline Wetlands</w:t>
      </w:r>
    </w:p>
    <w:p w14:paraId="0CE81BB3" w14:textId="5BBC5FED" w:rsidR="002A72D7" w:rsidRPr="00E016D9" w:rsidRDefault="002A72D7" w:rsidP="00EE4814">
      <w:pPr>
        <w:pStyle w:val="DWRBodyText"/>
      </w:pPr>
      <w:r w:rsidRPr="00E016D9">
        <w:t xml:space="preserve">Approximately 0.5 acre of alkaline wetlands would be directly impacted by </w:t>
      </w:r>
      <w:r w:rsidR="00307468" w:rsidRPr="00E016D9">
        <w:t xml:space="preserve">construction of </w:t>
      </w:r>
      <w:r w:rsidRPr="00E016D9">
        <w:t xml:space="preserve">the Holthouse Reservoir Complex. The footprint of the Holthouse to </w:t>
      </w:r>
      <w:r w:rsidR="00CB56C7" w:rsidRPr="00E016D9">
        <w:t xml:space="preserve">Tehama-Colusa </w:t>
      </w:r>
      <w:r w:rsidRPr="00E016D9">
        <w:t>Canal Pipeline would overlap with the northwest end, or headwaters, of one of the shallow alkaline wetland swales that contribute to a 13</w:t>
      </w:r>
      <w:r w:rsidR="008555D5" w:rsidRPr="00E016D9">
        <w:noBreakHyphen/>
      </w:r>
      <w:r w:rsidRPr="00E016D9">
        <w:t>acre alkaline wetland</w:t>
      </w:r>
      <w:r w:rsidR="00F13777" w:rsidRPr="00E016D9">
        <w:t>.</w:t>
      </w:r>
      <w:r w:rsidRPr="00E016D9">
        <w:t xml:space="preserve"> Loss of this portion of the alkaline wetland swale would be a </w:t>
      </w:r>
      <w:r w:rsidRPr="00E016D9">
        <w:rPr>
          <w:b/>
        </w:rPr>
        <w:t>potentially significant impact</w:t>
      </w:r>
      <w:r w:rsidR="00307468"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3F7B53EE" w14:textId="69C19B2D" w:rsidR="002A72D7" w:rsidRPr="00E016D9" w:rsidRDefault="002A72D7" w:rsidP="00EE4814">
      <w:pPr>
        <w:pStyle w:val="DWRBodyText"/>
      </w:pPr>
      <w:r w:rsidRPr="00E016D9">
        <w:t>A 13</w:t>
      </w:r>
      <w:r w:rsidR="008555D5" w:rsidRPr="00E016D9">
        <w:noBreakHyphen/>
      </w:r>
      <w:r w:rsidRPr="00E016D9">
        <w:t>acre alkaline and saline wetland complex lies immediately southeast of the Holthouse Reservoir Complex, located within a 40</w:t>
      </w:r>
      <w:r w:rsidR="008555D5" w:rsidRPr="00E016D9">
        <w:noBreakHyphen/>
      </w:r>
      <w:r w:rsidRPr="00E016D9">
        <w:t xml:space="preserve">acre area that supports </w:t>
      </w:r>
      <w:r w:rsidR="0006400C" w:rsidRPr="00E016D9">
        <w:t xml:space="preserve">an </w:t>
      </w:r>
      <w:r w:rsidRPr="00E016D9">
        <w:t>upland (grassland) matrix. This wetland type is rare and sensitive, being potential habitat for several rare plant and invertebrate species</w:t>
      </w:r>
      <w:r w:rsidR="00F139F7" w:rsidRPr="00E016D9">
        <w:t xml:space="preserve"> (Silveira, 2011</w:t>
      </w:r>
      <w:r w:rsidR="008A1767" w:rsidRPr="00E016D9">
        <w:t>, pers. comm.</w:t>
      </w:r>
      <w:r w:rsidR="00F139F7" w:rsidRPr="00E016D9">
        <w:t>)</w:t>
      </w:r>
      <w:r w:rsidRPr="00E016D9">
        <w:t xml:space="preserve">. Although it would not be directly impacted by the construction and operation of the </w:t>
      </w:r>
      <w:r w:rsidRPr="00E016D9">
        <w:lastRenderedPageBreak/>
        <w:t xml:space="preserve">Holthouse Reservoir Complex, there is potential </w:t>
      </w:r>
      <w:r w:rsidR="006C60C4" w:rsidRPr="00E016D9">
        <w:t xml:space="preserve">during operation </w:t>
      </w:r>
      <w:r w:rsidRPr="00E016D9">
        <w:t>for the pressure from</w:t>
      </w:r>
      <w:r w:rsidR="006F4030" w:rsidRPr="00E016D9">
        <w:t xml:space="preserve"> the weight of</w:t>
      </w:r>
      <w:r w:rsidRPr="00E016D9">
        <w:t xml:space="preserve"> the water behind the dam, and possibly the belowground portion of the dam and discharge pipeline, to affect the underground hydrologic regime supporting th</w:t>
      </w:r>
      <w:r w:rsidR="008229EA" w:rsidRPr="00E016D9">
        <w:t>is</w:t>
      </w:r>
      <w:r w:rsidRPr="00E016D9">
        <w:t xml:space="preserve"> wetland. No groundwater studies have been conducted to evaluate this potential. From inspection of field data on the location of seeps, comparison of current (2009) and historical (1958) aerial photos, and consultation of geology fault</w:t>
      </w:r>
      <w:r w:rsidR="008555D5" w:rsidRPr="00E016D9">
        <w:noBreakHyphen/>
      </w:r>
      <w:r w:rsidRPr="00E016D9">
        <w:t>trace maps, it appears that the wetland</w:t>
      </w:r>
      <w:r w:rsidR="00DC246F" w:rsidRPr="00E016D9">
        <w:t>’</w:t>
      </w:r>
      <w:r w:rsidRPr="00E016D9">
        <w:t>s water source is likely ancient marine groundwater rising up from the south or southeast. The direction of the bedding dips, and the direction of the faults, would direct underground water up from the south and east. If this is the case, the presence of a dam and reservoir to the west and north would not interfere with the wetland</w:t>
      </w:r>
      <w:r w:rsidR="00DC246F" w:rsidRPr="00E016D9">
        <w:t>’</w:t>
      </w:r>
      <w:r w:rsidRPr="00E016D9">
        <w:t>s water source (Gordon et al</w:t>
      </w:r>
      <w:r w:rsidR="000F17D3" w:rsidRPr="00E016D9">
        <w:t>.</w:t>
      </w:r>
      <w:r w:rsidRPr="00E016D9">
        <w:t>, 2011</w:t>
      </w:r>
      <w:r w:rsidR="008A1767" w:rsidRPr="00E016D9">
        <w:t>, pers. comm.</w:t>
      </w:r>
      <w:r w:rsidRPr="00E016D9">
        <w:t xml:space="preserve">). </w:t>
      </w:r>
      <w:r w:rsidR="00CF4A4D" w:rsidRPr="00E016D9">
        <w:t>Because</w:t>
      </w:r>
      <w:r w:rsidR="00B64BCD" w:rsidRPr="00E016D9">
        <w:t xml:space="preserve"> it is not known if the presence </w:t>
      </w:r>
      <w:r w:rsidR="006C60C4" w:rsidRPr="00E016D9">
        <w:t xml:space="preserve">and operation </w:t>
      </w:r>
      <w:r w:rsidR="00B64BCD" w:rsidRPr="00E016D9">
        <w:t xml:space="preserve">of the Holthouse facilities </w:t>
      </w:r>
      <w:r w:rsidRPr="00E016D9">
        <w:t>would intercept and cut off the wetland area</w:t>
      </w:r>
      <w:r w:rsidR="00DC246F" w:rsidRPr="00E016D9">
        <w:t>’</w:t>
      </w:r>
      <w:r w:rsidRPr="00E016D9">
        <w:t>s underground water supply and dry up the wetland, or might redirect or pressure more water into the area and increase inundation, converting the area into a perennial marsh</w:t>
      </w:r>
      <w:r w:rsidR="00B64BCD" w:rsidRPr="00E016D9">
        <w:t xml:space="preserve">, these possible effects would be considered a </w:t>
      </w:r>
      <w:r w:rsidR="00B64BCD" w:rsidRPr="00E016D9">
        <w:rPr>
          <w:b/>
        </w:rPr>
        <w:t>potentially significant impact</w:t>
      </w:r>
      <w:r w:rsidR="00B64BCD" w:rsidRPr="00E016D9">
        <w:t xml:space="preserve"> </w:t>
      </w:r>
      <w:r w:rsidR="0030010D" w:rsidRPr="00E016D9">
        <w:t xml:space="preserve">when compared to </w:t>
      </w:r>
      <w:r w:rsidR="007E29DB" w:rsidRPr="00E016D9">
        <w:t xml:space="preserve">the </w:t>
      </w:r>
      <w:r w:rsidR="0030010D" w:rsidRPr="00E016D9">
        <w:t>Existing Conditions/No Project/No Action Condition.</w:t>
      </w:r>
      <w:r w:rsidR="00F45827" w:rsidRPr="00E016D9">
        <w:t xml:space="preserve"> </w:t>
      </w:r>
    </w:p>
    <w:p w14:paraId="794FAA3F" w14:textId="6270D704" w:rsidR="002A72D7" w:rsidRPr="00E016D9" w:rsidRDefault="002A72D7" w:rsidP="00EE4814">
      <w:pPr>
        <w:pStyle w:val="DWRBodyText"/>
      </w:pPr>
      <w:r w:rsidRPr="00E016D9">
        <w:t>In addition to the underground water supply being possibly increased or decreased, overland flow from the uplands along the wetland</w:t>
      </w:r>
      <w:r w:rsidR="00DC246F" w:rsidRPr="00E016D9">
        <w:t>’</w:t>
      </w:r>
      <w:r w:rsidRPr="00E016D9">
        <w:t>s western border</w:t>
      </w:r>
      <w:r w:rsidR="008229EA" w:rsidRPr="00E016D9">
        <w:t>, particularly to the vernal swale at the wetland area</w:t>
      </w:r>
      <w:r w:rsidR="00DC246F" w:rsidRPr="00E016D9">
        <w:t>’</w:t>
      </w:r>
      <w:r w:rsidR="008229EA" w:rsidRPr="00E016D9">
        <w:t>s northwestern corner,</w:t>
      </w:r>
      <w:r w:rsidRPr="00E016D9">
        <w:t xml:space="preserve"> would be cut off. This could occur from construction of the Holthouse to </w:t>
      </w:r>
      <w:r w:rsidR="00CB56C7" w:rsidRPr="00E016D9">
        <w:t xml:space="preserve">Tehama-Colusa </w:t>
      </w:r>
      <w:r w:rsidRPr="00E016D9">
        <w:t>Canal Pipeline, which would be located less than 200 feet from the swale and would directly impact the swale</w:t>
      </w:r>
      <w:r w:rsidR="00DC246F" w:rsidRPr="00E016D9">
        <w:t>’</w:t>
      </w:r>
      <w:r w:rsidRPr="00E016D9">
        <w:t>s headwater area. The pipeline and dam would be located approximately 300 and 700</w:t>
      </w:r>
      <w:r w:rsidR="0004675A" w:rsidRPr="00E016D9">
        <w:t> </w:t>
      </w:r>
      <w:r w:rsidRPr="00E016D9">
        <w:t>feet, respectively, from the hillslope along the wetland</w:t>
      </w:r>
      <w:r w:rsidR="00DC246F" w:rsidRPr="00E016D9">
        <w:t>’</w:t>
      </w:r>
      <w:r w:rsidRPr="00E016D9">
        <w:t>s western edge.</w:t>
      </w:r>
      <w:r w:rsidR="00A351A0" w:rsidRPr="00E016D9">
        <w:t xml:space="preserve"> </w:t>
      </w:r>
      <w:r w:rsidR="00200BEB" w:rsidRPr="00E016D9">
        <w:t>I</w:t>
      </w:r>
      <w:r w:rsidRPr="00E016D9">
        <w:t xml:space="preserve">t is not known to what extent the wetland depends on waters entering from within or from the surface of this upland strip. Thus, this rare and sensitive habitat could be subject to drying or inundation effects from the presence of the proposed Holthouse Reservoir Complex. This indirect </w:t>
      </w:r>
      <w:r w:rsidR="006B7259" w:rsidRPr="00E016D9">
        <w:t xml:space="preserve">hydrological interruption </w:t>
      </w:r>
      <w:r w:rsidRPr="00E016D9">
        <w:t xml:space="preserve">effect </w:t>
      </w:r>
      <w:r w:rsidR="00200BEB" w:rsidRPr="00E016D9">
        <w:t xml:space="preserve">would </w:t>
      </w:r>
      <w:r w:rsidRPr="00E016D9">
        <w:t xml:space="preserve">represent a </w:t>
      </w:r>
      <w:r w:rsidRPr="00E016D9">
        <w:rPr>
          <w:b/>
        </w:rPr>
        <w:t>potentially significant impact</w:t>
      </w:r>
      <w:r w:rsidRPr="00E016D9">
        <w:t xml:space="preserve"> to wetlands</w:t>
      </w:r>
      <w:r w:rsidR="00F90AF2" w:rsidRPr="00E016D9">
        <w:t xml:space="preserve">, </w:t>
      </w:r>
      <w:r w:rsidR="0030010D" w:rsidRPr="00E016D9">
        <w:t>when compared to</w:t>
      </w:r>
      <w:r w:rsidR="007E29DB" w:rsidRPr="00E016D9">
        <w:t xml:space="preserve"> the </w:t>
      </w:r>
      <w:r w:rsidR="0030010D" w:rsidRPr="00E016D9">
        <w:t>Existing Conditions/No Project/No Action Condition.</w:t>
      </w:r>
    </w:p>
    <w:p w14:paraId="75F1917F" w14:textId="77777777" w:rsidR="00300E24" w:rsidRPr="00E016D9" w:rsidRDefault="005E38EA" w:rsidP="00300E24">
      <w:pPr>
        <w:pStyle w:val="DWRHeading7"/>
      </w:pPr>
      <w:r w:rsidRPr="00E016D9">
        <w:t>Seasonal Wetlands</w:t>
      </w:r>
      <w:r w:rsidR="00F90AF2" w:rsidRPr="00E016D9">
        <w:t xml:space="preserve"> </w:t>
      </w:r>
    </w:p>
    <w:p w14:paraId="00433C76" w14:textId="60C4E8C0" w:rsidR="005E38EA" w:rsidRPr="00E016D9" w:rsidRDefault="005E38EA" w:rsidP="00EE4814">
      <w:pPr>
        <w:pStyle w:val="DWRBodyText"/>
      </w:pPr>
      <w:r w:rsidRPr="00E016D9">
        <w:t>The proposed dredging of the existing Funks Reservoir would involve deepening the bottom and making the sides steeper, which would eliminate the shallow</w:t>
      </w:r>
      <w:r w:rsidR="008555D5" w:rsidRPr="00E016D9">
        <w:noBreakHyphen/>
      </w:r>
      <w:r w:rsidRPr="00E016D9">
        <w:t>water areas around its edges. This could result in the desiccation or alteration of the hydrology of the 3.8</w:t>
      </w:r>
      <w:r w:rsidR="008555D5" w:rsidRPr="00E016D9">
        <w:noBreakHyphen/>
      </w:r>
      <w:r w:rsidRPr="00E016D9">
        <w:t>acre seasonal wetland area at Funks Reservoir</w:t>
      </w:r>
      <w:r w:rsidR="00DC246F" w:rsidRPr="00E016D9">
        <w:t>’</w:t>
      </w:r>
      <w:r w:rsidRPr="00E016D9">
        <w:t>s south end. If this wetland</w:t>
      </w:r>
      <w:r w:rsidR="00DC246F" w:rsidRPr="00E016D9">
        <w:t>’</w:t>
      </w:r>
      <w:r w:rsidRPr="00E016D9">
        <w:t>s water supply is not interrupted, it may not be affected; however, the down</w:t>
      </w:r>
      <w:r w:rsidR="008555D5" w:rsidRPr="00E016D9">
        <w:noBreakHyphen/>
      </w:r>
      <w:r w:rsidRPr="00E016D9">
        <w:t>cutting of the reservoir edge along the wetland</w:t>
      </w:r>
      <w:r w:rsidR="00DC246F" w:rsidRPr="00E016D9">
        <w:t>’</w:t>
      </w:r>
      <w:r w:rsidRPr="00E016D9">
        <w:t>s northern edge may result in desiccation when the lake is not full because its water could abruptly fall into the steeper</w:t>
      </w:r>
      <w:r w:rsidR="008555D5" w:rsidRPr="00E016D9">
        <w:noBreakHyphen/>
      </w:r>
      <w:r w:rsidRPr="00E016D9">
        <w:t xml:space="preserve">sided reservoir basin. The alteration of this wetland could represent a </w:t>
      </w:r>
      <w:r w:rsidRPr="00E016D9">
        <w:rPr>
          <w:b/>
          <w:bCs/>
        </w:rPr>
        <w:t>potentially significant impact</w:t>
      </w:r>
      <w:r w:rsidRPr="00E016D9">
        <w:t xml:space="preserve"> to waters</w:t>
      </w:r>
      <w:r w:rsidR="00F90AF2" w:rsidRPr="00E016D9">
        <w:t xml:space="preserve">, </w:t>
      </w:r>
      <w:r w:rsidR="0030010D" w:rsidRPr="00E016D9">
        <w:t xml:space="preserve">when compared to </w:t>
      </w:r>
      <w:r w:rsidR="007E29DB" w:rsidRPr="00E016D9">
        <w:t xml:space="preserve">the </w:t>
      </w:r>
      <w:r w:rsidR="0030010D" w:rsidRPr="00E016D9">
        <w:t>Existing Conditions/No Project/No Action Condition.</w:t>
      </w:r>
      <w:r w:rsidRPr="00E016D9">
        <w:t xml:space="preserve"> No other wetlands have been mapped around the immediate edges of Funks Reservoir. Other seasonal wetlands and a vernal pool in the general area are located more than 500 feet away from the reservoir edge and would be unlikely to be affected by the </w:t>
      </w:r>
      <w:r w:rsidR="00F90AF2" w:rsidRPr="00E016D9">
        <w:t>dredging</w:t>
      </w:r>
      <w:r w:rsidRPr="00E016D9">
        <w:t xml:space="preserve"> of Funks Reservoir.</w:t>
      </w:r>
    </w:p>
    <w:p w14:paraId="2E731ADD" w14:textId="33806F37" w:rsidR="000E6F73" w:rsidRPr="00E016D9" w:rsidRDefault="00B70D83" w:rsidP="000F4689">
      <w:pPr>
        <w:pStyle w:val="DWRHeading6"/>
      </w:pPr>
      <w:r w:rsidRPr="00E016D9">
        <w:t xml:space="preserve">Terminal Regulating Reservoir, Terminal Regulating Reservoir Pumping/Generating Plant, </w:t>
      </w:r>
      <w:r w:rsidR="00F90AF2" w:rsidRPr="00E016D9">
        <w:t xml:space="preserve">Terminal Regulating Reservoir Electrical Switchyard, </w:t>
      </w:r>
      <w:r w:rsidRPr="00E016D9">
        <w:t xml:space="preserve">and GCID </w:t>
      </w:r>
      <w:r w:rsidR="00587354">
        <w:t xml:space="preserve">Main </w:t>
      </w:r>
      <w:r w:rsidRPr="00E016D9">
        <w:t>Canal Connection to the Terminal Regulating Reservoir</w:t>
      </w:r>
    </w:p>
    <w:p w14:paraId="10DA5945" w14:textId="35E902B9" w:rsidR="00B70D83" w:rsidRPr="00E016D9" w:rsidRDefault="00B70D83" w:rsidP="00EE4814">
      <w:pPr>
        <w:pStyle w:val="DWRBodyText"/>
      </w:pPr>
      <w:r w:rsidRPr="00E016D9">
        <w:t xml:space="preserve">The TRR and its associated facilities would be located near the intersection of the existing GCID </w:t>
      </w:r>
      <w:r w:rsidR="00703C67" w:rsidRPr="00E016D9">
        <w:t xml:space="preserve">Main </w:t>
      </w:r>
      <w:r w:rsidRPr="00E016D9">
        <w:t xml:space="preserve">Canal and the proposed Delevan Pipeline. The </w:t>
      </w:r>
      <w:r w:rsidR="00CC020F" w:rsidRPr="00E016D9">
        <w:t xml:space="preserve">only </w:t>
      </w:r>
      <w:r w:rsidRPr="00E016D9">
        <w:t xml:space="preserve">waters that could be impacted by these facilities are all agricultural </w:t>
      </w:r>
      <w:r w:rsidR="00CC020F" w:rsidRPr="00E016D9">
        <w:t xml:space="preserve">ditches and </w:t>
      </w:r>
      <w:r w:rsidRPr="00E016D9">
        <w:t>canals. Their acreage and lengths are shown in Table</w:t>
      </w:r>
      <w:r w:rsidR="006024C5" w:rsidRPr="00E016D9">
        <w:t> </w:t>
      </w:r>
      <w:r w:rsidRPr="00E016D9">
        <w:t>15</w:t>
      </w:r>
      <w:r w:rsidR="008555D5" w:rsidRPr="00E016D9">
        <w:noBreakHyphen/>
      </w:r>
      <w:r w:rsidR="001F220D" w:rsidRPr="00E016D9">
        <w:t>12</w:t>
      </w:r>
      <w:r w:rsidRPr="00E016D9">
        <w:t xml:space="preserve">. No </w:t>
      </w:r>
      <w:r w:rsidR="008F35B8" w:rsidRPr="00E016D9">
        <w:t xml:space="preserve">wetlands or </w:t>
      </w:r>
      <w:r w:rsidRPr="00E016D9">
        <w:t>ponds would be affected by TRR construction.</w:t>
      </w:r>
    </w:p>
    <w:p w14:paraId="36945083" w14:textId="1408D085" w:rsidR="004D6124" w:rsidRPr="00E016D9" w:rsidRDefault="004D6124" w:rsidP="006A12C4">
      <w:pPr>
        <w:pStyle w:val="DWRTableTitle"/>
      </w:pPr>
      <w:bookmarkStart w:id="49" w:name="_Toc488740782"/>
      <w:r w:rsidRPr="00E016D9">
        <w:lastRenderedPageBreak/>
        <w:t>Table 15</w:t>
      </w:r>
      <w:r w:rsidRPr="00E016D9">
        <w:noBreakHyphen/>
        <w:t>12</w:t>
      </w:r>
      <w:r w:rsidRPr="00E016D9">
        <w:br/>
        <w:t>Direct Loss of Wetlands and Other Waters Due to the Construction of the T</w:t>
      </w:r>
      <w:r w:rsidR="00587354">
        <w:t>RR</w:t>
      </w:r>
      <w:r w:rsidRPr="00E016D9">
        <w:t>, TRR</w:t>
      </w:r>
      <w:r w:rsidR="005F3AB5">
        <w:t> </w:t>
      </w:r>
      <w:r w:rsidRPr="00E016D9">
        <w:t xml:space="preserve">Pumping/Generating Plant, TRR Electrical Switchyard, and the GCID </w:t>
      </w:r>
      <w:r w:rsidR="00587354">
        <w:t xml:space="preserve">Main </w:t>
      </w:r>
      <w:r w:rsidRPr="00E016D9">
        <w:t>Canal Connection to the TRR</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870"/>
        <w:gridCol w:w="3389"/>
      </w:tblGrid>
      <w:tr w:rsidR="00D901C4" w:rsidRPr="00E016D9" w14:paraId="0976B0A8" w14:textId="77777777" w:rsidTr="0032549F">
        <w:trPr>
          <w:tblHeader/>
        </w:trPr>
        <w:tc>
          <w:tcPr>
            <w:tcW w:w="1646" w:type="pct"/>
            <w:tcBorders>
              <w:top w:val="double" w:sz="4" w:space="0" w:color="auto"/>
              <w:left w:val="double" w:sz="4" w:space="0" w:color="auto"/>
              <w:bottom w:val="double" w:sz="4" w:space="0" w:color="auto"/>
            </w:tcBorders>
            <w:vAlign w:val="bottom"/>
          </w:tcPr>
          <w:p w14:paraId="14773B9D" w14:textId="3EA35387" w:rsidR="00D901C4" w:rsidRPr="00E016D9" w:rsidRDefault="00D901C4" w:rsidP="00846CEB">
            <w:pPr>
              <w:pStyle w:val="DWRTableHead"/>
              <w:keepNext/>
            </w:pPr>
            <w:r w:rsidRPr="00E016D9">
              <w:t>Wetland or</w:t>
            </w:r>
            <w:r w:rsidR="00846CEB" w:rsidRPr="00E016D9">
              <w:br/>
            </w:r>
            <w:r w:rsidR="002D2DFA" w:rsidRPr="00E016D9">
              <w:t xml:space="preserve">Other </w:t>
            </w:r>
            <w:r w:rsidRPr="00E016D9">
              <w:t>Waters</w:t>
            </w:r>
            <w:r w:rsidR="00846CEB" w:rsidRPr="00E016D9">
              <w:t xml:space="preserve"> </w:t>
            </w:r>
            <w:r w:rsidRPr="00E016D9">
              <w:t>Type</w:t>
            </w:r>
          </w:p>
        </w:tc>
        <w:tc>
          <w:tcPr>
            <w:tcW w:w="1538" w:type="pct"/>
            <w:tcBorders>
              <w:top w:val="double" w:sz="4" w:space="0" w:color="auto"/>
              <w:bottom w:val="double" w:sz="4" w:space="0" w:color="auto"/>
              <w:right w:val="single" w:sz="4" w:space="0" w:color="auto"/>
            </w:tcBorders>
            <w:vAlign w:val="bottom"/>
          </w:tcPr>
          <w:p w14:paraId="3D36AFBB" w14:textId="77777777" w:rsidR="00D901C4" w:rsidRPr="00E016D9" w:rsidRDefault="00D901C4" w:rsidP="00EE4814">
            <w:pPr>
              <w:pStyle w:val="DWRTableHead"/>
              <w:keepNext/>
            </w:pPr>
            <w:r w:rsidRPr="00E016D9">
              <w:t>Number of Acres Lost</w:t>
            </w:r>
          </w:p>
        </w:tc>
        <w:tc>
          <w:tcPr>
            <w:tcW w:w="1816" w:type="pct"/>
            <w:tcBorders>
              <w:top w:val="double" w:sz="4" w:space="0" w:color="auto"/>
              <w:left w:val="single" w:sz="4" w:space="0" w:color="auto"/>
              <w:bottom w:val="double" w:sz="4" w:space="0" w:color="auto"/>
              <w:right w:val="double" w:sz="4" w:space="0" w:color="auto"/>
            </w:tcBorders>
            <w:vAlign w:val="bottom"/>
          </w:tcPr>
          <w:p w14:paraId="76006D86" w14:textId="5111C374" w:rsidR="00977C0F" w:rsidRPr="00E016D9" w:rsidRDefault="00D901C4" w:rsidP="006E4980">
            <w:pPr>
              <w:pStyle w:val="DWRTableHead"/>
              <w:keepNext/>
            </w:pPr>
            <w:r w:rsidRPr="00E016D9">
              <w:t>Number of Miles Lost</w:t>
            </w:r>
            <w:r w:rsidR="006E4980" w:rsidRPr="00E016D9">
              <w:rPr>
                <w:vertAlign w:val="superscript"/>
              </w:rPr>
              <w:t>a</w:t>
            </w:r>
          </w:p>
        </w:tc>
      </w:tr>
      <w:tr w:rsidR="00D901C4" w:rsidRPr="00E016D9" w14:paraId="6CAD52EE" w14:textId="77777777" w:rsidTr="00154D41">
        <w:tc>
          <w:tcPr>
            <w:tcW w:w="1646" w:type="pct"/>
            <w:tcBorders>
              <w:top w:val="double" w:sz="4" w:space="0" w:color="auto"/>
              <w:left w:val="double" w:sz="4" w:space="0" w:color="auto"/>
            </w:tcBorders>
          </w:tcPr>
          <w:p w14:paraId="2963E3FD" w14:textId="77777777" w:rsidR="00D901C4" w:rsidRPr="00E016D9" w:rsidRDefault="00D901C4" w:rsidP="00EE4814">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538" w:type="pct"/>
            <w:tcBorders>
              <w:top w:val="double" w:sz="4" w:space="0" w:color="auto"/>
              <w:right w:val="single" w:sz="4" w:space="0" w:color="auto"/>
            </w:tcBorders>
          </w:tcPr>
          <w:p w14:paraId="782E3B45" w14:textId="77777777" w:rsidR="00D901C4" w:rsidRPr="00E016D9" w:rsidRDefault="00D901C4"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w:t>
            </w:r>
          </w:p>
        </w:tc>
        <w:tc>
          <w:tcPr>
            <w:tcW w:w="1816" w:type="pct"/>
            <w:tcBorders>
              <w:top w:val="double" w:sz="4" w:space="0" w:color="auto"/>
              <w:left w:val="single" w:sz="4" w:space="0" w:color="auto"/>
              <w:right w:val="double" w:sz="4" w:space="0" w:color="auto"/>
            </w:tcBorders>
          </w:tcPr>
          <w:p w14:paraId="20A4C885" w14:textId="6955AAC6" w:rsidR="00D901C4" w:rsidRPr="00E016D9" w:rsidRDefault="00C543F8"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D901C4" w:rsidRPr="00E016D9" w14:paraId="6204DD72" w14:textId="77777777" w:rsidTr="00154D41">
        <w:tc>
          <w:tcPr>
            <w:tcW w:w="1646" w:type="pct"/>
            <w:tcBorders>
              <w:left w:val="double" w:sz="4" w:space="0" w:color="auto"/>
            </w:tcBorders>
          </w:tcPr>
          <w:p w14:paraId="505372A4" w14:textId="1AC84148" w:rsidR="00D901C4" w:rsidRPr="00E016D9" w:rsidRDefault="00CC020F"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D901C4" w:rsidRPr="00E016D9">
              <w:rPr>
                <w:rStyle w:val="DWRbodytextCharCharCharCharCharCharCharCharCharCharCharCharCharCharCharCharCharCharCharCharCharCharCharChar"/>
                <w:sz w:val="18"/>
              </w:rPr>
              <w:t>0</w:t>
            </w:r>
            <w:r w:rsidR="0064734D" w:rsidRPr="00E016D9">
              <w:rPr>
                <w:rStyle w:val="DWRbodytextCharCharCharCharCharCharCharCharCharCharCharCharCharCharCharCharCharCharCharCharCharCharCharChar"/>
                <w:sz w:val="18"/>
              </w:rPr>
              <w:t xml:space="preserve"> to </w:t>
            </w:r>
            <w:r w:rsidR="00D901C4" w:rsidRPr="00E016D9">
              <w:rPr>
                <w:rStyle w:val="DWRbodytextCharCharCharCharCharCharCharCharCharCharCharCharCharCharCharCharCharCharCharCharCharCharCharChar"/>
                <w:sz w:val="18"/>
              </w:rPr>
              <w:t>5 Feet Wide</w:t>
            </w:r>
          </w:p>
        </w:tc>
        <w:tc>
          <w:tcPr>
            <w:tcW w:w="1538" w:type="pct"/>
            <w:tcBorders>
              <w:right w:val="single" w:sz="4" w:space="0" w:color="auto"/>
            </w:tcBorders>
          </w:tcPr>
          <w:p w14:paraId="2C61D2EC"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0.37</w:t>
            </w:r>
          </w:p>
        </w:tc>
        <w:tc>
          <w:tcPr>
            <w:tcW w:w="1816" w:type="pct"/>
            <w:tcBorders>
              <w:left w:val="single" w:sz="4" w:space="0" w:color="auto"/>
              <w:right w:val="double" w:sz="4" w:space="0" w:color="auto"/>
            </w:tcBorders>
          </w:tcPr>
          <w:p w14:paraId="3FE57D4E"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0.74</w:t>
            </w:r>
          </w:p>
        </w:tc>
      </w:tr>
      <w:tr w:rsidR="00D901C4" w:rsidRPr="00E016D9" w14:paraId="5624D84C" w14:textId="77777777" w:rsidTr="00154D41">
        <w:tc>
          <w:tcPr>
            <w:tcW w:w="1646" w:type="pct"/>
            <w:tcBorders>
              <w:left w:val="double" w:sz="4" w:space="0" w:color="auto"/>
            </w:tcBorders>
          </w:tcPr>
          <w:p w14:paraId="6FB03C85" w14:textId="0F7D1577" w:rsidR="00D901C4" w:rsidRPr="00E016D9" w:rsidRDefault="00CC020F" w:rsidP="00CC020F">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D901C4" w:rsidRPr="00E016D9">
              <w:rPr>
                <w:rStyle w:val="DWRbodytextCharCharCharCharCharCharCharCharCharCharCharCharCharCharCharCharCharCharCharCharCharCharCharChar"/>
                <w:sz w:val="18"/>
              </w:rPr>
              <w:t>5</w:t>
            </w:r>
            <w:r w:rsidR="0064734D" w:rsidRPr="00E016D9">
              <w:rPr>
                <w:rStyle w:val="DWRbodytextCharCharCharCharCharCharCharCharCharCharCharCharCharCharCharCharCharCharCharCharCharCharCharChar"/>
                <w:sz w:val="18"/>
              </w:rPr>
              <w:t xml:space="preserve"> to </w:t>
            </w:r>
            <w:r w:rsidR="00D901C4" w:rsidRPr="00E016D9">
              <w:rPr>
                <w:rStyle w:val="DWRbodytextCharCharCharCharCharCharCharCharCharCharCharCharCharCharCharCharCharCharCharCharCharCharCharChar"/>
                <w:sz w:val="18"/>
              </w:rPr>
              <w:t>10 Feet Wide</w:t>
            </w:r>
          </w:p>
        </w:tc>
        <w:tc>
          <w:tcPr>
            <w:tcW w:w="1538" w:type="pct"/>
            <w:tcBorders>
              <w:right w:val="single" w:sz="4" w:space="0" w:color="auto"/>
            </w:tcBorders>
          </w:tcPr>
          <w:p w14:paraId="570EBFEA"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0.78</w:t>
            </w:r>
          </w:p>
        </w:tc>
        <w:tc>
          <w:tcPr>
            <w:tcW w:w="1816" w:type="pct"/>
            <w:tcBorders>
              <w:left w:val="single" w:sz="4" w:space="0" w:color="auto"/>
              <w:right w:val="double" w:sz="4" w:space="0" w:color="auto"/>
            </w:tcBorders>
          </w:tcPr>
          <w:p w14:paraId="6BE548C0"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0.77</w:t>
            </w:r>
          </w:p>
        </w:tc>
      </w:tr>
      <w:tr w:rsidR="00D901C4" w:rsidRPr="00E016D9" w14:paraId="73BD3DAA" w14:textId="77777777" w:rsidTr="00154D41">
        <w:tc>
          <w:tcPr>
            <w:tcW w:w="1646" w:type="pct"/>
            <w:tcBorders>
              <w:left w:val="double" w:sz="4" w:space="0" w:color="auto"/>
            </w:tcBorders>
          </w:tcPr>
          <w:p w14:paraId="5E8AC0D6" w14:textId="2B9B859D" w:rsidR="00D901C4" w:rsidRPr="00E016D9" w:rsidRDefault="00CC020F"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D901C4" w:rsidRPr="00E016D9">
              <w:rPr>
                <w:rStyle w:val="DWRbodytextCharCharCharCharCharCharCharCharCharCharCharCharCharCharCharCharCharCharCharCharCharCharCharChar"/>
                <w:sz w:val="18"/>
              </w:rPr>
              <w:t>10</w:t>
            </w:r>
            <w:r w:rsidR="0064734D" w:rsidRPr="00E016D9">
              <w:rPr>
                <w:rStyle w:val="DWRbodytextCharCharCharCharCharCharCharCharCharCharCharCharCharCharCharCharCharCharCharCharCharCharCharChar"/>
                <w:sz w:val="18"/>
              </w:rPr>
              <w:t xml:space="preserve"> to </w:t>
            </w:r>
            <w:r w:rsidR="00D901C4" w:rsidRPr="00E016D9">
              <w:rPr>
                <w:rStyle w:val="DWRbodytextCharCharCharCharCharCharCharCharCharCharCharCharCharCharCharCharCharCharCharCharCharCharCharChar"/>
                <w:sz w:val="18"/>
              </w:rPr>
              <w:t>15 Feet Wide</w:t>
            </w:r>
          </w:p>
        </w:tc>
        <w:tc>
          <w:tcPr>
            <w:tcW w:w="1538" w:type="pct"/>
            <w:tcBorders>
              <w:right w:val="single" w:sz="4" w:space="0" w:color="auto"/>
            </w:tcBorders>
          </w:tcPr>
          <w:p w14:paraId="0C14BACC"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0.63</w:t>
            </w:r>
          </w:p>
        </w:tc>
        <w:tc>
          <w:tcPr>
            <w:tcW w:w="1816" w:type="pct"/>
            <w:tcBorders>
              <w:left w:val="single" w:sz="4" w:space="0" w:color="auto"/>
              <w:right w:val="double" w:sz="4" w:space="0" w:color="auto"/>
            </w:tcBorders>
          </w:tcPr>
          <w:p w14:paraId="124ECA8D"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0.43</w:t>
            </w:r>
          </w:p>
        </w:tc>
      </w:tr>
      <w:tr w:rsidR="00D901C4" w:rsidRPr="00E016D9" w14:paraId="0D64A30C" w14:textId="77777777" w:rsidTr="00EC10EA">
        <w:trPr>
          <w:trHeight w:val="287"/>
        </w:trPr>
        <w:tc>
          <w:tcPr>
            <w:tcW w:w="1646" w:type="pct"/>
            <w:tcBorders>
              <w:left w:val="double" w:sz="4" w:space="0" w:color="auto"/>
              <w:bottom w:val="single" w:sz="4" w:space="0" w:color="auto"/>
            </w:tcBorders>
          </w:tcPr>
          <w:p w14:paraId="3DF396AC" w14:textId="27142E7F" w:rsidR="00D901C4" w:rsidRPr="00E016D9" w:rsidRDefault="00CC020F"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D901C4" w:rsidRPr="00E016D9">
              <w:rPr>
                <w:rStyle w:val="DWRbodytextCharCharCharCharCharCharCharCharCharCharCharCharCharCharCharCharCharCharCharCharCharCharCharChar"/>
                <w:sz w:val="18"/>
              </w:rPr>
              <w:t>&gt;</w:t>
            </w:r>
            <w:r w:rsidR="00801ADB" w:rsidRPr="00E016D9">
              <w:rPr>
                <w:rStyle w:val="DWRbodytextCharCharCharCharCharCharCharCharCharCharCharCharCharCharCharCharCharCharCharCharCharCharCharChar"/>
                <w:sz w:val="18"/>
              </w:rPr>
              <w:t xml:space="preserve"> </w:t>
            </w:r>
            <w:r w:rsidR="00D901C4" w:rsidRPr="00E016D9">
              <w:rPr>
                <w:rStyle w:val="DWRbodytextCharCharCharCharCharCharCharCharCharCharCharCharCharCharCharCharCharCharCharCharCharCharCharChar"/>
                <w:sz w:val="18"/>
              </w:rPr>
              <w:t>15 Feet Wide</w:t>
            </w:r>
          </w:p>
        </w:tc>
        <w:tc>
          <w:tcPr>
            <w:tcW w:w="1538" w:type="pct"/>
            <w:tcBorders>
              <w:bottom w:val="single" w:sz="4" w:space="0" w:color="auto"/>
              <w:right w:val="single" w:sz="4" w:space="0" w:color="auto"/>
            </w:tcBorders>
          </w:tcPr>
          <w:p w14:paraId="44E81E53"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0.61</w:t>
            </w:r>
          </w:p>
        </w:tc>
        <w:tc>
          <w:tcPr>
            <w:tcW w:w="1816" w:type="pct"/>
            <w:tcBorders>
              <w:left w:val="single" w:sz="4" w:space="0" w:color="auto"/>
              <w:bottom w:val="single" w:sz="4" w:space="0" w:color="auto"/>
              <w:right w:val="double" w:sz="4" w:space="0" w:color="auto"/>
            </w:tcBorders>
          </w:tcPr>
          <w:p w14:paraId="17E027D4" w14:textId="77777777" w:rsidR="00D901C4" w:rsidRPr="00E016D9" w:rsidRDefault="00D901C4"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0.26</w:t>
            </w:r>
          </w:p>
        </w:tc>
      </w:tr>
      <w:tr w:rsidR="00D901C4" w:rsidRPr="00E016D9" w14:paraId="64406E5A" w14:textId="77777777" w:rsidTr="00EC10EA">
        <w:tc>
          <w:tcPr>
            <w:tcW w:w="1646" w:type="pct"/>
            <w:tcBorders>
              <w:left w:val="double" w:sz="4" w:space="0" w:color="auto"/>
              <w:bottom w:val="double" w:sz="4" w:space="0" w:color="auto"/>
            </w:tcBorders>
          </w:tcPr>
          <w:p w14:paraId="68CFAB38" w14:textId="4C488C70" w:rsidR="00D901C4" w:rsidRPr="00E016D9" w:rsidRDefault="00D901C4" w:rsidP="00CC020F">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 xml:space="preserve">Total </w:t>
            </w:r>
            <w:r w:rsidR="002D2DFA" w:rsidRPr="00E016D9">
              <w:rPr>
                <w:rStyle w:val="DWRbodytextCharCharCharCharCharCharCharCharCharCharCharCharCharCharCharCharCharCharCharCharCharCharCharChar"/>
                <w:b/>
                <w:sz w:val="18"/>
              </w:rPr>
              <w:t xml:space="preserve">Other </w:t>
            </w:r>
            <w:r w:rsidRPr="00E016D9">
              <w:rPr>
                <w:rStyle w:val="DWRbodytextCharCharCharCharCharCharCharCharCharCharCharCharCharCharCharCharCharCharCharCharCharCharCharChar"/>
                <w:b/>
                <w:sz w:val="18"/>
              </w:rPr>
              <w:t>Waters</w:t>
            </w:r>
            <w:r w:rsidR="002D2DFA" w:rsidRPr="00E016D9">
              <w:rPr>
                <w:rStyle w:val="DWRbodytextCharCharCharCharCharCharCharCharCharCharCharCharCharCharCharCharCharCharCharCharCharCharCharChar"/>
                <w:b/>
                <w:sz w:val="18"/>
              </w:rPr>
              <w:t xml:space="preserve"> </w:t>
            </w:r>
          </w:p>
        </w:tc>
        <w:tc>
          <w:tcPr>
            <w:tcW w:w="1538" w:type="pct"/>
            <w:tcBorders>
              <w:bottom w:val="double" w:sz="4" w:space="0" w:color="auto"/>
              <w:right w:val="single" w:sz="4" w:space="0" w:color="auto"/>
            </w:tcBorders>
          </w:tcPr>
          <w:p w14:paraId="01E87577" w14:textId="77777777" w:rsidR="00D901C4" w:rsidRPr="00E016D9" w:rsidRDefault="00D901C4"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2.39</w:t>
            </w:r>
          </w:p>
        </w:tc>
        <w:tc>
          <w:tcPr>
            <w:tcW w:w="1816" w:type="pct"/>
            <w:tcBorders>
              <w:left w:val="single" w:sz="4" w:space="0" w:color="auto"/>
              <w:bottom w:val="double" w:sz="4" w:space="0" w:color="auto"/>
              <w:right w:val="double" w:sz="4" w:space="0" w:color="auto"/>
            </w:tcBorders>
          </w:tcPr>
          <w:p w14:paraId="4DEEFBD8" w14:textId="77777777" w:rsidR="00D901C4" w:rsidRPr="00E016D9" w:rsidRDefault="00D901C4"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2.19</w:t>
            </w:r>
          </w:p>
        </w:tc>
      </w:tr>
    </w:tbl>
    <w:p w14:paraId="5E6C7A14" w14:textId="5DC2B038" w:rsidR="004D6124" w:rsidRPr="00E016D9" w:rsidRDefault="006E4980" w:rsidP="00EE4814">
      <w:pPr>
        <w:pStyle w:val="DWRtablenote"/>
      </w:pPr>
      <w:r w:rsidRPr="00E016D9">
        <w:rPr>
          <w:vertAlign w:val="superscript"/>
        </w:rPr>
        <w:t>a</w:t>
      </w:r>
      <w:r w:rsidR="004D6124" w:rsidRPr="00E016D9">
        <w:t>Only streams are indicated.</w:t>
      </w:r>
    </w:p>
    <w:p w14:paraId="6B3DF613" w14:textId="35D8188D" w:rsidR="008F35B8" w:rsidRPr="00E016D9" w:rsidRDefault="008F35B8"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966A58"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43162592" w14:textId="4231BF00" w:rsidR="008F35B8" w:rsidRPr="00E016D9" w:rsidRDefault="00966A58" w:rsidP="00EE4814">
      <w:pPr>
        <w:pStyle w:val="DWRHeading7"/>
      </w:pPr>
      <w:r w:rsidRPr="00E016D9">
        <w:t>Ditches and Canals</w:t>
      </w:r>
    </w:p>
    <w:p w14:paraId="43AC36D1" w14:textId="05BCB534" w:rsidR="00B70D83" w:rsidRPr="00E016D9" w:rsidRDefault="00B70D83" w:rsidP="00EE4814">
      <w:pPr>
        <w:pStyle w:val="DWRBodyText"/>
      </w:pPr>
      <w:r w:rsidRPr="00E016D9">
        <w:t xml:space="preserve">All 2.4 acres (or approximately 2.2 miles) of waters </w:t>
      </w:r>
      <w:r w:rsidR="006C60C4" w:rsidRPr="00E016D9">
        <w:t xml:space="preserve">that would be permanently </w:t>
      </w:r>
      <w:r w:rsidRPr="00E016D9">
        <w:t>lost to construction of the TRR and its associated facilities consist of agricultural</w:t>
      </w:r>
      <w:r w:rsidR="00966A58" w:rsidRPr="00E016D9">
        <w:t xml:space="preserve"> ditches and</w:t>
      </w:r>
      <w:r w:rsidRPr="00E016D9">
        <w:t xml:space="preserve"> canals </w:t>
      </w:r>
      <w:r w:rsidR="0025484F" w:rsidRPr="00E016D9">
        <w:t xml:space="preserve">and </w:t>
      </w:r>
      <w:r w:rsidRPr="00E016D9">
        <w:t>their loss would</w:t>
      </w:r>
      <w:r w:rsidR="00966A58" w:rsidRPr="00E016D9">
        <w:t xml:space="preserve"> likely</w:t>
      </w:r>
      <w:r w:rsidR="0025484F" w:rsidRPr="00E016D9">
        <w:t xml:space="preserve"> </w:t>
      </w:r>
      <w:r w:rsidRPr="00E016D9">
        <w:t xml:space="preserve">constitute </w:t>
      </w:r>
      <w:r w:rsidR="00966A58" w:rsidRPr="00E016D9">
        <w:rPr>
          <w:b/>
        </w:rPr>
        <w:t>a less</w:t>
      </w:r>
      <w:r w:rsidR="004C076B" w:rsidRPr="00E016D9">
        <w:rPr>
          <w:b/>
        </w:rPr>
        <w:t>-</w:t>
      </w:r>
      <w:r w:rsidR="00966A58" w:rsidRPr="00E016D9">
        <w:rPr>
          <w:b/>
        </w:rPr>
        <w:t>than</w:t>
      </w:r>
      <w:r w:rsidR="004C076B" w:rsidRPr="00E016D9">
        <w:rPr>
          <w:b/>
        </w:rPr>
        <w:t>-</w:t>
      </w:r>
      <w:r w:rsidR="00966A58" w:rsidRPr="00E016D9">
        <w:rPr>
          <w:b/>
        </w:rPr>
        <w:t xml:space="preserve">significant </w:t>
      </w:r>
      <w:r w:rsidRPr="00E016D9">
        <w:rPr>
          <w:b/>
        </w:rPr>
        <w:t>impact</w:t>
      </w:r>
      <w:r w:rsidRPr="00E016D9">
        <w:t xml:space="preserve"> to waters </w:t>
      </w:r>
      <w:r w:rsidR="0030010D" w:rsidRPr="00E016D9">
        <w:t xml:space="preserve">when compared to </w:t>
      </w:r>
      <w:r w:rsidR="007E29DB" w:rsidRPr="00E016D9">
        <w:t xml:space="preserve">the </w:t>
      </w:r>
      <w:r w:rsidR="0030010D" w:rsidRPr="00E016D9">
        <w:t>Existing Conditions/No Project/No Action Condition.</w:t>
      </w:r>
    </w:p>
    <w:p w14:paraId="40BFD587" w14:textId="2FA2B6CE" w:rsidR="00A85D41" w:rsidRPr="00E016D9" w:rsidRDefault="00A85D41"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966A58" w:rsidRPr="00E016D9">
        <w:rPr>
          <w:rStyle w:val="DWRBodyTextChar1"/>
        </w:rPr>
        <w:t>and the Porter-Cologne Water Quality Act</w:t>
      </w:r>
      <w:r w:rsidR="00966A58" w:rsidRPr="00E016D9">
        <w:t xml:space="preserve">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1A6F8193" w14:textId="78F0C593" w:rsidR="00A85D41" w:rsidRPr="00E016D9" w:rsidRDefault="00A85D41" w:rsidP="00EE4814">
      <w:pPr>
        <w:pStyle w:val="DWRBodyText"/>
      </w:pPr>
      <w:r w:rsidRPr="00E016D9">
        <w:t>No wetlands occur within the footprint of these facilities.</w:t>
      </w:r>
      <w:r w:rsidR="00A351A0" w:rsidRPr="00E016D9">
        <w:t xml:space="preserve"> </w:t>
      </w:r>
      <w:r w:rsidRPr="00E016D9">
        <w:t xml:space="preserve">Therefore, there would be </w:t>
      </w:r>
      <w:r w:rsidRPr="00E016D9">
        <w:rPr>
          <w:b/>
        </w:rPr>
        <w:t>no impact</w:t>
      </w:r>
      <w:r w:rsidR="00F90AF2"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42CA9C99" w14:textId="47D89F20" w:rsidR="00FF4B15" w:rsidRPr="00E016D9" w:rsidRDefault="00120C66" w:rsidP="000F4689">
      <w:pPr>
        <w:pStyle w:val="DWRHeading6"/>
      </w:pPr>
      <w:r w:rsidRPr="00E016D9">
        <w:t>Sites/</w:t>
      </w:r>
      <w:r w:rsidR="00FF4B15" w:rsidRPr="00E016D9">
        <w:t xml:space="preserve">Delevan </w:t>
      </w:r>
      <w:r w:rsidR="00444F02" w:rsidRPr="00E016D9">
        <w:t xml:space="preserve">Overhead Power </w:t>
      </w:r>
      <w:r w:rsidR="00FF4B15" w:rsidRPr="00E016D9">
        <w:t>Line</w:t>
      </w:r>
    </w:p>
    <w:p w14:paraId="71E67C43" w14:textId="3B990220" w:rsidR="00562135" w:rsidRPr="00E016D9" w:rsidRDefault="00FF4B15" w:rsidP="00EE4814">
      <w:pPr>
        <w:pStyle w:val="DWRBodyText"/>
      </w:pPr>
      <w:r w:rsidRPr="00E016D9">
        <w:rPr>
          <w:rStyle w:val="DWRBodyTextChar"/>
        </w:rPr>
        <w:t xml:space="preserve">The </w:t>
      </w:r>
      <w:r w:rsidR="002E24F5" w:rsidRPr="00E016D9">
        <w:rPr>
          <w:szCs w:val="22"/>
        </w:rPr>
        <w:t>Sites/</w:t>
      </w:r>
      <w:r w:rsidRPr="00E016D9">
        <w:rPr>
          <w:rStyle w:val="DWRBodyTextChar"/>
        </w:rPr>
        <w:t xml:space="preserve">Delevan </w:t>
      </w:r>
      <w:r w:rsidR="00120C66" w:rsidRPr="00E016D9">
        <w:rPr>
          <w:rStyle w:val="DWRBodyTextChar"/>
        </w:rPr>
        <w:t xml:space="preserve">Overhead Power </w:t>
      </w:r>
      <w:r w:rsidRPr="00E016D9">
        <w:rPr>
          <w:rStyle w:val="DWRBodyTextChar"/>
        </w:rPr>
        <w:t>Line analysis for Alternative A includes only the 150</w:t>
      </w:r>
      <w:r w:rsidR="008555D5" w:rsidRPr="00E016D9">
        <w:rPr>
          <w:rStyle w:val="DWRBodyTextChar"/>
        </w:rPr>
        <w:noBreakHyphen/>
      </w:r>
      <w:r w:rsidRPr="00E016D9">
        <w:rPr>
          <w:rStyle w:val="DWRBodyTextChar"/>
        </w:rPr>
        <w:t>foot</w:t>
      </w:r>
      <w:r w:rsidR="008555D5" w:rsidRPr="00E016D9">
        <w:rPr>
          <w:rStyle w:val="DWRBodyTextChar"/>
        </w:rPr>
        <w:noBreakHyphen/>
      </w:r>
      <w:r w:rsidR="00444AC5" w:rsidRPr="00E016D9">
        <w:rPr>
          <w:rStyle w:val="DWRBodyTextChar"/>
        </w:rPr>
        <w:t>wide construction</w:t>
      </w:r>
      <w:r w:rsidRPr="00E016D9">
        <w:rPr>
          <w:rStyle w:val="DWRBodyTextChar"/>
        </w:rPr>
        <w:t xml:space="preserve"> </w:t>
      </w:r>
      <w:r w:rsidR="0006400C" w:rsidRPr="00E016D9">
        <w:rPr>
          <w:rStyle w:val="DWRBodyTextChar"/>
        </w:rPr>
        <w:t>disturbance area</w:t>
      </w:r>
      <w:r w:rsidRPr="00E016D9">
        <w:rPr>
          <w:rStyle w:val="DWRBodyTextChar"/>
        </w:rPr>
        <w:t xml:space="preserve"> extending between the Sacramento River and the Sites Reservoir Inlet/Outlet Structure to the west of Funks Reservoir</w:t>
      </w:r>
      <w:r w:rsidR="00EC0E6D" w:rsidRPr="00E016D9">
        <w:rPr>
          <w:rStyle w:val="DWRBodyTextChar"/>
        </w:rPr>
        <w:t>.</w:t>
      </w:r>
      <w:r w:rsidR="001C307A" w:rsidRPr="00E016D9">
        <w:rPr>
          <w:rStyle w:val="FootnoteReference"/>
        </w:rPr>
        <w:footnoteReference w:id="3"/>
      </w:r>
      <w:r w:rsidRPr="00E016D9">
        <w:rPr>
          <w:rStyle w:val="DWRBodyTextChar"/>
        </w:rPr>
        <w:t xml:space="preserve"> The </w:t>
      </w:r>
      <w:r w:rsidR="00120C66" w:rsidRPr="00E016D9">
        <w:rPr>
          <w:rStyle w:val="DWRBodyTextChar"/>
        </w:rPr>
        <w:t>Sites/</w:t>
      </w:r>
      <w:r w:rsidRPr="00E016D9">
        <w:rPr>
          <w:rStyle w:val="DWRBodyTextChar"/>
        </w:rPr>
        <w:t xml:space="preserve">Delevan </w:t>
      </w:r>
      <w:r w:rsidR="00444F02" w:rsidRPr="00E016D9">
        <w:rPr>
          <w:rStyle w:val="DWRBodyTextChar"/>
        </w:rPr>
        <w:t xml:space="preserve">Overhead Power </w:t>
      </w:r>
      <w:r w:rsidRPr="00E016D9">
        <w:rPr>
          <w:rStyle w:val="DWRBodyTextChar"/>
        </w:rPr>
        <w:t xml:space="preserve">Line </w:t>
      </w:r>
      <w:r w:rsidR="003751F7" w:rsidRPr="00E016D9">
        <w:rPr>
          <w:rStyle w:val="DWRBodyTextChar"/>
        </w:rPr>
        <w:t xml:space="preserve">construction </w:t>
      </w:r>
      <w:r w:rsidR="0006400C" w:rsidRPr="00E016D9">
        <w:rPr>
          <w:rStyle w:val="DWRBodyTextChar"/>
        </w:rPr>
        <w:t>disturbance area</w:t>
      </w:r>
      <w:r w:rsidRPr="00E016D9">
        <w:rPr>
          <w:rStyle w:val="DWRBodyTextChar"/>
        </w:rPr>
        <w:t xml:space="preserve"> includes all areas needed for </w:t>
      </w:r>
      <w:r w:rsidR="006C453A">
        <w:rPr>
          <w:rStyle w:val="DWRBodyTextChar"/>
        </w:rPr>
        <w:t>overhead power</w:t>
      </w:r>
      <w:r w:rsidR="00562135" w:rsidRPr="00E016D9">
        <w:rPr>
          <w:rStyle w:val="DWRBodyTextChar"/>
        </w:rPr>
        <w:t xml:space="preserve"> line </w:t>
      </w:r>
      <w:r w:rsidRPr="00E016D9">
        <w:rPr>
          <w:rStyle w:val="DWRBodyTextChar"/>
        </w:rPr>
        <w:t>construction activities. This 150</w:t>
      </w:r>
      <w:r w:rsidR="008555D5" w:rsidRPr="00E016D9">
        <w:rPr>
          <w:rStyle w:val="DWRBodyTextChar"/>
        </w:rPr>
        <w:noBreakHyphen/>
      </w:r>
      <w:r w:rsidRPr="00E016D9">
        <w:rPr>
          <w:rStyle w:val="DWRBodyTextChar"/>
        </w:rPr>
        <w:t>foot</w:t>
      </w:r>
      <w:r w:rsidR="008555D5" w:rsidRPr="00E016D9">
        <w:rPr>
          <w:rStyle w:val="DWRBodyTextChar"/>
        </w:rPr>
        <w:noBreakHyphen/>
      </w:r>
      <w:r w:rsidRPr="00E016D9">
        <w:rPr>
          <w:rStyle w:val="DWRBodyTextChar"/>
        </w:rPr>
        <w:t xml:space="preserve">wide corridor would experience mostly temporary disturbance during construction. Once construction is complete, the only </w:t>
      </w:r>
      <w:r w:rsidR="00562135" w:rsidRPr="00E016D9">
        <w:rPr>
          <w:rStyle w:val="DWRBodyTextChar"/>
        </w:rPr>
        <w:t>Project facility</w:t>
      </w:r>
      <w:r w:rsidRPr="00E016D9">
        <w:rPr>
          <w:rStyle w:val="DWRBodyTextChar"/>
        </w:rPr>
        <w:t xml:space="preserve"> </w:t>
      </w:r>
      <w:r w:rsidR="00562135" w:rsidRPr="00E016D9">
        <w:rPr>
          <w:rStyle w:val="DWRBodyTextChar"/>
        </w:rPr>
        <w:t xml:space="preserve">that would </w:t>
      </w:r>
      <w:r w:rsidRPr="00E016D9">
        <w:rPr>
          <w:rStyle w:val="DWRBodyTextChar"/>
        </w:rPr>
        <w:t>generat</w:t>
      </w:r>
      <w:r w:rsidR="00562135" w:rsidRPr="00E016D9">
        <w:rPr>
          <w:rStyle w:val="DWRBodyTextChar"/>
        </w:rPr>
        <w:t>e</w:t>
      </w:r>
      <w:r w:rsidRPr="00E016D9">
        <w:rPr>
          <w:rStyle w:val="DWRBodyTextChar"/>
        </w:rPr>
        <w:t xml:space="preserve"> a permanent impact would be the </w:t>
      </w:r>
      <w:r w:rsidR="006C453A">
        <w:rPr>
          <w:rStyle w:val="DWRBodyTextChar"/>
        </w:rPr>
        <w:t>overhead power</w:t>
      </w:r>
      <w:r w:rsidRPr="00E016D9">
        <w:rPr>
          <w:rStyle w:val="DWRBodyTextChar"/>
        </w:rPr>
        <w:t xml:space="preserve"> line tower</w:t>
      </w:r>
      <w:r w:rsidR="00074583">
        <w:rPr>
          <w:rStyle w:val="DWRBodyTextChar"/>
        </w:rPr>
        <w:t>/pole</w:t>
      </w:r>
      <w:r w:rsidRPr="00E016D9">
        <w:rPr>
          <w:rStyle w:val="DWRBodyTextChar"/>
        </w:rPr>
        <w:t xml:space="preserve"> footings.</w:t>
      </w:r>
      <w:r w:rsidR="002C59F4" w:rsidRPr="00E016D9">
        <w:rPr>
          <w:rStyle w:val="DWRBodyTextChar"/>
        </w:rPr>
        <w:t xml:space="preserve"> </w:t>
      </w:r>
      <w:r w:rsidR="00F45827" w:rsidRPr="00E016D9">
        <w:rPr>
          <w:rStyle w:val="DWRBodyTextChar"/>
        </w:rPr>
        <w:t>T</w:t>
      </w:r>
      <w:r w:rsidR="00F45827" w:rsidRPr="00E016D9">
        <w:t>he total permanent habitat loss associated with the tower</w:t>
      </w:r>
      <w:r w:rsidR="00074583">
        <w:t>/pole</w:t>
      </w:r>
      <w:r w:rsidR="00F45827" w:rsidRPr="00E016D9">
        <w:t xml:space="preserve"> footings, with a worst</w:t>
      </w:r>
      <w:r w:rsidR="008555D5" w:rsidRPr="00E016D9">
        <w:noBreakHyphen/>
      </w:r>
      <w:r w:rsidR="00F45827" w:rsidRPr="00E016D9">
        <w:t xml:space="preserve">case scenario of </w:t>
      </w:r>
      <w:r w:rsidR="00074583">
        <w:t>144</w:t>
      </w:r>
      <w:r w:rsidR="00074583" w:rsidRPr="00E016D9">
        <w:t> </w:t>
      </w:r>
      <w:r w:rsidR="006C453A">
        <w:t>overhead power line</w:t>
      </w:r>
      <w:r w:rsidR="00F45827" w:rsidRPr="00E016D9">
        <w:t xml:space="preserve"> towers</w:t>
      </w:r>
      <w:r w:rsidR="00074583">
        <w:t>/poles</w:t>
      </w:r>
      <w:r w:rsidR="00F45827" w:rsidRPr="00E016D9">
        <w:t xml:space="preserve"> with a concrete pad for a base over the entire length of the </w:t>
      </w:r>
      <w:r w:rsidR="006C453A">
        <w:t>overhead power</w:t>
      </w:r>
      <w:r w:rsidR="00F45827" w:rsidRPr="00E016D9">
        <w:t xml:space="preserve"> line, would equal approximately </w:t>
      </w:r>
      <w:r w:rsidR="00074583">
        <w:t>5.0</w:t>
      </w:r>
      <w:r w:rsidR="00F45827" w:rsidRPr="00E016D9">
        <w:t xml:space="preserve"> acres of </w:t>
      </w:r>
      <w:r w:rsidR="00F45827" w:rsidRPr="00E016D9">
        <w:lastRenderedPageBreak/>
        <w:t>agricultural fields and some open grassland, with intermittent streams scattered within the grasslands.</w:t>
      </w:r>
      <w:r w:rsidR="00A351A0" w:rsidRPr="00E016D9">
        <w:t xml:space="preserve"> </w:t>
      </w:r>
      <w:r w:rsidRPr="00E016D9">
        <w:rPr>
          <w:rStyle w:val="DWRBodyTextChar"/>
        </w:rPr>
        <w:t>Because no additional access or</w:t>
      </w:r>
      <w:r w:rsidRPr="00E016D9">
        <w:rPr>
          <w:szCs w:val="22"/>
        </w:rPr>
        <w:t xml:space="preserve"> maintenance roads or other infrastructure is proposed, the land between the towers</w:t>
      </w:r>
      <w:r w:rsidR="00074583">
        <w:rPr>
          <w:szCs w:val="22"/>
        </w:rPr>
        <w:t>/poles</w:t>
      </w:r>
      <w:r w:rsidRPr="00E016D9">
        <w:rPr>
          <w:szCs w:val="22"/>
        </w:rPr>
        <w:t xml:space="preserve"> would revert to its original use. Thus, the impact on much of the acreage</w:t>
      </w:r>
      <w:r w:rsidR="00562135" w:rsidRPr="00E016D9">
        <w:rPr>
          <w:szCs w:val="22"/>
        </w:rPr>
        <w:t xml:space="preserve"> within the easement would be </w:t>
      </w:r>
      <w:r w:rsidRPr="00E016D9">
        <w:rPr>
          <w:szCs w:val="22"/>
        </w:rPr>
        <w:t xml:space="preserve">temporary for this </w:t>
      </w:r>
      <w:r w:rsidR="00562135" w:rsidRPr="00E016D9">
        <w:rPr>
          <w:szCs w:val="22"/>
        </w:rPr>
        <w:t>P</w:t>
      </w:r>
      <w:r w:rsidRPr="00E016D9">
        <w:rPr>
          <w:szCs w:val="22"/>
        </w:rPr>
        <w:t>roject f</w:t>
      </w:r>
      <w:r w:rsidR="00D44CB8" w:rsidRPr="00E016D9">
        <w:rPr>
          <w:szCs w:val="22"/>
        </w:rPr>
        <w:t>acility</w:t>
      </w:r>
      <w:r w:rsidRPr="00E016D9">
        <w:rPr>
          <w:szCs w:val="22"/>
        </w:rPr>
        <w:t>.</w:t>
      </w:r>
      <w:r w:rsidR="00562135" w:rsidRPr="00E016D9">
        <w:rPr>
          <w:szCs w:val="22"/>
        </w:rPr>
        <w:t xml:space="preserve"> Because there is flexibility in siting the individual tower</w:t>
      </w:r>
      <w:r w:rsidR="00074583">
        <w:rPr>
          <w:szCs w:val="22"/>
        </w:rPr>
        <w:t>/pole</w:t>
      </w:r>
      <w:r w:rsidR="00562135" w:rsidRPr="00E016D9">
        <w:rPr>
          <w:szCs w:val="22"/>
        </w:rPr>
        <w:t xml:space="preserve"> footings, the likelihood of a tower</w:t>
      </w:r>
      <w:r w:rsidR="00074583">
        <w:rPr>
          <w:szCs w:val="22"/>
        </w:rPr>
        <w:t>/pole</w:t>
      </w:r>
      <w:r w:rsidR="00562135" w:rsidRPr="00E016D9">
        <w:rPr>
          <w:szCs w:val="22"/>
        </w:rPr>
        <w:t xml:space="preserve"> footing being constructed within or adjacent to any waters is low</w:t>
      </w:r>
      <w:r w:rsidR="009377AF" w:rsidRPr="00E016D9">
        <w:rPr>
          <w:szCs w:val="22"/>
        </w:rPr>
        <w:t>.</w:t>
      </w:r>
    </w:p>
    <w:p w14:paraId="3239F8A6" w14:textId="4D977B01" w:rsidR="00FF4B15" w:rsidRPr="00E016D9" w:rsidRDefault="00FF4B15" w:rsidP="00EE4814">
      <w:pPr>
        <w:pStyle w:val="DWRBodyText"/>
        <w:rPr>
          <w:szCs w:val="22"/>
        </w:rPr>
      </w:pPr>
      <w:r w:rsidRPr="00E016D9">
        <w:rPr>
          <w:szCs w:val="22"/>
        </w:rPr>
        <w:t xml:space="preserve">The acres of each type of </w:t>
      </w:r>
      <w:r w:rsidR="002D2DFA" w:rsidRPr="00E016D9">
        <w:rPr>
          <w:szCs w:val="22"/>
        </w:rPr>
        <w:t xml:space="preserve">wetlands and </w:t>
      </w:r>
      <w:r w:rsidRPr="00E016D9">
        <w:rPr>
          <w:szCs w:val="22"/>
        </w:rPr>
        <w:t xml:space="preserve">other waters </w:t>
      </w:r>
      <w:r w:rsidR="003751F7" w:rsidRPr="00E016D9">
        <w:rPr>
          <w:szCs w:val="22"/>
        </w:rPr>
        <w:t xml:space="preserve">that would be </w:t>
      </w:r>
      <w:r w:rsidRPr="00E016D9">
        <w:rPr>
          <w:szCs w:val="22"/>
        </w:rPr>
        <w:t xml:space="preserve">lost or adversely affected within the </w:t>
      </w:r>
      <w:r w:rsidR="00120C66" w:rsidRPr="00E016D9">
        <w:rPr>
          <w:szCs w:val="22"/>
        </w:rPr>
        <w:t>Sites/</w:t>
      </w:r>
      <w:r w:rsidRPr="00E016D9">
        <w:rPr>
          <w:szCs w:val="22"/>
        </w:rPr>
        <w:t xml:space="preserve">Delevan </w:t>
      </w:r>
      <w:r w:rsidR="00F41C9A" w:rsidRPr="00E016D9">
        <w:rPr>
          <w:szCs w:val="22"/>
        </w:rPr>
        <w:t xml:space="preserve">Overhead Power </w:t>
      </w:r>
      <w:r w:rsidRPr="00E016D9">
        <w:rPr>
          <w:szCs w:val="22"/>
        </w:rPr>
        <w:t>Line easement are summarized in Table 15</w:t>
      </w:r>
      <w:r w:rsidR="008555D5" w:rsidRPr="00E016D9">
        <w:rPr>
          <w:szCs w:val="22"/>
        </w:rPr>
        <w:noBreakHyphen/>
      </w:r>
      <w:r w:rsidR="002C59F4" w:rsidRPr="00E016D9">
        <w:rPr>
          <w:szCs w:val="22"/>
        </w:rPr>
        <w:t>13</w:t>
      </w:r>
      <w:r w:rsidRPr="00E016D9">
        <w:rPr>
          <w:szCs w:val="22"/>
        </w:rPr>
        <w:t xml:space="preserve">. </w:t>
      </w:r>
    </w:p>
    <w:p w14:paraId="225EB7E1" w14:textId="62DCD773" w:rsidR="004D6124" w:rsidRPr="00E016D9" w:rsidRDefault="004D6124" w:rsidP="006A12C4">
      <w:pPr>
        <w:pStyle w:val="DWRTableTitle"/>
      </w:pPr>
      <w:bookmarkStart w:id="50" w:name="_Toc488740783"/>
      <w:r w:rsidRPr="00E016D9">
        <w:t>Table 15</w:t>
      </w:r>
      <w:r w:rsidRPr="00E016D9">
        <w:noBreakHyphen/>
        <w:t>13</w:t>
      </w:r>
      <w:r w:rsidRPr="00E016D9">
        <w:br/>
        <w:t xml:space="preserve">Direct Loss of Wetlands and Other Waters Due to the Construction of the </w:t>
      </w:r>
      <w:r w:rsidR="00120C66" w:rsidRPr="00E016D9">
        <w:rPr>
          <w:szCs w:val="22"/>
        </w:rPr>
        <w:t>Sites/</w:t>
      </w:r>
      <w:r w:rsidRPr="00E016D9">
        <w:t xml:space="preserve">Delevan </w:t>
      </w:r>
      <w:r w:rsidR="00120C66" w:rsidRPr="00E016D9">
        <w:t xml:space="preserve">Overhead Power </w:t>
      </w:r>
      <w:r w:rsidRPr="00E016D9">
        <w:t>Line East of the Sites Electrical Switchyard</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232"/>
        <w:gridCol w:w="2982"/>
      </w:tblGrid>
      <w:tr w:rsidR="0007653D" w:rsidRPr="00E016D9" w14:paraId="71484E98" w14:textId="77777777" w:rsidTr="0044328C">
        <w:trPr>
          <w:tblHeader/>
        </w:trPr>
        <w:tc>
          <w:tcPr>
            <w:tcW w:w="1670" w:type="pct"/>
            <w:tcBorders>
              <w:top w:val="double" w:sz="4" w:space="0" w:color="auto"/>
              <w:left w:val="double" w:sz="4" w:space="0" w:color="auto"/>
              <w:bottom w:val="double" w:sz="4" w:space="0" w:color="auto"/>
            </w:tcBorders>
            <w:vAlign w:val="bottom"/>
          </w:tcPr>
          <w:p w14:paraId="278C4390" w14:textId="026C2B40" w:rsidR="0007653D" w:rsidRPr="00E016D9" w:rsidRDefault="0007653D" w:rsidP="006761A1">
            <w:pPr>
              <w:pStyle w:val="DWRTableHead"/>
              <w:keepNext/>
            </w:pPr>
            <w:r w:rsidRPr="00E016D9">
              <w:t>Wetland or</w:t>
            </w:r>
            <w:r w:rsidR="006761A1" w:rsidRPr="00E016D9">
              <w:br/>
            </w:r>
            <w:r w:rsidR="002D2DFA" w:rsidRPr="00E016D9">
              <w:t xml:space="preserve">Other </w:t>
            </w:r>
            <w:r w:rsidRPr="00E016D9">
              <w:t>Waters</w:t>
            </w:r>
            <w:r w:rsidR="006761A1" w:rsidRPr="00E016D9">
              <w:t xml:space="preserve"> </w:t>
            </w:r>
            <w:r w:rsidRPr="00E016D9">
              <w:t>Type</w:t>
            </w:r>
          </w:p>
        </w:tc>
        <w:tc>
          <w:tcPr>
            <w:tcW w:w="1732" w:type="pct"/>
            <w:tcBorders>
              <w:top w:val="double" w:sz="4" w:space="0" w:color="auto"/>
              <w:bottom w:val="double" w:sz="4" w:space="0" w:color="auto"/>
              <w:right w:val="single" w:sz="4" w:space="0" w:color="auto"/>
            </w:tcBorders>
            <w:vAlign w:val="bottom"/>
          </w:tcPr>
          <w:p w14:paraId="4B08B6B1" w14:textId="77777777" w:rsidR="0007653D" w:rsidRPr="00E016D9" w:rsidRDefault="0007653D" w:rsidP="0044328C">
            <w:pPr>
              <w:pStyle w:val="DWRTableHead"/>
              <w:keepNext/>
            </w:pPr>
            <w:r w:rsidRPr="00E016D9">
              <w:t>Number of Acres Lost</w:t>
            </w:r>
          </w:p>
        </w:tc>
        <w:tc>
          <w:tcPr>
            <w:tcW w:w="1598" w:type="pct"/>
            <w:tcBorders>
              <w:top w:val="double" w:sz="4" w:space="0" w:color="auto"/>
              <w:left w:val="single" w:sz="4" w:space="0" w:color="auto"/>
              <w:bottom w:val="double" w:sz="4" w:space="0" w:color="auto"/>
              <w:right w:val="double" w:sz="4" w:space="0" w:color="auto"/>
            </w:tcBorders>
            <w:vAlign w:val="bottom"/>
          </w:tcPr>
          <w:p w14:paraId="285573CD" w14:textId="0AC3F2A5" w:rsidR="00977C0F" w:rsidRPr="00E016D9" w:rsidRDefault="008125B4" w:rsidP="00C53247">
            <w:pPr>
              <w:pStyle w:val="DWRTableHead"/>
              <w:keepNext/>
            </w:pPr>
            <w:r w:rsidRPr="00E016D9">
              <w:t>Number of Miles Lost</w:t>
            </w:r>
            <w:r w:rsidR="00C53247" w:rsidRPr="00E016D9">
              <w:rPr>
                <w:vertAlign w:val="superscript"/>
              </w:rPr>
              <w:t>a</w:t>
            </w:r>
          </w:p>
        </w:tc>
      </w:tr>
      <w:tr w:rsidR="00C543F8" w:rsidRPr="00E016D9" w14:paraId="44C56501" w14:textId="77777777" w:rsidTr="00154D41">
        <w:trPr>
          <w:trHeight w:val="510"/>
        </w:trPr>
        <w:tc>
          <w:tcPr>
            <w:tcW w:w="1670" w:type="pct"/>
            <w:tcBorders>
              <w:top w:val="double" w:sz="4" w:space="0" w:color="auto"/>
              <w:left w:val="double" w:sz="4" w:space="0" w:color="auto"/>
            </w:tcBorders>
          </w:tcPr>
          <w:p w14:paraId="7DFC1639" w14:textId="4B0E06A2"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Alkaline </w:t>
            </w:r>
            <w:r w:rsidR="006E4980" w:rsidRPr="00E016D9">
              <w:rPr>
                <w:rStyle w:val="DWRbodytextCharCharCharCharCharCharCharCharCharCharCharCharCharCharCharCharCharCharCharCharCharCharCharChar"/>
                <w:sz w:val="18"/>
              </w:rPr>
              <w:t>Wetlands</w:t>
            </w:r>
          </w:p>
        </w:tc>
        <w:tc>
          <w:tcPr>
            <w:tcW w:w="1732" w:type="pct"/>
            <w:tcBorders>
              <w:top w:val="double" w:sz="4" w:space="0" w:color="auto"/>
              <w:right w:val="single" w:sz="4" w:space="0" w:color="auto"/>
            </w:tcBorders>
          </w:tcPr>
          <w:p w14:paraId="4AED9665"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Direct/Permanent: 0.04 </w:t>
            </w:r>
            <w:r w:rsidRPr="00E016D9">
              <w:rPr>
                <w:rStyle w:val="DWRbodytextCharCharCharCharCharCharCharCharCharCharCharCharCharCharCharCharCharCharCharCharCharCharCharChar"/>
                <w:sz w:val="18"/>
              </w:rPr>
              <w:br/>
              <w:t>Temporary: 2.2</w:t>
            </w:r>
          </w:p>
        </w:tc>
        <w:tc>
          <w:tcPr>
            <w:tcW w:w="1598" w:type="pct"/>
            <w:tcBorders>
              <w:top w:val="double" w:sz="4" w:space="0" w:color="auto"/>
              <w:left w:val="single" w:sz="4" w:space="0" w:color="auto"/>
              <w:right w:val="double" w:sz="4" w:space="0" w:color="auto"/>
            </w:tcBorders>
          </w:tcPr>
          <w:p w14:paraId="17AF8D1E" w14:textId="29F9E01F"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1C4D15C9" w14:textId="77777777" w:rsidTr="00154D41">
        <w:tc>
          <w:tcPr>
            <w:tcW w:w="1670" w:type="pct"/>
            <w:tcBorders>
              <w:left w:val="double" w:sz="4" w:space="0" w:color="auto"/>
            </w:tcBorders>
          </w:tcPr>
          <w:p w14:paraId="63C0BE8A" w14:textId="3A92F36F"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Vernal </w:t>
            </w:r>
            <w:r w:rsidR="006E4980" w:rsidRPr="00E016D9">
              <w:rPr>
                <w:rStyle w:val="DWRbodytextCharCharCharCharCharCharCharCharCharCharCharCharCharCharCharCharCharCharCharCharCharCharCharChar"/>
                <w:sz w:val="18"/>
              </w:rPr>
              <w:t>Pools</w:t>
            </w:r>
          </w:p>
        </w:tc>
        <w:tc>
          <w:tcPr>
            <w:tcW w:w="1732" w:type="pct"/>
            <w:tcBorders>
              <w:right w:val="single" w:sz="4" w:space="0" w:color="auto"/>
            </w:tcBorders>
          </w:tcPr>
          <w:p w14:paraId="745A928A"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Indirect/Temporary: 0.4</w:t>
            </w:r>
          </w:p>
        </w:tc>
        <w:tc>
          <w:tcPr>
            <w:tcW w:w="1598" w:type="pct"/>
            <w:tcBorders>
              <w:left w:val="single" w:sz="4" w:space="0" w:color="auto"/>
              <w:right w:val="double" w:sz="4" w:space="0" w:color="auto"/>
            </w:tcBorders>
          </w:tcPr>
          <w:p w14:paraId="51B4B33D" w14:textId="7217D2CF"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24F4D65B" w14:textId="77777777" w:rsidTr="00154D41">
        <w:tc>
          <w:tcPr>
            <w:tcW w:w="1670" w:type="pct"/>
            <w:tcBorders>
              <w:left w:val="double" w:sz="4" w:space="0" w:color="auto"/>
            </w:tcBorders>
          </w:tcPr>
          <w:p w14:paraId="544985B4" w14:textId="77777777" w:rsidR="00C543F8" w:rsidRPr="00E016D9" w:rsidRDefault="00C543F8" w:rsidP="00C543F8">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732" w:type="pct"/>
            <w:tcBorders>
              <w:right w:val="single" w:sz="4" w:space="0" w:color="auto"/>
            </w:tcBorders>
          </w:tcPr>
          <w:p w14:paraId="239B2162"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Permanent: &lt; 0.1 </w:t>
            </w:r>
            <w:r w:rsidRPr="00E016D9">
              <w:rPr>
                <w:rStyle w:val="DWRbodytextCharCharCharCharCharCharCharCharCharCharCharCharCharCharCharCharCharCharCharCharCharCharCharChar"/>
                <w:sz w:val="18"/>
              </w:rPr>
              <w:br/>
              <w:t>Temporary: 2.6</w:t>
            </w:r>
          </w:p>
        </w:tc>
        <w:tc>
          <w:tcPr>
            <w:tcW w:w="1598" w:type="pct"/>
            <w:tcBorders>
              <w:left w:val="single" w:sz="4" w:space="0" w:color="auto"/>
              <w:right w:val="double" w:sz="4" w:space="0" w:color="auto"/>
            </w:tcBorders>
          </w:tcPr>
          <w:p w14:paraId="115C8206" w14:textId="16FF4F54"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07653D" w:rsidRPr="00E016D9" w14:paraId="44FBFC23" w14:textId="77777777" w:rsidTr="00154D41">
        <w:tc>
          <w:tcPr>
            <w:tcW w:w="1670" w:type="pct"/>
            <w:tcBorders>
              <w:left w:val="double" w:sz="4" w:space="0" w:color="auto"/>
            </w:tcBorders>
          </w:tcPr>
          <w:p w14:paraId="5FD0210C" w14:textId="6B3EA72A" w:rsidR="0007653D" w:rsidRPr="00E016D9" w:rsidRDefault="0007653D"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0</w:t>
            </w:r>
            <w:r w:rsidR="007E6963"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 xml:space="preserve">5 </w:t>
            </w:r>
            <w:r w:rsidR="00C17D46" w:rsidRPr="00E016D9">
              <w:rPr>
                <w:rStyle w:val="DWRbodytextCharCharCharCharCharCharCharCharCharCharCharCharCharCharCharCharCharCharCharCharCharCharCharChar"/>
                <w:sz w:val="18"/>
              </w:rPr>
              <w:t>feet wide</w:t>
            </w:r>
          </w:p>
        </w:tc>
        <w:tc>
          <w:tcPr>
            <w:tcW w:w="1732" w:type="pct"/>
            <w:tcBorders>
              <w:right w:val="single" w:sz="4" w:space="0" w:color="auto"/>
            </w:tcBorders>
          </w:tcPr>
          <w:p w14:paraId="4E90A7D8" w14:textId="77777777" w:rsidR="0007653D" w:rsidRPr="00E016D9" w:rsidRDefault="0007653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0.09</w:t>
            </w:r>
          </w:p>
        </w:tc>
        <w:tc>
          <w:tcPr>
            <w:tcW w:w="1598" w:type="pct"/>
            <w:tcBorders>
              <w:left w:val="single" w:sz="4" w:space="0" w:color="auto"/>
              <w:right w:val="double" w:sz="4" w:space="0" w:color="auto"/>
            </w:tcBorders>
          </w:tcPr>
          <w:p w14:paraId="1E83E52F" w14:textId="77777777" w:rsidR="0007653D" w:rsidRPr="00E016D9" w:rsidRDefault="000D2135"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0.22</w:t>
            </w:r>
          </w:p>
        </w:tc>
      </w:tr>
      <w:tr w:rsidR="0007653D" w:rsidRPr="00E016D9" w14:paraId="1911F1CE" w14:textId="77777777" w:rsidTr="00154D41">
        <w:tc>
          <w:tcPr>
            <w:tcW w:w="1670" w:type="pct"/>
            <w:tcBorders>
              <w:left w:val="double" w:sz="4" w:space="0" w:color="auto"/>
            </w:tcBorders>
          </w:tcPr>
          <w:p w14:paraId="1204B02C" w14:textId="37C902F4" w:rsidR="0007653D" w:rsidRPr="00E016D9" w:rsidRDefault="0007653D"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5</w:t>
            </w:r>
            <w:r w:rsidR="007E6963"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 xml:space="preserve">10 </w:t>
            </w:r>
            <w:r w:rsidR="00C17D46" w:rsidRPr="00E016D9">
              <w:rPr>
                <w:rStyle w:val="DWRbodytextCharCharCharCharCharCharCharCharCharCharCharCharCharCharCharCharCharCharCharCharCharCharCharChar"/>
                <w:sz w:val="18"/>
              </w:rPr>
              <w:t>feet wide</w:t>
            </w:r>
          </w:p>
        </w:tc>
        <w:tc>
          <w:tcPr>
            <w:tcW w:w="1732" w:type="pct"/>
            <w:tcBorders>
              <w:right w:val="single" w:sz="4" w:space="0" w:color="auto"/>
            </w:tcBorders>
          </w:tcPr>
          <w:p w14:paraId="58E73936" w14:textId="77777777" w:rsidR="0007653D" w:rsidRPr="00E016D9" w:rsidRDefault="0007653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0.41</w:t>
            </w:r>
          </w:p>
        </w:tc>
        <w:tc>
          <w:tcPr>
            <w:tcW w:w="1598" w:type="pct"/>
            <w:tcBorders>
              <w:left w:val="single" w:sz="4" w:space="0" w:color="auto"/>
              <w:right w:val="double" w:sz="4" w:space="0" w:color="auto"/>
            </w:tcBorders>
          </w:tcPr>
          <w:p w14:paraId="398AB36B" w14:textId="77777777" w:rsidR="0007653D" w:rsidRPr="00E016D9" w:rsidRDefault="000D2135"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0.41</w:t>
            </w:r>
          </w:p>
        </w:tc>
      </w:tr>
      <w:tr w:rsidR="0007653D" w:rsidRPr="00E016D9" w14:paraId="3A973223" w14:textId="77777777" w:rsidTr="00154D41">
        <w:tc>
          <w:tcPr>
            <w:tcW w:w="1670" w:type="pct"/>
            <w:tcBorders>
              <w:left w:val="double" w:sz="4" w:space="0" w:color="auto"/>
            </w:tcBorders>
          </w:tcPr>
          <w:p w14:paraId="60762ED2" w14:textId="5358A0F2" w:rsidR="0007653D" w:rsidRPr="00E016D9" w:rsidRDefault="0007653D"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B16769"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10</w:t>
            </w:r>
            <w:r w:rsidR="007E6963" w:rsidRPr="00E016D9">
              <w:rPr>
                <w:rStyle w:val="DWRbodytextCharCharCharCharCharCharCharCharCharCharCharCharCharCharCharCharCharCharCharCharCharCharCharChar"/>
                <w:sz w:val="18"/>
              </w:rPr>
              <w:t xml:space="preserve"> to </w:t>
            </w:r>
            <w:r w:rsidRPr="00E016D9">
              <w:rPr>
                <w:rStyle w:val="DWRbodytextCharCharCharCharCharCharCharCharCharCharCharCharCharCharCharCharCharCharCharCharCharCharCharChar"/>
                <w:sz w:val="18"/>
              </w:rPr>
              <w:t xml:space="preserve">15 </w:t>
            </w:r>
            <w:r w:rsidR="00C17D46" w:rsidRPr="00E016D9">
              <w:rPr>
                <w:rStyle w:val="DWRbodytextCharCharCharCharCharCharCharCharCharCharCharCharCharCharCharCharCharCharCharCharCharCharCharChar"/>
                <w:sz w:val="18"/>
              </w:rPr>
              <w:t>feet wide</w:t>
            </w:r>
          </w:p>
        </w:tc>
        <w:tc>
          <w:tcPr>
            <w:tcW w:w="1732" w:type="pct"/>
            <w:tcBorders>
              <w:right w:val="single" w:sz="4" w:space="0" w:color="auto"/>
            </w:tcBorders>
          </w:tcPr>
          <w:p w14:paraId="30EF16F7" w14:textId="77777777" w:rsidR="0007653D" w:rsidRPr="00E016D9" w:rsidRDefault="0007653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0.44</w:t>
            </w:r>
          </w:p>
        </w:tc>
        <w:tc>
          <w:tcPr>
            <w:tcW w:w="1598" w:type="pct"/>
            <w:tcBorders>
              <w:left w:val="single" w:sz="4" w:space="0" w:color="auto"/>
              <w:right w:val="double" w:sz="4" w:space="0" w:color="auto"/>
            </w:tcBorders>
          </w:tcPr>
          <w:p w14:paraId="5F50D20D" w14:textId="77777777" w:rsidR="0007653D" w:rsidRPr="00E016D9" w:rsidRDefault="000D2135"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0.30</w:t>
            </w:r>
          </w:p>
        </w:tc>
      </w:tr>
      <w:tr w:rsidR="0007653D" w:rsidRPr="00E016D9" w14:paraId="60F7420D" w14:textId="77777777" w:rsidTr="00154D41">
        <w:trPr>
          <w:trHeight w:val="287"/>
        </w:trPr>
        <w:tc>
          <w:tcPr>
            <w:tcW w:w="1670" w:type="pct"/>
            <w:tcBorders>
              <w:left w:val="double" w:sz="4" w:space="0" w:color="auto"/>
            </w:tcBorders>
          </w:tcPr>
          <w:p w14:paraId="556B3464" w14:textId="476CE306" w:rsidR="0007653D" w:rsidRPr="00E016D9" w:rsidRDefault="0007653D"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w:t>
            </w:r>
            <w:r w:rsidR="007E6963"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&gt;</w:t>
            </w:r>
            <w:r w:rsidR="007E6963"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 xml:space="preserve">15 Feet </w:t>
            </w:r>
            <w:r w:rsidR="00C17D46" w:rsidRPr="00E016D9">
              <w:rPr>
                <w:rStyle w:val="DWRbodytextCharCharCharCharCharCharCharCharCharCharCharCharCharCharCharCharCharCharCharCharCharCharCharChar"/>
                <w:sz w:val="18"/>
              </w:rPr>
              <w:t>wide</w:t>
            </w:r>
          </w:p>
        </w:tc>
        <w:tc>
          <w:tcPr>
            <w:tcW w:w="1732" w:type="pct"/>
            <w:tcBorders>
              <w:right w:val="single" w:sz="4" w:space="0" w:color="auto"/>
            </w:tcBorders>
          </w:tcPr>
          <w:p w14:paraId="0CC5CBB4" w14:textId="77777777" w:rsidR="0007653D" w:rsidRPr="00E016D9" w:rsidRDefault="0007653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1.77</w:t>
            </w:r>
          </w:p>
        </w:tc>
        <w:tc>
          <w:tcPr>
            <w:tcW w:w="1598" w:type="pct"/>
            <w:tcBorders>
              <w:left w:val="single" w:sz="4" w:space="0" w:color="auto"/>
              <w:right w:val="double" w:sz="4" w:space="0" w:color="auto"/>
            </w:tcBorders>
          </w:tcPr>
          <w:p w14:paraId="1B247709" w14:textId="77777777" w:rsidR="0007653D" w:rsidRPr="00E016D9" w:rsidRDefault="000D2135"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0.32</w:t>
            </w:r>
          </w:p>
        </w:tc>
      </w:tr>
      <w:tr w:rsidR="007F2401" w:rsidRPr="00E016D9" w14:paraId="123392C2" w14:textId="77777777" w:rsidTr="00EC10EA">
        <w:trPr>
          <w:trHeight w:val="242"/>
        </w:trPr>
        <w:tc>
          <w:tcPr>
            <w:tcW w:w="1670" w:type="pct"/>
            <w:tcBorders>
              <w:left w:val="double" w:sz="4" w:space="0" w:color="auto"/>
              <w:bottom w:val="single" w:sz="4" w:space="0" w:color="auto"/>
            </w:tcBorders>
          </w:tcPr>
          <w:p w14:paraId="6D4A7432" w14:textId="7C4BD02C" w:rsidR="007F2401" w:rsidRPr="00E016D9" w:rsidRDefault="007F2401" w:rsidP="00EE4814">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Ponds</w:t>
            </w:r>
          </w:p>
        </w:tc>
        <w:tc>
          <w:tcPr>
            <w:tcW w:w="1732" w:type="pct"/>
            <w:tcBorders>
              <w:bottom w:val="single" w:sz="4" w:space="0" w:color="auto"/>
              <w:right w:val="single" w:sz="4" w:space="0" w:color="auto"/>
            </w:tcBorders>
          </w:tcPr>
          <w:p w14:paraId="5C58A0F1" w14:textId="5D60E7B6" w:rsidR="007F2401" w:rsidRPr="00E016D9" w:rsidRDefault="007F2401"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1.90</w:t>
            </w:r>
          </w:p>
        </w:tc>
        <w:tc>
          <w:tcPr>
            <w:tcW w:w="1598" w:type="pct"/>
            <w:tcBorders>
              <w:left w:val="single" w:sz="4" w:space="0" w:color="auto"/>
              <w:bottom w:val="single" w:sz="4" w:space="0" w:color="auto"/>
              <w:right w:val="double" w:sz="4" w:space="0" w:color="auto"/>
            </w:tcBorders>
          </w:tcPr>
          <w:p w14:paraId="4F232447" w14:textId="78AB82C1" w:rsidR="007F2401" w:rsidRPr="00E016D9" w:rsidRDefault="007F2401"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07653D" w:rsidRPr="00E016D9" w14:paraId="0FB3CA97" w14:textId="77777777" w:rsidTr="00EC10EA">
        <w:tc>
          <w:tcPr>
            <w:tcW w:w="1670" w:type="pct"/>
            <w:tcBorders>
              <w:left w:val="double" w:sz="4" w:space="0" w:color="auto"/>
              <w:bottom w:val="double" w:sz="4" w:space="0" w:color="auto"/>
            </w:tcBorders>
          </w:tcPr>
          <w:p w14:paraId="08ADC5E4" w14:textId="1A4066DB" w:rsidR="0007653D" w:rsidRPr="00E016D9" w:rsidRDefault="00A43FCA" w:rsidP="005D20FC">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Other Waters</w:t>
            </w:r>
          </w:p>
        </w:tc>
        <w:tc>
          <w:tcPr>
            <w:tcW w:w="1732" w:type="pct"/>
            <w:tcBorders>
              <w:bottom w:val="double" w:sz="4" w:space="0" w:color="auto"/>
              <w:right w:val="single" w:sz="4" w:space="0" w:color="auto"/>
            </w:tcBorders>
          </w:tcPr>
          <w:p w14:paraId="0D8D7527" w14:textId="02D380B0" w:rsidR="0007653D" w:rsidRPr="00E016D9" w:rsidRDefault="00577B9C" w:rsidP="00577B9C">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4</w:t>
            </w:r>
            <w:r w:rsidR="0007653D" w:rsidRPr="00E016D9">
              <w:rPr>
                <w:rStyle w:val="DWRbodytextCharCharCharCharCharCharCharCharCharCharCharCharCharCharCharCharCharCharCharCharCharCharCharChar"/>
                <w:b/>
                <w:sz w:val="18"/>
              </w:rPr>
              <w:t>.</w:t>
            </w:r>
            <w:r w:rsidRPr="00E016D9">
              <w:rPr>
                <w:rStyle w:val="DWRbodytextCharCharCharCharCharCharCharCharCharCharCharCharCharCharCharCharCharCharCharCharCharCharCharChar"/>
                <w:b/>
                <w:sz w:val="18"/>
              </w:rPr>
              <w:t>62</w:t>
            </w:r>
          </w:p>
        </w:tc>
        <w:tc>
          <w:tcPr>
            <w:tcW w:w="1598" w:type="pct"/>
            <w:tcBorders>
              <w:left w:val="single" w:sz="4" w:space="0" w:color="auto"/>
              <w:bottom w:val="double" w:sz="4" w:space="0" w:color="auto"/>
              <w:right w:val="double" w:sz="4" w:space="0" w:color="auto"/>
            </w:tcBorders>
          </w:tcPr>
          <w:p w14:paraId="06D40AED" w14:textId="77777777" w:rsidR="0007653D" w:rsidRPr="00E016D9" w:rsidRDefault="000D2135"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1.26</w:t>
            </w:r>
          </w:p>
        </w:tc>
      </w:tr>
    </w:tbl>
    <w:p w14:paraId="78709315" w14:textId="620D2EE4" w:rsidR="004D6124" w:rsidRPr="00E016D9" w:rsidRDefault="00C53247" w:rsidP="00EE4814">
      <w:pPr>
        <w:pStyle w:val="DWRtablenote"/>
      </w:pPr>
      <w:r w:rsidRPr="00E016D9">
        <w:rPr>
          <w:vertAlign w:val="superscript"/>
        </w:rPr>
        <w:t>a</w:t>
      </w:r>
      <w:r w:rsidR="004D6124" w:rsidRPr="00E016D9">
        <w:t>Only streams are indicated.</w:t>
      </w:r>
    </w:p>
    <w:p w14:paraId="5E03726A" w14:textId="4E78ED0E" w:rsidR="009377AF" w:rsidRPr="00E016D9" w:rsidRDefault="009377AF"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966A58"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45493495" w14:textId="77777777" w:rsidR="009377AF" w:rsidRPr="00E016D9" w:rsidRDefault="009377AF" w:rsidP="00EE4814">
      <w:pPr>
        <w:pStyle w:val="DWRHeading7"/>
      </w:pPr>
      <w:r w:rsidRPr="00E016D9">
        <w:t>Stream</w:t>
      </w:r>
    </w:p>
    <w:p w14:paraId="24731D6F" w14:textId="102AFF1E" w:rsidR="004B3E9C" w:rsidRPr="00E016D9" w:rsidRDefault="004B3E9C" w:rsidP="00EE4814">
      <w:pPr>
        <w:pStyle w:val="DWRBodyText"/>
      </w:pPr>
      <w:r w:rsidRPr="00E016D9">
        <w:t>A total of 2.7 acres (1.26 miles) of streams could be adversely affected through construction of the tower</w:t>
      </w:r>
      <w:r w:rsidR="00074583">
        <w:t>/pole</w:t>
      </w:r>
      <w:r w:rsidRPr="00E016D9">
        <w:t xml:space="preserve"> footings and other construction activities. </w:t>
      </w:r>
      <w:r w:rsidR="00B65632" w:rsidRPr="00E016D9">
        <w:t>Because</w:t>
      </w:r>
      <w:r w:rsidR="00427DAA" w:rsidRPr="00E016D9">
        <w:t xml:space="preserve"> </w:t>
      </w:r>
      <w:r w:rsidRPr="00E016D9">
        <w:t>no towers</w:t>
      </w:r>
      <w:r w:rsidR="00074583">
        <w:t>/poles</w:t>
      </w:r>
      <w:r w:rsidRPr="00E016D9">
        <w:t xml:space="preserve"> are </w:t>
      </w:r>
      <w:r w:rsidR="00427DAA" w:rsidRPr="00E016D9">
        <w:t xml:space="preserve">likely to be </w:t>
      </w:r>
      <w:r w:rsidRPr="00E016D9">
        <w:t>placed</w:t>
      </w:r>
      <w:r w:rsidR="00427DAA" w:rsidRPr="00E016D9">
        <w:t xml:space="preserve"> in or adjacent to waterways</w:t>
      </w:r>
      <w:r w:rsidRPr="00E016D9">
        <w:t xml:space="preserve">, the impact </w:t>
      </w:r>
      <w:r w:rsidR="00427DAA" w:rsidRPr="00E016D9">
        <w:t xml:space="preserve">would </w:t>
      </w:r>
      <w:r w:rsidRPr="00E016D9">
        <w:t>be temporary</w:t>
      </w:r>
      <w:r w:rsidR="00427DAA" w:rsidRPr="00E016D9">
        <w:t>.</w:t>
      </w:r>
      <w:r w:rsidR="00A351A0" w:rsidRPr="00E016D9">
        <w:t xml:space="preserve"> </w:t>
      </w:r>
      <w:r w:rsidRPr="00E016D9">
        <w:t>If the water was redirected back into the farmer</w:t>
      </w:r>
      <w:r w:rsidR="00DC246F" w:rsidRPr="00E016D9">
        <w:t>’</w:t>
      </w:r>
      <w:r w:rsidRPr="00E016D9">
        <w:t xml:space="preserve">s irrigation system so that the water would still </w:t>
      </w:r>
      <w:r w:rsidR="0006400C" w:rsidRPr="00E016D9">
        <w:t xml:space="preserve">be </w:t>
      </w:r>
      <w:r w:rsidRPr="00E016D9">
        <w:t xml:space="preserve">available for surrounding fields, temporary disruption of these waters by </w:t>
      </w:r>
      <w:r w:rsidR="00427DAA" w:rsidRPr="00E016D9">
        <w:t xml:space="preserve">construction of </w:t>
      </w:r>
      <w:r w:rsidRPr="00E016D9">
        <w:t xml:space="preserve">the </w:t>
      </w:r>
      <w:r w:rsidR="006C453A">
        <w:t>overhead power</w:t>
      </w:r>
      <w:r w:rsidRPr="00E016D9">
        <w:t xml:space="preserve"> line would be a </w:t>
      </w:r>
      <w:r w:rsidRPr="00E016D9">
        <w:rPr>
          <w:b/>
        </w:rPr>
        <w:t>less</w:t>
      </w:r>
      <w:r w:rsidR="008555D5" w:rsidRPr="00E016D9">
        <w:rPr>
          <w:b/>
        </w:rPr>
        <w:noBreakHyphen/>
      </w:r>
      <w:r w:rsidRPr="00E016D9">
        <w:rPr>
          <w:b/>
        </w:rPr>
        <w:t>than</w:t>
      </w:r>
      <w:r w:rsidR="008555D5" w:rsidRPr="00E016D9">
        <w:rPr>
          <w:b/>
        </w:rPr>
        <w:noBreakHyphen/>
      </w:r>
      <w:r w:rsidRPr="00E016D9">
        <w:rPr>
          <w:b/>
        </w:rPr>
        <w:t>significant impact</w:t>
      </w:r>
      <w:r w:rsidR="0060169E" w:rsidRPr="00E016D9">
        <w:t>,</w:t>
      </w:r>
      <w:r w:rsidR="0030010D" w:rsidRPr="00E016D9">
        <w:t xml:space="preserve"> when compared to </w:t>
      </w:r>
      <w:r w:rsidR="007E29DB" w:rsidRPr="00E016D9">
        <w:t xml:space="preserve">the </w:t>
      </w:r>
      <w:r w:rsidR="0030010D" w:rsidRPr="00E016D9">
        <w:t>Existing Conditions/No Project/No Action Condition.</w:t>
      </w:r>
      <w:r w:rsidRPr="00E016D9">
        <w:t xml:space="preserve"> </w:t>
      </w:r>
    </w:p>
    <w:p w14:paraId="6F3CF4FA" w14:textId="2D3927A7" w:rsidR="00606835" w:rsidRPr="00E016D9" w:rsidRDefault="004B3E9C" w:rsidP="00EE4814">
      <w:pPr>
        <w:pStyle w:val="DWRBodyText"/>
      </w:pPr>
      <w:r w:rsidRPr="00E016D9">
        <w:t xml:space="preserve">East of the GCID </w:t>
      </w:r>
      <w:r w:rsidR="00703C67" w:rsidRPr="00E016D9">
        <w:t xml:space="preserve">Main </w:t>
      </w:r>
      <w:r w:rsidRPr="00E016D9">
        <w:t xml:space="preserve">Canal, all of these waters (approximately 1.5 acres or 0.8 mile) consist of agricultural </w:t>
      </w:r>
      <w:r w:rsidR="004647B1" w:rsidRPr="00E016D9">
        <w:t xml:space="preserve">ditches and </w:t>
      </w:r>
      <w:r w:rsidRPr="00E016D9">
        <w:t xml:space="preserve">canals, mostly between </w:t>
      </w:r>
      <w:r w:rsidR="0064795B" w:rsidRPr="00E016D9">
        <w:t xml:space="preserve">5 </w:t>
      </w:r>
      <w:r w:rsidRPr="00E016D9">
        <w:t xml:space="preserve">and 20 feet in width. </w:t>
      </w:r>
      <w:r w:rsidR="004647B1" w:rsidRPr="00E016D9">
        <w:t>Because no towers</w:t>
      </w:r>
      <w:r w:rsidR="00074583">
        <w:t>/poles</w:t>
      </w:r>
      <w:r w:rsidR="004647B1" w:rsidRPr="00E016D9">
        <w:t xml:space="preserve"> are likely to be placed in or adjacent to waterways, the impact would be temporary and </w:t>
      </w:r>
      <w:r w:rsidRPr="00E016D9">
        <w:t xml:space="preserve">effects to </w:t>
      </w:r>
      <w:r w:rsidR="004647B1" w:rsidRPr="00E016D9">
        <w:t xml:space="preserve">these ditches and </w:t>
      </w:r>
      <w:r w:rsidRPr="00E016D9">
        <w:t xml:space="preserve">canals would constitute </w:t>
      </w:r>
      <w:r w:rsidRPr="00E016D9">
        <w:rPr>
          <w:b/>
        </w:rPr>
        <w:t>no</w:t>
      </w:r>
      <w:r w:rsidR="00EC10EA" w:rsidRPr="00E016D9">
        <w:rPr>
          <w:b/>
        </w:rPr>
        <w:t> </w:t>
      </w:r>
      <w:r w:rsidRPr="00E016D9">
        <w:rPr>
          <w:b/>
        </w:rPr>
        <w:t>impact</w:t>
      </w:r>
      <w:r w:rsidRPr="00E016D9">
        <w:t xml:space="preserve"> </w:t>
      </w:r>
      <w:r w:rsidR="0030010D" w:rsidRPr="00E016D9">
        <w:t xml:space="preserve">when compared to </w:t>
      </w:r>
      <w:r w:rsidR="007E29DB" w:rsidRPr="00E016D9">
        <w:t xml:space="preserve">the </w:t>
      </w:r>
      <w:r w:rsidR="0030010D" w:rsidRPr="00E016D9">
        <w:t>Existing Conditions/No Project/No Action Condition.</w:t>
      </w:r>
      <w:r w:rsidR="00A351A0" w:rsidRPr="00E016D9">
        <w:t xml:space="preserve"> </w:t>
      </w:r>
      <w:r w:rsidRPr="00E016D9">
        <w:t xml:space="preserve">West of the GCID </w:t>
      </w:r>
      <w:r w:rsidR="00703C67" w:rsidRPr="00E016D9">
        <w:t xml:space="preserve">Main </w:t>
      </w:r>
      <w:r w:rsidR="00E3605B" w:rsidRPr="00E016D9">
        <w:t>Canal</w:t>
      </w:r>
      <w:r w:rsidR="00EF2881" w:rsidRPr="00E016D9">
        <w:t xml:space="preserve">, </w:t>
      </w:r>
      <w:r w:rsidRPr="00E016D9">
        <w:t xml:space="preserve">the streams are natural drainages through open grassland or dryland grain fields. In this area, 1.2 acres (0.47 mile) of streams would be at least temporarily impacted </w:t>
      </w:r>
      <w:r w:rsidRPr="00E016D9">
        <w:lastRenderedPageBreak/>
        <w:t xml:space="preserve">by the </w:t>
      </w:r>
      <w:r w:rsidR="00120C66" w:rsidRPr="00E016D9">
        <w:rPr>
          <w:szCs w:val="22"/>
        </w:rPr>
        <w:t>Sites/</w:t>
      </w:r>
      <w:r w:rsidRPr="00E016D9">
        <w:t xml:space="preserve">Delevan </w:t>
      </w:r>
      <w:r w:rsidR="00C53247" w:rsidRPr="00E016D9">
        <w:t xml:space="preserve">Overhead Power </w:t>
      </w:r>
      <w:r w:rsidRPr="00E016D9">
        <w:t xml:space="preserve">Line construction. Except for where the line </w:t>
      </w:r>
      <w:r w:rsidR="00923F69" w:rsidRPr="00E016D9">
        <w:t xml:space="preserve">would </w:t>
      </w:r>
      <w:r w:rsidRPr="00E016D9">
        <w:t xml:space="preserve">cross Funks Creek, these ephemeral drainages average </w:t>
      </w:r>
      <w:r w:rsidR="0064795B" w:rsidRPr="00E016D9">
        <w:t xml:space="preserve">6 </w:t>
      </w:r>
      <w:r w:rsidRPr="00E016D9">
        <w:t xml:space="preserve">feet wide. </w:t>
      </w:r>
      <w:r w:rsidR="00923F69" w:rsidRPr="00E016D9">
        <w:t>Because</w:t>
      </w:r>
      <w:r w:rsidRPr="00E016D9">
        <w:t xml:space="preserve"> the </w:t>
      </w:r>
      <w:r w:rsidR="006C453A">
        <w:t>overhead power line</w:t>
      </w:r>
      <w:r w:rsidRPr="00E016D9">
        <w:t xml:space="preserve"> tower</w:t>
      </w:r>
      <w:r w:rsidR="00074583">
        <w:t>/pole</w:t>
      </w:r>
      <w:r w:rsidR="00923F69" w:rsidRPr="00E016D9">
        <w:t xml:space="preserve"> </w:t>
      </w:r>
      <w:r w:rsidRPr="00E016D9">
        <w:t>s</w:t>
      </w:r>
      <w:r w:rsidR="00923F69" w:rsidRPr="00E016D9">
        <w:t>pans</w:t>
      </w:r>
      <w:r w:rsidRPr="00E016D9">
        <w:t xml:space="preserve"> can be from 1</w:t>
      </w:r>
      <w:r w:rsidR="00923F69" w:rsidRPr="00E016D9">
        <w:t>,</w:t>
      </w:r>
      <w:r w:rsidRPr="00E016D9">
        <w:t>200 to 1</w:t>
      </w:r>
      <w:r w:rsidR="00923F69" w:rsidRPr="00E016D9">
        <w:t>,</w:t>
      </w:r>
      <w:r w:rsidRPr="00E016D9">
        <w:t xml:space="preserve">300 feet, flexibility in </w:t>
      </w:r>
      <w:r w:rsidR="00923F69" w:rsidRPr="00E016D9">
        <w:t>tower</w:t>
      </w:r>
      <w:r w:rsidR="00074583">
        <w:t>/pole</w:t>
      </w:r>
      <w:r w:rsidR="00923F69" w:rsidRPr="00E016D9">
        <w:t xml:space="preserve"> footing placement </w:t>
      </w:r>
      <w:r w:rsidRPr="00E016D9">
        <w:t>would decrease the likelihood of any tower</w:t>
      </w:r>
      <w:r w:rsidR="00074583">
        <w:t>/pole</w:t>
      </w:r>
      <w:r w:rsidRPr="00E016D9">
        <w:t xml:space="preserve"> </w:t>
      </w:r>
      <w:r w:rsidR="00923F69" w:rsidRPr="00E016D9">
        <w:t xml:space="preserve">footing </w:t>
      </w:r>
      <w:r w:rsidRPr="00E016D9">
        <w:t xml:space="preserve">being </w:t>
      </w:r>
      <w:r w:rsidR="00923F69" w:rsidRPr="00E016D9">
        <w:t xml:space="preserve">constructed </w:t>
      </w:r>
      <w:r w:rsidRPr="00E016D9">
        <w:t>on or immediately adjacent to any waters.</w:t>
      </w:r>
      <w:r w:rsidR="00F13777" w:rsidRPr="00E016D9">
        <w:t xml:space="preserve"> </w:t>
      </w:r>
      <w:r w:rsidR="00667349" w:rsidRPr="00E016D9">
        <w:t>Because</w:t>
      </w:r>
      <w:r w:rsidR="00606835" w:rsidRPr="00E016D9">
        <w:t xml:space="preserve"> these </w:t>
      </w:r>
      <w:r w:rsidR="00AE05DB" w:rsidRPr="00E016D9">
        <w:t>drainage</w:t>
      </w:r>
      <w:r w:rsidR="00BA21AC" w:rsidRPr="00E016D9">
        <w:t xml:space="preserve"> </w:t>
      </w:r>
      <w:r w:rsidR="00606835" w:rsidRPr="00E016D9">
        <w:t xml:space="preserve">features are relatively easily avoided by rerouting the </w:t>
      </w:r>
      <w:r w:rsidR="006C453A">
        <w:t>overhead power</w:t>
      </w:r>
      <w:r w:rsidR="00AE05DB" w:rsidRPr="00E016D9">
        <w:t xml:space="preserve"> line</w:t>
      </w:r>
      <w:r w:rsidR="00606835" w:rsidRPr="00E016D9">
        <w:t xml:space="preserve"> corridor, their loss</w:t>
      </w:r>
      <w:r w:rsidR="00AE05DB" w:rsidRPr="00E016D9">
        <w:t xml:space="preserve"> or disturbance</w:t>
      </w:r>
      <w:r w:rsidR="00606835" w:rsidRPr="00E016D9">
        <w:t xml:space="preserve"> is unlikely and would be a </w:t>
      </w:r>
      <w:r w:rsidR="00606835" w:rsidRPr="00E016D9">
        <w:rPr>
          <w:b/>
        </w:rPr>
        <w:t>less</w:t>
      </w:r>
      <w:r w:rsidR="00F90EA0" w:rsidRPr="00E016D9">
        <w:rPr>
          <w:b/>
        </w:rPr>
        <w:t>-</w:t>
      </w:r>
      <w:r w:rsidR="00606835" w:rsidRPr="00E016D9">
        <w:rPr>
          <w:b/>
        </w:rPr>
        <w:t>than</w:t>
      </w:r>
      <w:r w:rsidR="00F90EA0" w:rsidRPr="00E016D9">
        <w:rPr>
          <w:b/>
        </w:rPr>
        <w:t>-</w:t>
      </w:r>
      <w:r w:rsidR="00606835" w:rsidRPr="00E016D9">
        <w:rPr>
          <w:b/>
        </w:rPr>
        <w:t xml:space="preserve">significant impact </w:t>
      </w:r>
      <w:r w:rsidR="00606835" w:rsidRPr="00E016D9">
        <w:t>to waters</w:t>
      </w:r>
      <w:r w:rsidR="004647B1" w:rsidRPr="00E016D9">
        <w:t>,</w:t>
      </w:r>
      <w:r w:rsidR="00606835"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108F09DE" w14:textId="77777777" w:rsidR="009377AF" w:rsidRPr="00E016D9" w:rsidRDefault="009377AF" w:rsidP="00EE4814">
      <w:pPr>
        <w:pStyle w:val="DWRHeading7"/>
      </w:pPr>
      <w:r w:rsidRPr="00E016D9">
        <w:t>Ponds</w:t>
      </w:r>
    </w:p>
    <w:p w14:paraId="5A7A449E" w14:textId="63F58A16" w:rsidR="004B3E9C" w:rsidRPr="00E016D9" w:rsidRDefault="00923F69" w:rsidP="00EE4814">
      <w:pPr>
        <w:pStyle w:val="DWRBodyText"/>
      </w:pPr>
      <w:r w:rsidRPr="00E016D9">
        <w:t xml:space="preserve">A </w:t>
      </w:r>
      <w:r w:rsidR="0064795B" w:rsidRPr="00E016D9">
        <w:t>5</w:t>
      </w:r>
      <w:r w:rsidR="008555D5" w:rsidRPr="00E016D9">
        <w:noBreakHyphen/>
      </w:r>
      <w:r w:rsidR="004B3E9C" w:rsidRPr="00E016D9">
        <w:t>acre pond</w:t>
      </w:r>
      <w:r w:rsidR="00A24862" w:rsidRPr="00E016D9">
        <w:t xml:space="preserve"> </w:t>
      </w:r>
      <w:r w:rsidR="0006400C" w:rsidRPr="00E016D9">
        <w:t xml:space="preserve">located </w:t>
      </w:r>
      <w:r w:rsidR="000D2135" w:rsidRPr="00E016D9">
        <w:t xml:space="preserve">approximately 3.5 miles west of the Sacramento River </w:t>
      </w:r>
      <w:r w:rsidR="004B3E9C" w:rsidRPr="00E016D9">
        <w:t xml:space="preserve">could be impacted by the </w:t>
      </w:r>
      <w:r w:rsidR="00120C66" w:rsidRPr="00E016D9">
        <w:rPr>
          <w:szCs w:val="22"/>
        </w:rPr>
        <w:t>Sites/</w:t>
      </w:r>
      <w:r w:rsidR="004B3E9C" w:rsidRPr="00E016D9">
        <w:t xml:space="preserve">Delevan </w:t>
      </w:r>
      <w:r w:rsidR="00A54E10" w:rsidRPr="00E016D9">
        <w:t xml:space="preserve">Overhead Power </w:t>
      </w:r>
      <w:r w:rsidR="004B3E9C" w:rsidRPr="00E016D9">
        <w:t xml:space="preserve">Line. </w:t>
      </w:r>
      <w:r w:rsidR="001140D0" w:rsidRPr="00E016D9">
        <w:t xml:space="preserve">This </w:t>
      </w:r>
      <w:r w:rsidR="004B3E9C" w:rsidRPr="00E016D9">
        <w:t>pond is part of an agricultural operation and has no associated natural vegetation</w:t>
      </w:r>
      <w:r w:rsidR="00B37EE2" w:rsidRPr="00E016D9">
        <w:t>.</w:t>
      </w:r>
      <w:r w:rsidR="00A351A0" w:rsidRPr="00E016D9">
        <w:t xml:space="preserve"> </w:t>
      </w:r>
      <w:r w:rsidR="001140D0" w:rsidRPr="00E016D9">
        <w:t>It is likely that tower</w:t>
      </w:r>
      <w:r w:rsidR="00074583">
        <w:t>/pole</w:t>
      </w:r>
      <w:r w:rsidR="001140D0" w:rsidRPr="00E016D9">
        <w:t xml:space="preserve"> footings could be constructed to one side of this pond rather than impact it</w:t>
      </w:r>
      <w:r w:rsidR="00B37EE2" w:rsidRPr="00E016D9">
        <w:t>.</w:t>
      </w:r>
      <w:r w:rsidR="00A351A0" w:rsidRPr="00E016D9">
        <w:t xml:space="preserve"> </w:t>
      </w:r>
      <w:r w:rsidR="0025781F" w:rsidRPr="00E016D9">
        <w:t>Because</w:t>
      </w:r>
      <w:r w:rsidR="00B37EE2" w:rsidRPr="00E016D9">
        <w:t xml:space="preserve"> this pond is relatively easily avoided by rerouting the </w:t>
      </w:r>
      <w:r w:rsidR="006C453A">
        <w:t>overhead power</w:t>
      </w:r>
      <w:r w:rsidR="00B37EE2" w:rsidRPr="00E016D9">
        <w:t xml:space="preserve"> line corridor, its loss or disturbance is unlikely and would be a </w:t>
      </w:r>
      <w:r w:rsidR="00B37EE2" w:rsidRPr="00E016D9">
        <w:rPr>
          <w:b/>
        </w:rPr>
        <w:t>less</w:t>
      </w:r>
      <w:r w:rsidR="008555D5" w:rsidRPr="00E016D9">
        <w:rPr>
          <w:b/>
        </w:rPr>
        <w:noBreakHyphen/>
      </w:r>
      <w:r w:rsidR="00B37EE2" w:rsidRPr="00E016D9">
        <w:rPr>
          <w:b/>
        </w:rPr>
        <w:t>than</w:t>
      </w:r>
      <w:r w:rsidR="008555D5" w:rsidRPr="00E016D9">
        <w:rPr>
          <w:b/>
        </w:rPr>
        <w:noBreakHyphen/>
      </w:r>
      <w:r w:rsidR="00B37EE2" w:rsidRPr="00E016D9">
        <w:rPr>
          <w:b/>
        </w:rPr>
        <w:t>significant impact</w:t>
      </w:r>
      <w:r w:rsidR="0060169E"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1FA7395E" w14:textId="7D84BD0B" w:rsidR="009377AF" w:rsidRPr="00E016D9" w:rsidRDefault="009377AF"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4647B1" w:rsidRPr="00E016D9">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6D508810" w14:textId="77777777" w:rsidR="009377AF" w:rsidRPr="00E016D9" w:rsidRDefault="009377AF" w:rsidP="00EE4814">
      <w:pPr>
        <w:pStyle w:val="DWRHeading7"/>
      </w:pPr>
      <w:r w:rsidRPr="00E016D9">
        <w:t>Alkaline Wetlands</w:t>
      </w:r>
    </w:p>
    <w:p w14:paraId="4580C180" w14:textId="6D9CA26D" w:rsidR="002E3464" w:rsidRPr="00E016D9" w:rsidRDefault="009377AF" w:rsidP="00EE4814">
      <w:pPr>
        <w:pStyle w:val="DWRBodyText"/>
        <w:rPr>
          <w:b/>
        </w:rPr>
      </w:pPr>
      <w:r w:rsidRPr="00E016D9">
        <w:t xml:space="preserve">Construction of the </w:t>
      </w:r>
      <w:r w:rsidR="002E24F5" w:rsidRPr="00E016D9">
        <w:rPr>
          <w:szCs w:val="22"/>
        </w:rPr>
        <w:t>Sites/</w:t>
      </w:r>
      <w:r w:rsidRPr="00E016D9">
        <w:t xml:space="preserve">Delevan </w:t>
      </w:r>
      <w:r w:rsidR="00A54E10" w:rsidRPr="00E016D9">
        <w:t xml:space="preserve">Overhead Power </w:t>
      </w:r>
      <w:r w:rsidRPr="00E016D9">
        <w:t>Line could result in direct loss or long</w:t>
      </w:r>
      <w:r w:rsidR="008555D5" w:rsidRPr="00E016D9">
        <w:noBreakHyphen/>
      </w:r>
      <w:r w:rsidRPr="00E016D9">
        <w:t xml:space="preserve">term disturbance of </w:t>
      </w:r>
      <w:r w:rsidR="009F7F08" w:rsidRPr="00E016D9">
        <w:t xml:space="preserve">0.04 acre and temporary disturbance to </w:t>
      </w:r>
      <w:r w:rsidRPr="00E016D9">
        <w:t xml:space="preserve">a maximum of 2.2 acres of </w:t>
      </w:r>
      <w:r w:rsidR="002F0D2A" w:rsidRPr="00E016D9">
        <w:t xml:space="preserve">disturbed </w:t>
      </w:r>
      <w:r w:rsidRPr="00E016D9">
        <w:t xml:space="preserve">alkaline wetlands in one parcel </w:t>
      </w:r>
      <w:r w:rsidR="0006400C" w:rsidRPr="00E016D9">
        <w:t xml:space="preserve">located </w:t>
      </w:r>
      <w:r w:rsidRPr="00E016D9">
        <w:t xml:space="preserve">approximately </w:t>
      </w:r>
      <w:r w:rsidR="0064795B" w:rsidRPr="00E016D9">
        <w:t xml:space="preserve">3 </w:t>
      </w:r>
      <w:r w:rsidRPr="00E016D9">
        <w:t xml:space="preserve">miles west of the Sacramento River. This land is located north of the Delevan NWR, north of the existing road. It is highly disturbed, having been disked in the past, </w:t>
      </w:r>
      <w:r w:rsidR="002E3464" w:rsidRPr="00E016D9">
        <w:t xml:space="preserve">and is being managed as a private duck hunting club, with tules and other </w:t>
      </w:r>
      <w:r w:rsidR="002F0D2A" w:rsidRPr="00E016D9">
        <w:t xml:space="preserve">freshwater </w:t>
      </w:r>
      <w:r w:rsidR="002E3464" w:rsidRPr="00E016D9">
        <w:t>emergent wetland vegetation</w:t>
      </w:r>
      <w:r w:rsidRPr="00E016D9">
        <w:t xml:space="preserve">. The extent of permanent loss would </w:t>
      </w:r>
      <w:r w:rsidR="0006400C" w:rsidRPr="00E016D9">
        <w:t>equal</w:t>
      </w:r>
      <w:r w:rsidRPr="00E016D9">
        <w:t xml:space="preserve"> the area of one tower</w:t>
      </w:r>
      <w:r w:rsidR="00074583">
        <w:t>/pole</w:t>
      </w:r>
      <w:r w:rsidRPr="00E016D9">
        <w:t xml:space="preserve"> footing (worst case, approximately 1,600</w:t>
      </w:r>
      <w:r w:rsidR="009F4F3A" w:rsidRPr="00E016D9">
        <w:t> </w:t>
      </w:r>
      <w:r w:rsidRPr="00E016D9">
        <w:t>square feet, or 0.04 acre)</w:t>
      </w:r>
      <w:r w:rsidR="00161D9E" w:rsidRPr="00E016D9">
        <w:t>. Because this area is relatively easily avoided by repositioning the towers</w:t>
      </w:r>
      <w:r w:rsidR="00074583">
        <w:t>/poles</w:t>
      </w:r>
      <w:r w:rsidR="00161D9E" w:rsidRPr="00E016D9">
        <w:t xml:space="preserve">, this loss would be unlikely, and would be a </w:t>
      </w:r>
      <w:r w:rsidR="00161D9E" w:rsidRPr="00E016D9">
        <w:rPr>
          <w:b/>
        </w:rPr>
        <w:t>less</w:t>
      </w:r>
      <w:r w:rsidR="008555D5" w:rsidRPr="00E016D9">
        <w:rPr>
          <w:b/>
        </w:rPr>
        <w:noBreakHyphen/>
      </w:r>
      <w:r w:rsidR="00161D9E" w:rsidRPr="00E016D9">
        <w:rPr>
          <w:b/>
        </w:rPr>
        <w:t>than</w:t>
      </w:r>
      <w:r w:rsidR="008555D5" w:rsidRPr="00E016D9">
        <w:rPr>
          <w:b/>
        </w:rPr>
        <w:noBreakHyphen/>
      </w:r>
      <w:r w:rsidR="00161D9E" w:rsidRPr="00E016D9">
        <w:rPr>
          <w:b/>
        </w:rPr>
        <w:t>significant impact</w:t>
      </w:r>
      <w:r w:rsidR="004647B1" w:rsidRPr="00E016D9">
        <w:rPr>
          <w:b/>
        </w:rPr>
        <w:t>,</w:t>
      </w:r>
      <w:r w:rsidR="00161D9E" w:rsidRPr="00E016D9">
        <w:rPr>
          <w:b/>
        </w:rPr>
        <w:t xml:space="preserve"> </w:t>
      </w:r>
      <w:r w:rsidR="0030010D" w:rsidRPr="00E016D9">
        <w:t xml:space="preserve">when compared to </w:t>
      </w:r>
      <w:r w:rsidR="007E29DB" w:rsidRPr="00E016D9">
        <w:t xml:space="preserve">the </w:t>
      </w:r>
      <w:r w:rsidR="0030010D" w:rsidRPr="00E016D9">
        <w:t>Existing Conditions/No Project/No Action Condition.</w:t>
      </w:r>
      <w:r w:rsidR="00A351A0" w:rsidRPr="00E016D9">
        <w:t xml:space="preserve"> </w:t>
      </w:r>
    </w:p>
    <w:p w14:paraId="778C36B8" w14:textId="77777777" w:rsidR="009377AF" w:rsidRPr="00E016D9" w:rsidRDefault="009377AF" w:rsidP="00EE4814">
      <w:pPr>
        <w:pStyle w:val="DWRHeading7"/>
      </w:pPr>
      <w:r w:rsidRPr="00E016D9">
        <w:t>Vernal Pools</w:t>
      </w:r>
    </w:p>
    <w:p w14:paraId="591C2E46" w14:textId="31B52246" w:rsidR="009377AF" w:rsidRPr="00E016D9" w:rsidRDefault="009377AF" w:rsidP="00EE4814">
      <w:pPr>
        <w:pStyle w:val="DWRBodyText"/>
      </w:pPr>
      <w:r w:rsidRPr="00E016D9">
        <w:t xml:space="preserve">Although the </w:t>
      </w:r>
      <w:r w:rsidR="002E24F5" w:rsidRPr="00E016D9">
        <w:rPr>
          <w:szCs w:val="22"/>
        </w:rPr>
        <w:t>Sites/</w:t>
      </w:r>
      <w:r w:rsidRPr="00E016D9">
        <w:t xml:space="preserve">Delevan </w:t>
      </w:r>
      <w:r w:rsidR="00120C66" w:rsidRPr="00E016D9">
        <w:t xml:space="preserve">Overhead Power </w:t>
      </w:r>
      <w:r w:rsidRPr="00E016D9">
        <w:t xml:space="preserve">Line </w:t>
      </w:r>
      <w:r w:rsidR="00B80B45" w:rsidRPr="00E016D9">
        <w:t xml:space="preserve">construction </w:t>
      </w:r>
      <w:r w:rsidR="0006400C" w:rsidRPr="00E016D9">
        <w:t>disturbance area</w:t>
      </w:r>
      <w:r w:rsidRPr="00E016D9">
        <w:t xml:space="preserve"> would not be aligned through any vernal pools, it is aligned adjacent to a mapped 0.4</w:t>
      </w:r>
      <w:r w:rsidR="008555D5" w:rsidRPr="00E016D9">
        <w:noBreakHyphen/>
      </w:r>
      <w:r w:rsidRPr="00E016D9">
        <w:t xml:space="preserve">acre vernal pool located west of the GCID </w:t>
      </w:r>
      <w:r w:rsidR="00703C67" w:rsidRPr="00E016D9">
        <w:t xml:space="preserve">Main </w:t>
      </w:r>
      <w:r w:rsidRPr="00E016D9">
        <w:t>Canal</w:t>
      </w:r>
      <w:r w:rsidR="00F13777" w:rsidRPr="00E016D9">
        <w:t>.</w:t>
      </w:r>
      <w:r w:rsidRPr="00E016D9">
        <w:t xml:space="preserve"> Because the </w:t>
      </w:r>
      <w:r w:rsidR="00B80B45" w:rsidRPr="00E016D9">
        <w:t xml:space="preserve">construction </w:t>
      </w:r>
      <w:r w:rsidR="0006400C" w:rsidRPr="00E016D9">
        <w:t>disturbance area</w:t>
      </w:r>
      <w:r w:rsidRPr="00E016D9">
        <w:t xml:space="preserve"> would be located less than 25 feet south of this vernal pool, the potential exists for direct or indirect impacts to this vernal pool if construction activities are not confined within the </w:t>
      </w:r>
      <w:r w:rsidR="00B80B45" w:rsidRPr="00E016D9">
        <w:t>defined area</w:t>
      </w:r>
      <w:r w:rsidRPr="00E016D9">
        <w:t xml:space="preserve">. The </w:t>
      </w:r>
      <w:r w:rsidR="00B80B45" w:rsidRPr="00E016D9">
        <w:t>construction disturbance area</w:t>
      </w:r>
      <w:r w:rsidRPr="00E016D9">
        <w:t xml:space="preserve"> would also pass </w:t>
      </w:r>
      <w:r w:rsidR="00317EEA" w:rsidRPr="00E016D9">
        <w:t xml:space="preserve">between two </w:t>
      </w:r>
      <w:r w:rsidRPr="00E016D9">
        <w:t>small vernal pools in the median strip of I</w:t>
      </w:r>
      <w:r w:rsidR="008555D5" w:rsidRPr="00E016D9">
        <w:noBreakHyphen/>
      </w:r>
      <w:r w:rsidRPr="00E016D9">
        <w:t xml:space="preserve">5, passing approximately 200 feet south of one and 330 feet north of another; each is approximately 0.1 acre. </w:t>
      </w:r>
      <w:r w:rsidR="00317EEA" w:rsidRPr="00E016D9">
        <w:t xml:space="preserve">Keeping all construction activities within the construction </w:t>
      </w:r>
      <w:r w:rsidR="0025781F" w:rsidRPr="00E016D9">
        <w:t xml:space="preserve">disturbance area would </w:t>
      </w:r>
      <w:r w:rsidR="00317EEA" w:rsidRPr="00E016D9">
        <w:t xml:space="preserve">avoid </w:t>
      </w:r>
      <w:r w:rsidRPr="00E016D9">
        <w:t>disruption or disturbance to any of these adjacent or nearby pools</w:t>
      </w:r>
      <w:r w:rsidR="00317EEA" w:rsidRPr="00E016D9">
        <w:t>, so loss or disturbance of the pools would be unlikely, and a</w:t>
      </w:r>
      <w:r w:rsidRPr="00E016D9">
        <w:rPr>
          <w:b/>
        </w:rPr>
        <w:t xml:space="preserve"> </w:t>
      </w:r>
      <w:r w:rsidR="00317EEA" w:rsidRPr="00E016D9">
        <w:rPr>
          <w:b/>
        </w:rPr>
        <w:t>less</w:t>
      </w:r>
      <w:r w:rsidR="008555D5" w:rsidRPr="00E016D9">
        <w:rPr>
          <w:b/>
        </w:rPr>
        <w:noBreakHyphen/>
      </w:r>
      <w:r w:rsidR="00317EEA" w:rsidRPr="00E016D9">
        <w:rPr>
          <w:b/>
        </w:rPr>
        <w:t>than</w:t>
      </w:r>
      <w:r w:rsidR="008555D5" w:rsidRPr="00E016D9">
        <w:rPr>
          <w:b/>
        </w:rPr>
        <w:noBreakHyphen/>
      </w:r>
      <w:r w:rsidRPr="00E016D9">
        <w:rPr>
          <w:b/>
        </w:rPr>
        <w:t>significant impact</w:t>
      </w:r>
      <w:r w:rsidR="00B80B45"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29280FF8" w14:textId="77777777" w:rsidR="003A1F92" w:rsidRPr="00E016D9" w:rsidRDefault="003A1F92" w:rsidP="000F4689">
      <w:pPr>
        <w:pStyle w:val="DWRHeading6"/>
      </w:pPr>
      <w:r w:rsidRPr="00E016D9">
        <w:lastRenderedPageBreak/>
        <w:t>Delevan Pipeline</w:t>
      </w:r>
      <w:r w:rsidR="005D40D3" w:rsidRPr="00E016D9">
        <w:t>,</w:t>
      </w:r>
      <w:r w:rsidRPr="00E016D9">
        <w:t xml:space="preserve"> Terminal Regulating Reservoir</w:t>
      </w:r>
      <w:r w:rsidR="00EF0BFB" w:rsidRPr="00E016D9">
        <w:t xml:space="preserve"> </w:t>
      </w:r>
      <w:r w:rsidRPr="00E016D9">
        <w:t>Pipeline</w:t>
      </w:r>
      <w:r w:rsidR="005D40D3" w:rsidRPr="00E016D9">
        <w:t>, Terminal Regulating Reservoir Pipeline Road</w:t>
      </w:r>
      <w:r w:rsidR="001B6EDF" w:rsidRPr="00E016D9">
        <w:t>, and Delevan Pipeline Electrical Switchyard</w:t>
      </w:r>
    </w:p>
    <w:p w14:paraId="00F95D16" w14:textId="078E6419" w:rsidR="003A1F92" w:rsidRPr="00E016D9" w:rsidRDefault="003A1F92" w:rsidP="00EE4814">
      <w:pPr>
        <w:pStyle w:val="DWRBodyText"/>
      </w:pPr>
      <w:r w:rsidRPr="00E016D9">
        <w:t>Th</w:t>
      </w:r>
      <w:r w:rsidR="00C02496" w:rsidRPr="00E016D9">
        <w:t>e</w:t>
      </w:r>
      <w:r w:rsidRPr="00E016D9">
        <w:t xml:space="preserve"> </w:t>
      </w:r>
      <w:r w:rsidR="00C02496" w:rsidRPr="00E016D9">
        <w:t>p</w:t>
      </w:r>
      <w:r w:rsidRPr="00E016D9">
        <w:t>ipeline analysis for Alternative A includes the 1,500</w:t>
      </w:r>
      <w:r w:rsidR="008555D5" w:rsidRPr="00E016D9">
        <w:noBreakHyphen/>
      </w:r>
      <w:r w:rsidRPr="00E016D9">
        <w:t>foot</w:t>
      </w:r>
      <w:r w:rsidR="008555D5" w:rsidRPr="00E016D9">
        <w:noBreakHyphen/>
      </w:r>
      <w:r w:rsidRPr="00E016D9">
        <w:t xml:space="preserve">wide construction </w:t>
      </w:r>
      <w:r w:rsidR="00C227C4" w:rsidRPr="00E016D9">
        <w:t>disturbance area</w:t>
      </w:r>
      <w:r w:rsidRPr="00E016D9">
        <w:t xml:space="preserve"> that would extend between the Sacramento River and the Holthouse Dam</w:t>
      </w:r>
      <w:r w:rsidR="00EF0BFB" w:rsidRPr="00E016D9">
        <w:t xml:space="preserve">. This </w:t>
      </w:r>
      <w:r w:rsidR="00C02496" w:rsidRPr="00E016D9">
        <w:t>includes</w:t>
      </w:r>
      <w:r w:rsidR="00EF0BFB" w:rsidRPr="00E016D9">
        <w:t xml:space="preserve"> the </w:t>
      </w:r>
      <w:r w:rsidR="00C02496" w:rsidRPr="00E016D9">
        <w:t xml:space="preserve">portion of the </w:t>
      </w:r>
      <w:r w:rsidR="00EF0BFB" w:rsidRPr="00E016D9">
        <w:t>Delevan Pipeline</w:t>
      </w:r>
      <w:r w:rsidR="00C02496" w:rsidRPr="00E016D9">
        <w:t xml:space="preserve"> </w:t>
      </w:r>
      <w:r w:rsidR="00091710" w:rsidRPr="00E016D9">
        <w:t xml:space="preserve">route </w:t>
      </w:r>
      <w:r w:rsidR="00C02496" w:rsidRPr="00E016D9">
        <w:t xml:space="preserve">that </w:t>
      </w:r>
      <w:r w:rsidR="00091710" w:rsidRPr="00E016D9">
        <w:t xml:space="preserve">would </w:t>
      </w:r>
      <w:r w:rsidR="00C02496" w:rsidRPr="00E016D9">
        <w:t xml:space="preserve">extend </w:t>
      </w:r>
      <w:r w:rsidR="00EF0BFB" w:rsidRPr="00E016D9">
        <w:t>from the river to the TRR</w:t>
      </w:r>
      <w:r w:rsidR="00091710" w:rsidRPr="00E016D9">
        <w:t>, the TRR Pipeline route,</w:t>
      </w:r>
      <w:r w:rsidR="00EF0BFB" w:rsidRPr="00E016D9">
        <w:t xml:space="preserve"> and the </w:t>
      </w:r>
      <w:r w:rsidR="00C02496" w:rsidRPr="00E016D9">
        <w:t xml:space="preserve">portion of the Delevan Pipeline </w:t>
      </w:r>
      <w:r w:rsidR="00091710" w:rsidRPr="00E016D9">
        <w:t xml:space="preserve">route </w:t>
      </w:r>
      <w:r w:rsidR="00C02496" w:rsidRPr="00E016D9">
        <w:t xml:space="preserve">that </w:t>
      </w:r>
      <w:r w:rsidR="00091710" w:rsidRPr="00E016D9">
        <w:t xml:space="preserve">would </w:t>
      </w:r>
      <w:r w:rsidR="00C02496" w:rsidRPr="00E016D9">
        <w:t xml:space="preserve">parallel the </w:t>
      </w:r>
      <w:r w:rsidR="00EF0BFB" w:rsidRPr="00E016D9">
        <w:t>TRR Pipeline from the TRR to Holthouse Reservoir and Dam</w:t>
      </w:r>
      <w:r w:rsidRPr="00E016D9">
        <w:t xml:space="preserve">. </w:t>
      </w:r>
      <w:r w:rsidR="005D40D3" w:rsidRPr="00E016D9">
        <w:t>Th</w:t>
      </w:r>
      <w:r w:rsidR="001B6EDF" w:rsidRPr="00E016D9">
        <w:t>e</w:t>
      </w:r>
      <w:r w:rsidR="005D40D3" w:rsidRPr="00E016D9">
        <w:t xml:space="preserve"> </w:t>
      </w:r>
      <w:r w:rsidR="001B6EDF" w:rsidRPr="00E016D9">
        <w:t xml:space="preserve">latter </w:t>
      </w:r>
      <w:r w:rsidR="005D40D3" w:rsidRPr="00E016D9">
        <w:t xml:space="preserve">portion of the pipeline route also includes a permanent gravel maintenance road </w:t>
      </w:r>
      <w:r w:rsidR="001B6EDF" w:rsidRPr="00E016D9">
        <w:t>and electrical switchyard above the pipelines</w:t>
      </w:r>
      <w:r w:rsidR="005D40D3" w:rsidRPr="00E016D9">
        <w:t xml:space="preserve">. </w:t>
      </w:r>
      <w:r w:rsidRPr="00E016D9">
        <w:t xml:space="preserve">Once construction is complete, there would be no </w:t>
      </w:r>
      <w:r w:rsidR="00457F55" w:rsidRPr="00E016D9">
        <w:t xml:space="preserve">major </w:t>
      </w:r>
      <w:r w:rsidR="005D40D3" w:rsidRPr="00E016D9">
        <w:t xml:space="preserve">pipeline </w:t>
      </w:r>
      <w:r w:rsidRPr="00E016D9">
        <w:t>f</w:t>
      </w:r>
      <w:r w:rsidR="00D563E5" w:rsidRPr="00E016D9">
        <w:t>acilities that would</w:t>
      </w:r>
      <w:r w:rsidRPr="00E016D9">
        <w:t xml:space="preserve"> generat</w:t>
      </w:r>
      <w:r w:rsidR="00D563E5" w:rsidRPr="00E016D9">
        <w:t>e</w:t>
      </w:r>
      <w:r w:rsidRPr="00E016D9">
        <w:t xml:space="preserve"> </w:t>
      </w:r>
      <w:r w:rsidR="00B93E8B" w:rsidRPr="00E016D9">
        <w:t xml:space="preserve">a </w:t>
      </w:r>
      <w:r w:rsidRPr="00E016D9">
        <w:t>permanent ground impact</w:t>
      </w:r>
      <w:r w:rsidR="00CE0ED9" w:rsidRPr="00E016D9">
        <w:t xml:space="preserve">; </w:t>
      </w:r>
      <w:r w:rsidR="00FF2ABD" w:rsidRPr="00E016D9">
        <w:t xml:space="preserve">most of </w:t>
      </w:r>
      <w:r w:rsidRPr="00E016D9">
        <w:t xml:space="preserve">the land over the buried pipeline would revert to its original use. </w:t>
      </w:r>
      <w:r w:rsidR="00CE0ED9" w:rsidRPr="00E016D9">
        <w:t>The exception</w:t>
      </w:r>
      <w:r w:rsidR="00457F55" w:rsidRPr="00E016D9">
        <w:t>s</w:t>
      </w:r>
      <w:r w:rsidR="00CE0ED9" w:rsidRPr="00E016D9">
        <w:t xml:space="preserve"> would be </w:t>
      </w:r>
      <w:r w:rsidR="00315769" w:rsidRPr="00E016D9">
        <w:t>regularly spaced</w:t>
      </w:r>
      <w:r w:rsidR="00457F55" w:rsidRPr="00E016D9">
        <w:t xml:space="preserve"> aboveground f</w:t>
      </w:r>
      <w:r w:rsidR="00D563E5" w:rsidRPr="00E016D9">
        <w:t>acilities,</w:t>
      </w:r>
      <w:r w:rsidR="00457F55" w:rsidRPr="00E016D9">
        <w:t xml:space="preserve"> such as </w:t>
      </w:r>
      <w:r w:rsidR="00091F4A" w:rsidRPr="00E016D9">
        <w:t>blow</w:t>
      </w:r>
      <w:r w:rsidR="008555D5" w:rsidRPr="00E016D9">
        <w:noBreakHyphen/>
      </w:r>
      <w:r w:rsidR="00091F4A" w:rsidRPr="00E016D9">
        <w:t>off structures, air valve structures, and an outlet and energy dissipater structure</w:t>
      </w:r>
      <w:r w:rsidR="005D40D3" w:rsidRPr="00E016D9">
        <w:t>.</w:t>
      </w:r>
      <w:r w:rsidR="00457F55" w:rsidRPr="00E016D9">
        <w:t xml:space="preserve"> </w:t>
      </w:r>
      <w:r w:rsidR="005D40D3" w:rsidRPr="00E016D9">
        <w:t>The</w:t>
      </w:r>
      <w:r w:rsidR="00CE0ED9" w:rsidRPr="00E016D9">
        <w:t xml:space="preserve"> 20</w:t>
      </w:r>
      <w:r w:rsidR="008555D5" w:rsidRPr="00E016D9">
        <w:noBreakHyphen/>
      </w:r>
      <w:r w:rsidR="00CE0ED9" w:rsidRPr="00E016D9">
        <w:t>foot</w:t>
      </w:r>
      <w:r w:rsidR="008555D5" w:rsidRPr="00E016D9">
        <w:noBreakHyphen/>
      </w:r>
      <w:r w:rsidR="00CE0ED9" w:rsidRPr="00E016D9">
        <w:t xml:space="preserve">wide gravel inspection road from </w:t>
      </w:r>
      <w:r w:rsidR="001B6EDF" w:rsidRPr="00E016D9">
        <w:t xml:space="preserve">the </w:t>
      </w:r>
      <w:r w:rsidR="00CE0ED9" w:rsidRPr="00E016D9">
        <w:t>TRR to Holthouse Reservoir and Dam</w:t>
      </w:r>
      <w:r w:rsidR="001B6EDF" w:rsidRPr="00E016D9">
        <w:t>, as well as the electrical switchyard,</w:t>
      </w:r>
      <w:r w:rsidR="005D40D3" w:rsidRPr="00E016D9">
        <w:t xml:space="preserve"> would generate permanent ground disturbance</w:t>
      </w:r>
      <w:r w:rsidR="00CE0ED9" w:rsidRPr="00E016D9">
        <w:t>.</w:t>
      </w:r>
      <w:r w:rsidR="00A351A0" w:rsidRPr="00E016D9">
        <w:t xml:space="preserve"> </w:t>
      </w:r>
      <w:r w:rsidRPr="00E016D9">
        <w:t xml:space="preserve">The </w:t>
      </w:r>
      <w:r w:rsidR="006D6B08" w:rsidRPr="00E016D9">
        <w:t>p</w:t>
      </w:r>
      <w:r w:rsidRPr="00E016D9">
        <w:t xml:space="preserve">ipeline </w:t>
      </w:r>
      <w:r w:rsidR="006D6B08" w:rsidRPr="00E016D9">
        <w:t>construction disturbance area</w:t>
      </w:r>
      <w:r w:rsidR="00CF35D6" w:rsidRPr="00E016D9">
        <w:t xml:space="preserve"> would</w:t>
      </w:r>
      <w:r w:rsidRPr="00E016D9">
        <w:t xml:space="preserve"> travers</w:t>
      </w:r>
      <w:r w:rsidR="00CF35D6" w:rsidRPr="00E016D9">
        <w:t>e</w:t>
      </w:r>
      <w:r w:rsidRPr="00E016D9">
        <w:t xml:space="preserve"> many agricultural </w:t>
      </w:r>
      <w:r w:rsidR="00D21056" w:rsidRPr="00E016D9">
        <w:t>ditches/</w:t>
      </w:r>
      <w:r w:rsidRPr="00E016D9">
        <w:t>canals and some agricultural ponds</w:t>
      </w:r>
      <w:r w:rsidR="00457F55" w:rsidRPr="00E016D9">
        <w:t>; some of these might be avoidable</w:t>
      </w:r>
      <w:r w:rsidRPr="00E016D9">
        <w:t xml:space="preserve">. The acres of each type of </w:t>
      </w:r>
      <w:r w:rsidR="002D2DFA" w:rsidRPr="00E016D9">
        <w:t xml:space="preserve">wetlands and other </w:t>
      </w:r>
      <w:r w:rsidRPr="00E016D9">
        <w:t xml:space="preserve">waters </w:t>
      </w:r>
      <w:r w:rsidR="006D6B08" w:rsidRPr="00E016D9">
        <w:t xml:space="preserve">that would be </w:t>
      </w:r>
      <w:r w:rsidRPr="00E016D9">
        <w:t xml:space="preserve">lost or adversely affected within the </w:t>
      </w:r>
      <w:r w:rsidR="006D6B08" w:rsidRPr="00E016D9">
        <w:t>p</w:t>
      </w:r>
      <w:r w:rsidRPr="00E016D9">
        <w:t>ipeline</w:t>
      </w:r>
      <w:r w:rsidR="001B6EDF" w:rsidRPr="00E016D9">
        <w:t>,</w:t>
      </w:r>
      <w:r w:rsidRPr="00E016D9">
        <w:t xml:space="preserve"> </w:t>
      </w:r>
      <w:r w:rsidR="005D40D3" w:rsidRPr="00E016D9">
        <w:t>maintenance road</w:t>
      </w:r>
      <w:r w:rsidR="001B6EDF" w:rsidRPr="00E016D9">
        <w:t>, and electrical switchyard</w:t>
      </w:r>
      <w:r w:rsidR="005D40D3" w:rsidRPr="00E016D9">
        <w:t xml:space="preserve"> </w:t>
      </w:r>
      <w:r w:rsidR="006D6B08" w:rsidRPr="00E016D9">
        <w:t xml:space="preserve">construction </w:t>
      </w:r>
      <w:r w:rsidR="00C227C4" w:rsidRPr="00E016D9">
        <w:t>disturbance area</w:t>
      </w:r>
      <w:r w:rsidRPr="00E016D9">
        <w:t xml:space="preserve"> are summarized in Table 15</w:t>
      </w:r>
      <w:r w:rsidR="008555D5" w:rsidRPr="00E016D9">
        <w:noBreakHyphen/>
      </w:r>
      <w:r w:rsidR="00457F55" w:rsidRPr="00E016D9">
        <w:t>14</w:t>
      </w:r>
      <w:r w:rsidRPr="00E016D9">
        <w:t xml:space="preserve">. </w:t>
      </w:r>
    </w:p>
    <w:p w14:paraId="713F3709" w14:textId="3ED48163" w:rsidR="004D6124" w:rsidRPr="00E016D9" w:rsidRDefault="004D6124" w:rsidP="006A12C4">
      <w:pPr>
        <w:pStyle w:val="DWRTableTitle"/>
      </w:pPr>
      <w:bookmarkStart w:id="51" w:name="_Toc488740784"/>
      <w:r w:rsidRPr="00E016D9">
        <w:t>Table 15</w:t>
      </w:r>
      <w:r w:rsidRPr="00E016D9">
        <w:noBreakHyphen/>
        <w:t>14</w:t>
      </w:r>
      <w:r w:rsidRPr="00E016D9">
        <w:br/>
        <w:t>Loss of Wetlands and Other Waters Due to the Construction of the Delevan Pipeline,</w:t>
      </w:r>
      <w:r w:rsidR="0004675A" w:rsidRPr="00E016D9">
        <w:br/>
      </w:r>
      <w:r w:rsidRPr="00E016D9">
        <w:t>Terminal Regulating Reservoir Pipeline, Terminal Regulating Reservoir Pipeline Road, and</w:t>
      </w:r>
      <w:r w:rsidR="0004675A" w:rsidRPr="00E016D9">
        <w:br/>
      </w:r>
      <w:r w:rsidRPr="00E016D9">
        <w:t>Delevan Pipeline Electrical Switchyard</w:t>
      </w:r>
      <w:bookmarkEnd w:id="51"/>
      <w:r w:rsidRPr="00E016D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256"/>
        <w:gridCol w:w="3116"/>
      </w:tblGrid>
      <w:tr w:rsidR="00FD56DB" w:rsidRPr="00E016D9" w14:paraId="4FEE1F86" w14:textId="77777777" w:rsidTr="00154D41">
        <w:trPr>
          <w:tblHeader/>
        </w:trPr>
        <w:tc>
          <w:tcPr>
            <w:tcW w:w="1585" w:type="pct"/>
            <w:tcBorders>
              <w:top w:val="double" w:sz="4" w:space="0" w:color="auto"/>
              <w:left w:val="double" w:sz="4" w:space="0" w:color="auto"/>
              <w:bottom w:val="double" w:sz="4" w:space="0" w:color="auto"/>
            </w:tcBorders>
            <w:vAlign w:val="bottom"/>
          </w:tcPr>
          <w:p w14:paraId="091C3BDB" w14:textId="6B8A6925" w:rsidR="00FD56DB" w:rsidRPr="00E016D9" w:rsidRDefault="00FD56DB" w:rsidP="006761A1">
            <w:pPr>
              <w:pStyle w:val="DWRTableHead"/>
            </w:pPr>
            <w:r w:rsidRPr="00E016D9">
              <w:t>Wetland or</w:t>
            </w:r>
            <w:r w:rsidR="006761A1" w:rsidRPr="00E016D9">
              <w:br/>
            </w:r>
            <w:r w:rsidR="002D2DFA" w:rsidRPr="00E016D9">
              <w:t xml:space="preserve">Other </w:t>
            </w:r>
            <w:r w:rsidRPr="00E016D9">
              <w:t>Waters</w:t>
            </w:r>
            <w:r w:rsidR="006761A1" w:rsidRPr="00E016D9">
              <w:t xml:space="preserve"> </w:t>
            </w:r>
            <w:r w:rsidRPr="00E016D9">
              <w:t>Type</w:t>
            </w:r>
          </w:p>
        </w:tc>
        <w:tc>
          <w:tcPr>
            <w:tcW w:w="1745" w:type="pct"/>
            <w:tcBorders>
              <w:top w:val="double" w:sz="4" w:space="0" w:color="auto"/>
              <w:bottom w:val="double" w:sz="4" w:space="0" w:color="auto"/>
              <w:right w:val="single" w:sz="4" w:space="0" w:color="auto"/>
            </w:tcBorders>
            <w:vAlign w:val="bottom"/>
          </w:tcPr>
          <w:p w14:paraId="1B30FE9A" w14:textId="77777777" w:rsidR="00FD56DB" w:rsidRPr="00E016D9" w:rsidRDefault="00FD56DB" w:rsidP="00EE4814">
            <w:pPr>
              <w:pStyle w:val="DWRTableHead"/>
            </w:pPr>
            <w:r w:rsidRPr="00E016D9">
              <w:t>Number of</w:t>
            </w:r>
            <w:r w:rsidR="008835B6" w:rsidRPr="00E016D9">
              <w:t xml:space="preserve"> </w:t>
            </w:r>
            <w:r w:rsidRPr="00E016D9">
              <w:t>Acres</w:t>
            </w:r>
            <w:r w:rsidR="00154D41" w:rsidRPr="00E016D9">
              <w:br/>
            </w:r>
            <w:r w:rsidRPr="00E016D9">
              <w:t>Lost</w:t>
            </w:r>
            <w:r w:rsidR="008835B6" w:rsidRPr="00E016D9">
              <w:t xml:space="preserve"> or Disturbed</w:t>
            </w:r>
          </w:p>
        </w:tc>
        <w:tc>
          <w:tcPr>
            <w:tcW w:w="1670" w:type="pct"/>
            <w:tcBorders>
              <w:top w:val="double" w:sz="4" w:space="0" w:color="auto"/>
              <w:left w:val="single" w:sz="4" w:space="0" w:color="auto"/>
              <w:bottom w:val="double" w:sz="4" w:space="0" w:color="auto"/>
              <w:right w:val="double" w:sz="4" w:space="0" w:color="auto"/>
            </w:tcBorders>
          </w:tcPr>
          <w:p w14:paraId="41A41CB5" w14:textId="37F09B24" w:rsidR="00977C0F" w:rsidRPr="00E016D9" w:rsidRDefault="008835B6" w:rsidP="002E24F5">
            <w:pPr>
              <w:pStyle w:val="DWRTableHead"/>
            </w:pPr>
            <w:r w:rsidRPr="00E016D9">
              <w:t xml:space="preserve">Number of </w:t>
            </w:r>
            <w:r w:rsidR="00FD56DB" w:rsidRPr="00E016D9">
              <w:t>Miles</w:t>
            </w:r>
            <w:r w:rsidR="00154D41" w:rsidRPr="00E016D9">
              <w:br/>
            </w:r>
            <w:r w:rsidR="00FD56DB" w:rsidRPr="00E016D9">
              <w:t>Lost</w:t>
            </w:r>
            <w:r w:rsidRPr="00E016D9">
              <w:t xml:space="preserve"> or Disturbed</w:t>
            </w:r>
            <w:r w:rsidR="002E24F5" w:rsidRPr="00E016D9">
              <w:rPr>
                <w:vertAlign w:val="superscript"/>
              </w:rPr>
              <w:t>a</w:t>
            </w:r>
          </w:p>
        </w:tc>
      </w:tr>
      <w:tr w:rsidR="00C543F8" w:rsidRPr="00E016D9" w14:paraId="58FD02E7" w14:textId="77777777" w:rsidTr="00154D41">
        <w:tc>
          <w:tcPr>
            <w:tcW w:w="1585" w:type="pct"/>
            <w:tcBorders>
              <w:top w:val="double" w:sz="4" w:space="0" w:color="auto"/>
              <w:left w:val="double" w:sz="4" w:space="0" w:color="auto"/>
            </w:tcBorders>
          </w:tcPr>
          <w:p w14:paraId="7D3C345D" w14:textId="3DAE6DD7"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Alkaline </w:t>
            </w:r>
            <w:r w:rsidR="006E4980" w:rsidRPr="00E016D9">
              <w:rPr>
                <w:rStyle w:val="DWRbodytextCharCharCharCharCharCharCharCharCharCharCharCharCharCharCharCharCharCharCharCharCharCharCharChar"/>
                <w:sz w:val="18"/>
              </w:rPr>
              <w:t>Wetlands</w:t>
            </w:r>
          </w:p>
        </w:tc>
        <w:tc>
          <w:tcPr>
            <w:tcW w:w="1745" w:type="pct"/>
            <w:tcBorders>
              <w:top w:val="double" w:sz="4" w:space="0" w:color="auto"/>
              <w:right w:val="single" w:sz="4" w:space="0" w:color="auto"/>
            </w:tcBorders>
          </w:tcPr>
          <w:p w14:paraId="09B1C814"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Indirect: 14.0</w:t>
            </w:r>
          </w:p>
        </w:tc>
        <w:tc>
          <w:tcPr>
            <w:tcW w:w="1670" w:type="pct"/>
            <w:tcBorders>
              <w:top w:val="double" w:sz="4" w:space="0" w:color="auto"/>
              <w:left w:val="single" w:sz="4" w:space="0" w:color="auto"/>
              <w:right w:val="double" w:sz="4" w:space="0" w:color="auto"/>
            </w:tcBorders>
          </w:tcPr>
          <w:p w14:paraId="04555726" w14:textId="7D867DBC"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66FBF364" w14:textId="77777777" w:rsidTr="00154D41">
        <w:tc>
          <w:tcPr>
            <w:tcW w:w="1585" w:type="pct"/>
            <w:tcBorders>
              <w:left w:val="double" w:sz="4" w:space="0" w:color="auto"/>
            </w:tcBorders>
          </w:tcPr>
          <w:p w14:paraId="7D65374C" w14:textId="300D53E9"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Vernal </w:t>
            </w:r>
            <w:r w:rsidR="006E4980" w:rsidRPr="00E016D9">
              <w:rPr>
                <w:rStyle w:val="DWRbodytextCharCharCharCharCharCharCharCharCharCharCharCharCharCharCharCharCharCharCharCharCharCharCharChar"/>
                <w:sz w:val="18"/>
              </w:rPr>
              <w:t>Pools</w:t>
            </w:r>
          </w:p>
        </w:tc>
        <w:tc>
          <w:tcPr>
            <w:tcW w:w="1745" w:type="pct"/>
            <w:tcBorders>
              <w:right w:val="single" w:sz="4" w:space="0" w:color="auto"/>
            </w:tcBorders>
          </w:tcPr>
          <w:p w14:paraId="2F076794"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Indirect: 0.4</w:t>
            </w:r>
          </w:p>
        </w:tc>
        <w:tc>
          <w:tcPr>
            <w:tcW w:w="1670" w:type="pct"/>
            <w:tcBorders>
              <w:left w:val="single" w:sz="4" w:space="0" w:color="auto"/>
              <w:right w:val="double" w:sz="4" w:space="0" w:color="auto"/>
            </w:tcBorders>
          </w:tcPr>
          <w:p w14:paraId="4A1D741A" w14:textId="2B929FB1"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FD56DB" w:rsidRPr="00E016D9" w14:paraId="03201CA2" w14:textId="77777777" w:rsidTr="00154D41">
        <w:tc>
          <w:tcPr>
            <w:tcW w:w="1585" w:type="pct"/>
            <w:tcBorders>
              <w:left w:val="double" w:sz="4" w:space="0" w:color="auto"/>
            </w:tcBorders>
          </w:tcPr>
          <w:p w14:paraId="6AB53D62" w14:textId="77777777" w:rsidR="00FD56DB" w:rsidRPr="00E016D9" w:rsidRDefault="00FD56DB" w:rsidP="00EE4814">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745" w:type="pct"/>
            <w:tcBorders>
              <w:right w:val="single" w:sz="4" w:space="0" w:color="auto"/>
            </w:tcBorders>
          </w:tcPr>
          <w:p w14:paraId="4600D4AF" w14:textId="77777777" w:rsidR="00FD56DB" w:rsidRPr="00E016D9" w:rsidRDefault="00FD56DB"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 xml:space="preserve">Direct/Permanent: </w:t>
            </w:r>
            <w:r w:rsidR="008835B6" w:rsidRPr="00E016D9">
              <w:rPr>
                <w:rStyle w:val="DWRbodytextCharCharCharCharCharCharCharCharCharCharCharCharCharCharCharCharCharCharCharCharCharCharCharChar"/>
                <w:b/>
                <w:sz w:val="18"/>
              </w:rPr>
              <w:t xml:space="preserve">0 </w:t>
            </w:r>
            <w:r w:rsidRPr="00E016D9">
              <w:rPr>
                <w:rStyle w:val="DWRbodytextCharCharCharCharCharCharCharCharCharCharCharCharCharCharCharCharCharCharCharCharCharCharCharChar"/>
                <w:b/>
                <w:sz w:val="18"/>
              </w:rPr>
              <w:br/>
              <w:t xml:space="preserve">Indirect: </w:t>
            </w:r>
            <w:r w:rsidR="008835B6" w:rsidRPr="00E016D9">
              <w:rPr>
                <w:rStyle w:val="DWRbodytextCharCharCharCharCharCharCharCharCharCharCharCharCharCharCharCharCharCharCharCharCharCharCharChar"/>
                <w:b/>
                <w:sz w:val="18"/>
              </w:rPr>
              <w:t>14</w:t>
            </w:r>
            <w:r w:rsidRPr="00E016D9">
              <w:rPr>
                <w:rStyle w:val="DWRbodytextCharCharCharCharCharCharCharCharCharCharCharCharCharCharCharCharCharCharCharCharCharCharCharChar"/>
                <w:b/>
                <w:sz w:val="18"/>
              </w:rPr>
              <w:t>.4</w:t>
            </w:r>
          </w:p>
        </w:tc>
        <w:tc>
          <w:tcPr>
            <w:tcW w:w="1670" w:type="pct"/>
            <w:tcBorders>
              <w:left w:val="single" w:sz="4" w:space="0" w:color="auto"/>
              <w:right w:val="double" w:sz="4" w:space="0" w:color="auto"/>
            </w:tcBorders>
          </w:tcPr>
          <w:p w14:paraId="28EC0F9F" w14:textId="77777777" w:rsidR="00FD56DB" w:rsidRPr="00E016D9" w:rsidRDefault="00FD56DB" w:rsidP="00EE4814">
            <w:pPr>
              <w:pStyle w:val="DWRtabletext"/>
              <w:jc w:val="center"/>
              <w:rPr>
                <w:rStyle w:val="DWRbodytextCharCharCharCharCharCharCharCharCharCharCharCharCharCharCharCharCharCharCharCharCharCharCharChar"/>
                <w:b/>
                <w:sz w:val="18"/>
              </w:rPr>
            </w:pPr>
          </w:p>
        </w:tc>
      </w:tr>
      <w:tr w:rsidR="00FD56DB" w:rsidRPr="00E016D9" w14:paraId="0F12962E" w14:textId="77777777" w:rsidTr="00154D41">
        <w:tc>
          <w:tcPr>
            <w:tcW w:w="1585" w:type="pct"/>
            <w:tcBorders>
              <w:left w:val="double" w:sz="4" w:space="0" w:color="auto"/>
            </w:tcBorders>
          </w:tcPr>
          <w:p w14:paraId="01F72C7A" w14:textId="247C80BB" w:rsidR="00FD56DB" w:rsidRPr="00E016D9" w:rsidRDefault="00593BC4"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FD56DB" w:rsidRPr="00E016D9">
              <w:rPr>
                <w:rStyle w:val="DWRbodytextCharCharCharCharCharCharCharCharCharCharCharCharCharCharCharCharCharCharCharCharCharCharCharChar"/>
                <w:sz w:val="18"/>
              </w:rPr>
              <w:t>0</w:t>
            </w:r>
            <w:r w:rsidR="007E6963" w:rsidRPr="00E016D9">
              <w:rPr>
                <w:rStyle w:val="DWRbodytextCharCharCharCharCharCharCharCharCharCharCharCharCharCharCharCharCharCharCharCharCharCharCharChar"/>
                <w:sz w:val="18"/>
              </w:rPr>
              <w:t xml:space="preserve"> to </w:t>
            </w:r>
            <w:r w:rsidR="00FD56DB" w:rsidRPr="00E016D9">
              <w:rPr>
                <w:rStyle w:val="DWRbodytextCharCharCharCharCharCharCharCharCharCharCharCharCharCharCharCharCharCharCharCharCharCharCharChar"/>
                <w:sz w:val="18"/>
              </w:rPr>
              <w:t xml:space="preserve">5 </w:t>
            </w:r>
            <w:r w:rsidR="006E4980" w:rsidRPr="00E016D9">
              <w:rPr>
                <w:rStyle w:val="DWRbodytextCharCharCharCharCharCharCharCharCharCharCharCharCharCharCharCharCharCharCharCharCharCharCharChar"/>
                <w:sz w:val="18"/>
              </w:rPr>
              <w:t>Feet Wide</w:t>
            </w:r>
          </w:p>
        </w:tc>
        <w:tc>
          <w:tcPr>
            <w:tcW w:w="1745" w:type="pct"/>
            <w:tcBorders>
              <w:right w:val="single" w:sz="4" w:space="0" w:color="auto"/>
            </w:tcBorders>
          </w:tcPr>
          <w:p w14:paraId="0271EB97" w14:textId="77777777" w:rsidR="00FD56DB" w:rsidRPr="00E016D9" w:rsidRDefault="00FD56DB"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0.26</w:t>
            </w:r>
          </w:p>
        </w:tc>
        <w:tc>
          <w:tcPr>
            <w:tcW w:w="1670" w:type="pct"/>
            <w:tcBorders>
              <w:left w:val="single" w:sz="4" w:space="0" w:color="auto"/>
              <w:right w:val="double" w:sz="4" w:space="0" w:color="auto"/>
            </w:tcBorders>
          </w:tcPr>
          <w:p w14:paraId="6767AADC" w14:textId="77777777" w:rsidR="00FD56DB" w:rsidRPr="00E016D9" w:rsidRDefault="008835B6"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0.46</w:t>
            </w:r>
          </w:p>
        </w:tc>
      </w:tr>
      <w:tr w:rsidR="00FD56DB" w:rsidRPr="00E016D9" w14:paraId="0A3E4540" w14:textId="77777777" w:rsidTr="00154D41">
        <w:tc>
          <w:tcPr>
            <w:tcW w:w="1585" w:type="pct"/>
            <w:tcBorders>
              <w:left w:val="double" w:sz="4" w:space="0" w:color="auto"/>
            </w:tcBorders>
          </w:tcPr>
          <w:p w14:paraId="57180E51" w14:textId="576358CE" w:rsidR="00FD56DB" w:rsidRPr="00E016D9" w:rsidRDefault="00593BC4"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FD56DB" w:rsidRPr="00E016D9">
              <w:rPr>
                <w:rStyle w:val="DWRbodytextCharCharCharCharCharCharCharCharCharCharCharCharCharCharCharCharCharCharCharCharCharCharCharChar"/>
                <w:sz w:val="18"/>
              </w:rPr>
              <w:t>5</w:t>
            </w:r>
            <w:r w:rsidR="007E6963" w:rsidRPr="00E016D9">
              <w:rPr>
                <w:rStyle w:val="DWRbodytextCharCharCharCharCharCharCharCharCharCharCharCharCharCharCharCharCharCharCharCharCharCharCharChar"/>
                <w:sz w:val="18"/>
              </w:rPr>
              <w:t xml:space="preserve"> to </w:t>
            </w:r>
            <w:r w:rsidR="00FD56DB" w:rsidRPr="00E016D9">
              <w:rPr>
                <w:rStyle w:val="DWRbodytextCharCharCharCharCharCharCharCharCharCharCharCharCharCharCharCharCharCharCharCharCharCharCharChar"/>
                <w:sz w:val="18"/>
              </w:rPr>
              <w:t xml:space="preserve">10 </w:t>
            </w:r>
            <w:r w:rsidR="006E4980" w:rsidRPr="00E016D9">
              <w:rPr>
                <w:rStyle w:val="DWRbodytextCharCharCharCharCharCharCharCharCharCharCharCharCharCharCharCharCharCharCharCharCharCharCharChar"/>
                <w:sz w:val="18"/>
              </w:rPr>
              <w:t>Feet Wide</w:t>
            </w:r>
          </w:p>
        </w:tc>
        <w:tc>
          <w:tcPr>
            <w:tcW w:w="1745" w:type="pct"/>
            <w:tcBorders>
              <w:right w:val="single" w:sz="4" w:space="0" w:color="auto"/>
            </w:tcBorders>
          </w:tcPr>
          <w:p w14:paraId="50EA2EB0" w14:textId="77777777" w:rsidR="00FD56DB" w:rsidRPr="00E016D9" w:rsidRDefault="00FD56DB"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8.77</w:t>
            </w:r>
          </w:p>
        </w:tc>
        <w:tc>
          <w:tcPr>
            <w:tcW w:w="1670" w:type="pct"/>
            <w:tcBorders>
              <w:left w:val="single" w:sz="4" w:space="0" w:color="auto"/>
              <w:right w:val="double" w:sz="4" w:space="0" w:color="auto"/>
            </w:tcBorders>
          </w:tcPr>
          <w:p w14:paraId="430DFA0B" w14:textId="77777777" w:rsidR="00FD56DB" w:rsidRPr="00E016D9" w:rsidRDefault="008835B6"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9.16</w:t>
            </w:r>
          </w:p>
        </w:tc>
      </w:tr>
      <w:tr w:rsidR="00FD56DB" w:rsidRPr="00E016D9" w14:paraId="6C54E26A" w14:textId="77777777" w:rsidTr="00154D41">
        <w:tc>
          <w:tcPr>
            <w:tcW w:w="1585" w:type="pct"/>
            <w:tcBorders>
              <w:left w:val="double" w:sz="4" w:space="0" w:color="auto"/>
            </w:tcBorders>
          </w:tcPr>
          <w:p w14:paraId="11F36625" w14:textId="13B57582" w:rsidR="00FD56DB" w:rsidRPr="00E016D9" w:rsidRDefault="00593BC4"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FD56DB" w:rsidRPr="00E016D9">
              <w:rPr>
                <w:rStyle w:val="DWRbodytextCharCharCharCharCharCharCharCharCharCharCharCharCharCharCharCharCharCharCharCharCharCharCharChar"/>
                <w:sz w:val="18"/>
              </w:rPr>
              <w:t>10</w:t>
            </w:r>
            <w:r w:rsidR="007E6963" w:rsidRPr="00E016D9">
              <w:rPr>
                <w:rStyle w:val="DWRbodytextCharCharCharCharCharCharCharCharCharCharCharCharCharCharCharCharCharCharCharCharCharCharCharChar"/>
                <w:sz w:val="18"/>
              </w:rPr>
              <w:t xml:space="preserve"> to </w:t>
            </w:r>
            <w:r w:rsidR="00FD56DB" w:rsidRPr="00E016D9">
              <w:rPr>
                <w:rStyle w:val="DWRbodytextCharCharCharCharCharCharCharCharCharCharCharCharCharCharCharCharCharCharCharCharCharCharCharChar"/>
                <w:sz w:val="18"/>
              </w:rPr>
              <w:t xml:space="preserve">15 </w:t>
            </w:r>
            <w:r w:rsidR="006E4980" w:rsidRPr="00E016D9">
              <w:rPr>
                <w:rStyle w:val="DWRbodytextCharCharCharCharCharCharCharCharCharCharCharCharCharCharCharCharCharCharCharCharCharCharCharChar"/>
                <w:sz w:val="18"/>
              </w:rPr>
              <w:t>Feet Wide</w:t>
            </w:r>
          </w:p>
        </w:tc>
        <w:tc>
          <w:tcPr>
            <w:tcW w:w="1745" w:type="pct"/>
            <w:tcBorders>
              <w:right w:val="single" w:sz="4" w:space="0" w:color="auto"/>
            </w:tcBorders>
          </w:tcPr>
          <w:p w14:paraId="41A24E44" w14:textId="77777777" w:rsidR="00FD56DB" w:rsidRPr="00E016D9" w:rsidRDefault="00FD56DB"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10.6</w:t>
            </w:r>
          </w:p>
        </w:tc>
        <w:tc>
          <w:tcPr>
            <w:tcW w:w="1670" w:type="pct"/>
            <w:tcBorders>
              <w:left w:val="single" w:sz="4" w:space="0" w:color="auto"/>
              <w:right w:val="double" w:sz="4" w:space="0" w:color="auto"/>
            </w:tcBorders>
          </w:tcPr>
          <w:p w14:paraId="0AA162B8" w14:textId="77777777" w:rsidR="00FD56DB" w:rsidRPr="00E016D9" w:rsidRDefault="008835B6"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6.77</w:t>
            </w:r>
          </w:p>
        </w:tc>
      </w:tr>
      <w:tr w:rsidR="00FD56DB" w:rsidRPr="00E016D9" w14:paraId="3144D1C2" w14:textId="77777777" w:rsidTr="00154D41">
        <w:trPr>
          <w:trHeight w:val="287"/>
        </w:trPr>
        <w:tc>
          <w:tcPr>
            <w:tcW w:w="1585" w:type="pct"/>
            <w:tcBorders>
              <w:left w:val="double" w:sz="4" w:space="0" w:color="auto"/>
            </w:tcBorders>
          </w:tcPr>
          <w:p w14:paraId="0F7EF7D8" w14:textId="774FEC07" w:rsidR="00FD56DB" w:rsidRPr="00E016D9" w:rsidRDefault="00593BC4"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FD56DB" w:rsidRPr="00E016D9">
              <w:rPr>
                <w:rStyle w:val="DWRbodytextCharCharCharCharCharCharCharCharCharCharCharCharCharCharCharCharCharCharCharCharCharCharCharChar"/>
                <w:sz w:val="18"/>
              </w:rPr>
              <w:t>&gt;</w:t>
            </w:r>
            <w:r w:rsidR="007E6963" w:rsidRPr="00E016D9">
              <w:rPr>
                <w:rStyle w:val="DWRbodytextCharCharCharCharCharCharCharCharCharCharCharCharCharCharCharCharCharCharCharCharCharCharCharChar"/>
                <w:sz w:val="18"/>
              </w:rPr>
              <w:t xml:space="preserve"> </w:t>
            </w:r>
            <w:r w:rsidR="00FD56DB" w:rsidRPr="00E016D9">
              <w:rPr>
                <w:rStyle w:val="DWRbodytextCharCharCharCharCharCharCharCharCharCharCharCharCharCharCharCharCharCharCharCharCharCharCharChar"/>
                <w:sz w:val="18"/>
              </w:rPr>
              <w:t xml:space="preserve">15 </w:t>
            </w:r>
            <w:r w:rsidR="006E4980" w:rsidRPr="00E016D9">
              <w:rPr>
                <w:rStyle w:val="DWRbodytextCharCharCharCharCharCharCharCharCharCharCharCharCharCharCharCharCharCharCharCharCharCharCharChar"/>
                <w:sz w:val="18"/>
              </w:rPr>
              <w:t>Feet Wide</w:t>
            </w:r>
          </w:p>
        </w:tc>
        <w:tc>
          <w:tcPr>
            <w:tcW w:w="1745" w:type="pct"/>
            <w:tcBorders>
              <w:right w:val="single" w:sz="4" w:space="0" w:color="auto"/>
            </w:tcBorders>
          </w:tcPr>
          <w:p w14:paraId="14F6CC59" w14:textId="77777777" w:rsidR="00FD56DB" w:rsidRPr="00E016D9" w:rsidRDefault="00FD56DB"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22.3</w:t>
            </w:r>
          </w:p>
        </w:tc>
        <w:tc>
          <w:tcPr>
            <w:tcW w:w="1670" w:type="pct"/>
            <w:tcBorders>
              <w:left w:val="single" w:sz="4" w:space="0" w:color="auto"/>
              <w:right w:val="double" w:sz="4" w:space="0" w:color="auto"/>
            </w:tcBorders>
          </w:tcPr>
          <w:p w14:paraId="5B0A329F" w14:textId="77777777" w:rsidR="00FD56DB" w:rsidRPr="00E016D9" w:rsidRDefault="008835B6"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7.48</w:t>
            </w:r>
          </w:p>
        </w:tc>
      </w:tr>
      <w:tr w:rsidR="00577B9C" w:rsidRPr="00E016D9" w14:paraId="584DC340" w14:textId="77777777" w:rsidTr="00EC10EA">
        <w:tc>
          <w:tcPr>
            <w:tcW w:w="1585" w:type="pct"/>
            <w:tcBorders>
              <w:left w:val="double" w:sz="4" w:space="0" w:color="auto"/>
              <w:bottom w:val="single" w:sz="4" w:space="0" w:color="auto"/>
            </w:tcBorders>
          </w:tcPr>
          <w:p w14:paraId="49C3CB89" w14:textId="6857898E" w:rsidR="00577B9C" w:rsidRPr="00E016D9" w:rsidRDefault="00577B9C"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Ponds</w:t>
            </w:r>
          </w:p>
        </w:tc>
        <w:tc>
          <w:tcPr>
            <w:tcW w:w="1745" w:type="pct"/>
            <w:tcBorders>
              <w:bottom w:val="single" w:sz="4" w:space="0" w:color="auto"/>
              <w:right w:val="single" w:sz="4" w:space="0" w:color="auto"/>
            </w:tcBorders>
          </w:tcPr>
          <w:p w14:paraId="776415D1" w14:textId="15B36BC6" w:rsidR="00577B9C" w:rsidRPr="00E016D9" w:rsidRDefault="00577B9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5.0</w:t>
            </w:r>
          </w:p>
        </w:tc>
        <w:tc>
          <w:tcPr>
            <w:tcW w:w="1670" w:type="pct"/>
            <w:tcBorders>
              <w:left w:val="single" w:sz="4" w:space="0" w:color="auto"/>
              <w:bottom w:val="single" w:sz="4" w:space="0" w:color="auto"/>
              <w:right w:val="double" w:sz="4" w:space="0" w:color="auto"/>
            </w:tcBorders>
          </w:tcPr>
          <w:p w14:paraId="55A5E4F7" w14:textId="45EAC21B" w:rsidR="00577B9C" w:rsidRPr="00E016D9" w:rsidRDefault="00577B9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FD56DB" w:rsidRPr="00E016D9" w14:paraId="3785AAA5" w14:textId="77777777" w:rsidTr="00EC10EA">
        <w:tc>
          <w:tcPr>
            <w:tcW w:w="1585" w:type="pct"/>
            <w:tcBorders>
              <w:left w:val="double" w:sz="4" w:space="0" w:color="auto"/>
              <w:bottom w:val="double" w:sz="4" w:space="0" w:color="auto"/>
            </w:tcBorders>
          </w:tcPr>
          <w:p w14:paraId="382FCAB5" w14:textId="501EB902" w:rsidR="00FD56DB" w:rsidRPr="00E016D9" w:rsidRDefault="00FD56DB" w:rsidP="005D20FC">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Other Waters</w:t>
            </w:r>
          </w:p>
        </w:tc>
        <w:tc>
          <w:tcPr>
            <w:tcW w:w="1745" w:type="pct"/>
            <w:tcBorders>
              <w:bottom w:val="double" w:sz="4" w:space="0" w:color="auto"/>
              <w:right w:val="single" w:sz="4" w:space="0" w:color="auto"/>
            </w:tcBorders>
          </w:tcPr>
          <w:p w14:paraId="1C804352" w14:textId="45AC744B" w:rsidR="00FD56DB" w:rsidRPr="00E016D9" w:rsidRDefault="00577B9C" w:rsidP="00577B9C">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46</w:t>
            </w:r>
            <w:r w:rsidR="00FD56DB" w:rsidRPr="00E016D9">
              <w:rPr>
                <w:rStyle w:val="DWRbodytextCharCharCharCharCharCharCharCharCharCharCharCharCharCharCharCharCharCharCharCharCharCharCharChar"/>
                <w:b/>
                <w:sz w:val="18"/>
              </w:rPr>
              <w:t>.9</w:t>
            </w:r>
          </w:p>
        </w:tc>
        <w:tc>
          <w:tcPr>
            <w:tcW w:w="1670" w:type="pct"/>
            <w:tcBorders>
              <w:left w:val="single" w:sz="4" w:space="0" w:color="auto"/>
              <w:bottom w:val="double" w:sz="4" w:space="0" w:color="auto"/>
              <w:right w:val="double" w:sz="4" w:space="0" w:color="auto"/>
            </w:tcBorders>
          </w:tcPr>
          <w:p w14:paraId="7FA351CA" w14:textId="77777777" w:rsidR="00FD56DB" w:rsidRPr="00E016D9" w:rsidRDefault="008835B6"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23.9</w:t>
            </w:r>
          </w:p>
        </w:tc>
      </w:tr>
    </w:tbl>
    <w:p w14:paraId="3797A0CB" w14:textId="4AE22CD9" w:rsidR="004D6124" w:rsidRPr="00E016D9" w:rsidRDefault="002E24F5" w:rsidP="00EE4814">
      <w:pPr>
        <w:pStyle w:val="DWRtablenote"/>
      </w:pPr>
      <w:r w:rsidRPr="00E016D9">
        <w:rPr>
          <w:vertAlign w:val="superscript"/>
        </w:rPr>
        <w:t>a</w:t>
      </w:r>
      <w:r w:rsidR="004D6124" w:rsidRPr="00E016D9">
        <w:t xml:space="preserve">Only </w:t>
      </w:r>
      <w:r w:rsidR="00593BC4" w:rsidRPr="00E016D9">
        <w:t xml:space="preserve">ditches and canals </w:t>
      </w:r>
      <w:r w:rsidR="004D6124" w:rsidRPr="00E016D9">
        <w:t>are indicated.</w:t>
      </w:r>
    </w:p>
    <w:p w14:paraId="619B4404" w14:textId="0EA23E2C" w:rsidR="00966A68" w:rsidRPr="00E016D9" w:rsidRDefault="00966A68"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593BC4"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1C8D2B1E" w14:textId="77777777" w:rsidR="00966A68" w:rsidRPr="00E016D9" w:rsidRDefault="00966A68" w:rsidP="00EE4814">
      <w:pPr>
        <w:pStyle w:val="DWRHeading7"/>
      </w:pPr>
      <w:r w:rsidRPr="00E016D9">
        <w:t>Streams</w:t>
      </w:r>
    </w:p>
    <w:p w14:paraId="6EBBD352" w14:textId="2026BCCF" w:rsidR="00BB4702" w:rsidRPr="00E016D9" w:rsidRDefault="00BB4702" w:rsidP="00EE4814">
      <w:pPr>
        <w:pStyle w:val="DWRBodyText"/>
      </w:pPr>
      <w:r w:rsidRPr="00E016D9">
        <w:t>A total of approximately 42 acres (24 miles) of waters could be permanently lost or adversely affected through construction of the buried pipelines and other activities</w:t>
      </w:r>
      <w:r w:rsidR="001811DC" w:rsidRPr="00E016D9">
        <w:t xml:space="preserve"> </w:t>
      </w:r>
      <w:r w:rsidR="000D7950" w:rsidRPr="00E016D9">
        <w:t xml:space="preserve">associated with construction of the Delevan and TRR </w:t>
      </w:r>
      <w:r w:rsidR="00C227C4" w:rsidRPr="00E016D9">
        <w:t>p</w:t>
      </w:r>
      <w:r w:rsidR="000D7950" w:rsidRPr="00E016D9">
        <w:t>ipelines</w:t>
      </w:r>
      <w:r w:rsidR="00EE4D9C" w:rsidRPr="00E016D9">
        <w:t>, TRR Pipeline Road, and Delevan Pipeline Electrical Switchyard</w:t>
      </w:r>
      <w:r w:rsidRPr="00E016D9">
        <w:t xml:space="preserve">. All </w:t>
      </w:r>
      <w:r w:rsidRPr="00E016D9">
        <w:lastRenderedPageBreak/>
        <w:t xml:space="preserve">affected waters consist of agricultural </w:t>
      </w:r>
      <w:r w:rsidR="00593BC4" w:rsidRPr="00E016D9">
        <w:t xml:space="preserve">ditches and </w:t>
      </w:r>
      <w:r w:rsidRPr="00E016D9">
        <w:t xml:space="preserve">canals between </w:t>
      </w:r>
      <w:r w:rsidR="0064795B" w:rsidRPr="00E016D9">
        <w:t xml:space="preserve">3 </w:t>
      </w:r>
      <w:r w:rsidRPr="00E016D9">
        <w:t xml:space="preserve">and 30 feet in width. If the water was </w:t>
      </w:r>
      <w:r w:rsidR="00883181" w:rsidRPr="00E016D9">
        <w:t xml:space="preserve">not </w:t>
      </w:r>
      <w:r w:rsidRPr="00E016D9">
        <w:t>redirected back into the farmers</w:t>
      </w:r>
      <w:r w:rsidR="00DC246F" w:rsidRPr="00E016D9">
        <w:t>’</w:t>
      </w:r>
      <w:r w:rsidRPr="00E016D9">
        <w:t xml:space="preserve"> irrigation systems so that the water would still be available for surrounding fields, temporary or permanent disruption of most of these </w:t>
      </w:r>
      <w:r w:rsidR="00EE57DB" w:rsidRPr="00E016D9">
        <w:t xml:space="preserve">canal </w:t>
      </w:r>
      <w:r w:rsidRPr="00E016D9">
        <w:t xml:space="preserve">waters by the pipelines </w:t>
      </w:r>
      <w:r w:rsidR="00EE57DB" w:rsidRPr="00E016D9">
        <w:t xml:space="preserve">would represent a hydrological interruption and would </w:t>
      </w:r>
      <w:r w:rsidRPr="00E016D9">
        <w:t xml:space="preserve">be a </w:t>
      </w:r>
      <w:r w:rsidR="00883181" w:rsidRPr="00E016D9">
        <w:rPr>
          <w:b/>
        </w:rPr>
        <w:t xml:space="preserve">potentially </w:t>
      </w:r>
      <w:r w:rsidRPr="00E016D9">
        <w:rPr>
          <w:b/>
        </w:rPr>
        <w:t>significant impact</w:t>
      </w:r>
      <w:r w:rsidR="006D6B08" w:rsidRPr="00E016D9">
        <w:t xml:space="preserve">, </w:t>
      </w:r>
      <w:r w:rsidR="0030010D" w:rsidRPr="00E016D9">
        <w:t xml:space="preserve">when compared to </w:t>
      </w:r>
      <w:r w:rsidR="007E29DB" w:rsidRPr="00E016D9">
        <w:t xml:space="preserve">the </w:t>
      </w:r>
      <w:r w:rsidR="0030010D" w:rsidRPr="00E016D9">
        <w:t>Existing Conditions/No Project/No Action Condition.</w:t>
      </w:r>
      <w:r w:rsidRPr="00E016D9">
        <w:t xml:space="preserve"> </w:t>
      </w:r>
      <w:r w:rsidR="00895BF3" w:rsidRPr="00E016D9">
        <w:t xml:space="preserve">In addition, because the </w:t>
      </w:r>
      <w:r w:rsidR="00091710" w:rsidRPr="00E016D9">
        <w:t>pipelines</w:t>
      </w:r>
      <w:r w:rsidR="00DC246F" w:rsidRPr="00E016D9">
        <w:t>’</w:t>
      </w:r>
      <w:r w:rsidR="00091710" w:rsidRPr="00E016D9">
        <w:t xml:space="preserve"> </w:t>
      </w:r>
      <w:r w:rsidR="00895BF3" w:rsidRPr="00E016D9">
        <w:t>small and regularly spaced above</w:t>
      </w:r>
      <w:r w:rsidR="008555D5" w:rsidRPr="00E016D9">
        <w:noBreakHyphen/>
      </w:r>
      <w:r w:rsidR="00895BF3" w:rsidRPr="00E016D9">
        <w:t>ground structures (i.e., blow</w:t>
      </w:r>
      <w:r w:rsidR="008555D5" w:rsidRPr="00E016D9">
        <w:noBreakHyphen/>
      </w:r>
      <w:r w:rsidR="00895BF3" w:rsidRPr="00E016D9">
        <w:t>off structures, air valve structures, and an outlet and energy dissipater structure) could be sited to avoid w</w:t>
      </w:r>
      <w:r w:rsidR="00091710" w:rsidRPr="00E016D9">
        <w:t>aters</w:t>
      </w:r>
      <w:r w:rsidR="00895BF3" w:rsidRPr="00E016D9">
        <w:t xml:space="preserve">, they would result in a </w:t>
      </w:r>
      <w:r w:rsidR="00895BF3" w:rsidRPr="00E016D9">
        <w:rPr>
          <w:b/>
        </w:rPr>
        <w:t>less</w:t>
      </w:r>
      <w:r w:rsidR="008555D5" w:rsidRPr="00E016D9">
        <w:rPr>
          <w:b/>
        </w:rPr>
        <w:noBreakHyphen/>
      </w:r>
      <w:r w:rsidR="00895BF3" w:rsidRPr="00E016D9">
        <w:rPr>
          <w:b/>
        </w:rPr>
        <w:t>than</w:t>
      </w:r>
      <w:r w:rsidR="008555D5" w:rsidRPr="00E016D9">
        <w:rPr>
          <w:b/>
        </w:rPr>
        <w:noBreakHyphen/>
      </w:r>
      <w:r w:rsidR="00895BF3" w:rsidRPr="00E016D9">
        <w:rPr>
          <w:b/>
        </w:rPr>
        <w:t>significant impact</w:t>
      </w:r>
      <w:r w:rsidR="00895BF3"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36A6DE2F" w14:textId="77777777" w:rsidR="00BB4702" w:rsidRPr="00E016D9" w:rsidRDefault="00BB4702" w:rsidP="00EE4814">
      <w:pPr>
        <w:pStyle w:val="DWRHeading7"/>
      </w:pPr>
      <w:r w:rsidRPr="00E016D9">
        <w:t>Ponds</w:t>
      </w:r>
    </w:p>
    <w:p w14:paraId="3AA69268" w14:textId="2B4454A0" w:rsidR="00EE4D9C" w:rsidRPr="00E016D9" w:rsidRDefault="00EE4D9C" w:rsidP="00EE4814">
      <w:pPr>
        <w:pStyle w:val="DWRBodyText"/>
      </w:pPr>
      <w:r w:rsidRPr="00E016D9">
        <w:t xml:space="preserve">No ponds would be affected by construction of the TRR Pipeline, TRR Pipeline Road, or Delevan Pipeline Electrical Switchyard. </w:t>
      </w:r>
      <w:r w:rsidR="00627019" w:rsidRPr="00E016D9">
        <w:t>The</w:t>
      </w:r>
      <w:r w:rsidR="000C6ECF" w:rsidRPr="00E016D9">
        <w:t xml:space="preserve"> </w:t>
      </w:r>
      <w:r w:rsidR="0064795B" w:rsidRPr="00E016D9">
        <w:t>5</w:t>
      </w:r>
      <w:r w:rsidR="008555D5" w:rsidRPr="00E016D9">
        <w:noBreakHyphen/>
      </w:r>
      <w:r w:rsidR="00627019" w:rsidRPr="00E016D9">
        <w:t xml:space="preserve">acre pond located </w:t>
      </w:r>
      <w:r w:rsidR="00C92867" w:rsidRPr="00E016D9">
        <w:t>approximately 3.5 miles</w:t>
      </w:r>
      <w:r w:rsidR="00C227C4" w:rsidRPr="00E016D9">
        <w:t xml:space="preserve"> </w:t>
      </w:r>
      <w:r w:rsidR="00CF35D6" w:rsidRPr="00E016D9">
        <w:t xml:space="preserve">west of the </w:t>
      </w:r>
      <w:r w:rsidR="00C92867" w:rsidRPr="00E016D9">
        <w:t xml:space="preserve">Sacramento River </w:t>
      </w:r>
      <w:r w:rsidR="00627019" w:rsidRPr="00E016D9">
        <w:t xml:space="preserve">would be </w:t>
      </w:r>
      <w:r w:rsidR="00091710" w:rsidRPr="00E016D9">
        <w:t>affe</w:t>
      </w:r>
      <w:r w:rsidR="00627019" w:rsidRPr="00E016D9">
        <w:t xml:space="preserve">cted by </w:t>
      </w:r>
      <w:r w:rsidR="00CF35D6" w:rsidRPr="00E016D9">
        <w:t xml:space="preserve">construction of the </w:t>
      </w:r>
      <w:r w:rsidR="00A85D41" w:rsidRPr="00E016D9">
        <w:t>Delevan P</w:t>
      </w:r>
      <w:r w:rsidR="00CF35D6" w:rsidRPr="00E016D9">
        <w:t>ipeline</w:t>
      </w:r>
      <w:r w:rsidR="00BB4702" w:rsidRPr="00E016D9">
        <w:t xml:space="preserve"> (refer to the </w:t>
      </w:r>
      <w:r w:rsidR="002E24F5" w:rsidRPr="00E016D9">
        <w:rPr>
          <w:szCs w:val="22"/>
        </w:rPr>
        <w:t>Sites/</w:t>
      </w:r>
      <w:r w:rsidR="00BB4702" w:rsidRPr="00E016D9">
        <w:t xml:space="preserve">Delevan </w:t>
      </w:r>
      <w:r w:rsidR="00120C66" w:rsidRPr="00E016D9">
        <w:t xml:space="preserve">Overhead Power </w:t>
      </w:r>
      <w:r w:rsidR="00BB4702" w:rsidRPr="00E016D9">
        <w:t>Line discussion for additional description of the pond)</w:t>
      </w:r>
      <w:r w:rsidR="00CF35D6" w:rsidRPr="00E016D9">
        <w:t>.</w:t>
      </w:r>
      <w:r w:rsidR="00627019" w:rsidRPr="00E016D9">
        <w:t xml:space="preserve"> The </w:t>
      </w:r>
      <w:r w:rsidR="00BB4702" w:rsidRPr="00E016D9">
        <w:t>p</w:t>
      </w:r>
      <w:r w:rsidR="00627019" w:rsidRPr="00E016D9">
        <w:t>ipeline would pass directly through this pond, resulting in the loss of the entire pond</w:t>
      </w:r>
      <w:r w:rsidR="00A66D5C" w:rsidRPr="00E016D9">
        <w:t>.</w:t>
      </w:r>
      <w:r w:rsidR="00A24862" w:rsidRPr="00E016D9">
        <w:t xml:space="preserve"> </w:t>
      </w:r>
      <w:r w:rsidR="00C227C4" w:rsidRPr="00E016D9">
        <w:t>Because</w:t>
      </w:r>
      <w:r w:rsidR="00C92867" w:rsidRPr="00E016D9">
        <w:t xml:space="preserve"> this is an agricultural (</w:t>
      </w:r>
      <w:r w:rsidR="00091710" w:rsidRPr="00E016D9">
        <w:t>hu</w:t>
      </w:r>
      <w:r w:rsidR="00C92867" w:rsidRPr="00E016D9">
        <w:t>man</w:t>
      </w:r>
      <w:r w:rsidR="008555D5" w:rsidRPr="00E016D9">
        <w:noBreakHyphen/>
      </w:r>
      <w:r w:rsidR="00C92867" w:rsidRPr="00E016D9">
        <w:t xml:space="preserve">made) pond, it </w:t>
      </w:r>
      <w:r w:rsidR="00031369" w:rsidRPr="00E016D9">
        <w:t xml:space="preserve">is possible that it </w:t>
      </w:r>
      <w:r w:rsidR="00C92867" w:rsidRPr="00E016D9">
        <w:t xml:space="preserve">could be restored to its </w:t>
      </w:r>
      <w:r w:rsidR="006D6B08" w:rsidRPr="00E016D9">
        <w:t>original</w:t>
      </w:r>
      <w:r w:rsidR="00C92867" w:rsidRPr="00E016D9">
        <w:t xml:space="preserve"> condition after construction is completed</w:t>
      </w:r>
      <w:r w:rsidR="00A66D5C" w:rsidRPr="00E016D9">
        <w:t xml:space="preserve">, </w:t>
      </w:r>
      <w:r w:rsidR="00031369" w:rsidRPr="00E016D9">
        <w:t>in which case</w:t>
      </w:r>
      <w:r w:rsidR="00A66D5C" w:rsidRPr="00E016D9">
        <w:t xml:space="preserve"> the effects to this pond would be a</w:t>
      </w:r>
      <w:r w:rsidR="00A66D5C" w:rsidRPr="00E016D9">
        <w:rPr>
          <w:b/>
        </w:rPr>
        <w:t xml:space="preserve"> less</w:t>
      </w:r>
      <w:r w:rsidR="008555D5" w:rsidRPr="00E016D9">
        <w:rPr>
          <w:b/>
        </w:rPr>
        <w:noBreakHyphen/>
      </w:r>
      <w:r w:rsidR="00A66D5C" w:rsidRPr="00E016D9">
        <w:rPr>
          <w:b/>
        </w:rPr>
        <w:t>than</w:t>
      </w:r>
      <w:r w:rsidR="008555D5" w:rsidRPr="00E016D9">
        <w:rPr>
          <w:b/>
        </w:rPr>
        <w:noBreakHyphen/>
      </w:r>
      <w:r w:rsidR="00A66D5C" w:rsidRPr="00E016D9">
        <w:rPr>
          <w:b/>
        </w:rPr>
        <w:t>significant</w:t>
      </w:r>
      <w:r w:rsidR="007E73C0" w:rsidRPr="00E016D9">
        <w:rPr>
          <w:b/>
        </w:rPr>
        <w:t xml:space="preserve"> </w:t>
      </w:r>
      <w:r w:rsidR="00A66D5C" w:rsidRPr="00E016D9">
        <w:rPr>
          <w:b/>
        </w:rPr>
        <w:t>impact</w:t>
      </w:r>
      <w:r w:rsidR="006D6B08" w:rsidRPr="00E016D9">
        <w:t xml:space="preserve">, </w:t>
      </w:r>
      <w:r w:rsidR="0030010D" w:rsidRPr="00E016D9">
        <w:t xml:space="preserve">when compared to </w:t>
      </w:r>
      <w:r w:rsidR="007E29DB" w:rsidRPr="00E016D9">
        <w:t xml:space="preserve">the </w:t>
      </w:r>
      <w:r w:rsidR="0030010D" w:rsidRPr="00E016D9">
        <w:t>Existing Conditions/No Project/No Action Condition.</w:t>
      </w:r>
      <w:r w:rsidR="00A351A0" w:rsidRPr="00E016D9">
        <w:t xml:space="preserve"> </w:t>
      </w:r>
      <w:r w:rsidR="00031369" w:rsidRPr="00E016D9">
        <w:t>If the pond</w:t>
      </w:r>
      <w:r w:rsidR="00DC246F" w:rsidRPr="00E016D9">
        <w:t>’</w:t>
      </w:r>
      <w:r w:rsidR="00031369" w:rsidRPr="00E016D9">
        <w:t xml:space="preserve">s hydrological integrity cannot be restored post construction, then its loss would represent a </w:t>
      </w:r>
      <w:r w:rsidR="00031369" w:rsidRPr="00E016D9">
        <w:rPr>
          <w:b/>
        </w:rPr>
        <w:t>potentially significant impact</w:t>
      </w:r>
      <w:r w:rsidR="00031369" w:rsidRPr="00E016D9">
        <w:t xml:space="preserve"> to waters</w:t>
      </w:r>
      <w:r w:rsidR="006D6B08" w:rsidRPr="00E016D9">
        <w:t xml:space="preserve">, </w:t>
      </w:r>
      <w:r w:rsidR="0030010D" w:rsidRPr="00E016D9">
        <w:t xml:space="preserve">when compared to </w:t>
      </w:r>
      <w:r w:rsidR="007E29DB" w:rsidRPr="00E016D9">
        <w:t xml:space="preserve">the </w:t>
      </w:r>
      <w:r w:rsidR="0030010D" w:rsidRPr="00E016D9">
        <w:t>Existing Conditions/No Project/No Action Condition.</w:t>
      </w:r>
      <w:r w:rsidR="00716FCF" w:rsidRPr="00E016D9">
        <w:t xml:space="preserve"> In addition, because the pipelines</w:t>
      </w:r>
      <w:r w:rsidR="00DC246F" w:rsidRPr="00E016D9">
        <w:t>’</w:t>
      </w:r>
      <w:r w:rsidR="00716FCF" w:rsidRPr="00E016D9">
        <w:t xml:space="preserve"> small and regularly spaced above</w:t>
      </w:r>
      <w:r w:rsidR="008555D5" w:rsidRPr="00E016D9">
        <w:noBreakHyphen/>
      </w:r>
      <w:r w:rsidR="00716FCF" w:rsidRPr="00E016D9">
        <w:t>ground structures (i.e.</w:t>
      </w:r>
      <w:r w:rsidR="002A4EAE" w:rsidRPr="00E016D9">
        <w:t>, </w:t>
      </w:r>
      <w:r w:rsidR="00716FCF" w:rsidRPr="00E016D9">
        <w:t>blow</w:t>
      </w:r>
      <w:r w:rsidR="008555D5" w:rsidRPr="00E016D9">
        <w:noBreakHyphen/>
      </w:r>
      <w:r w:rsidR="00716FCF" w:rsidRPr="00E016D9">
        <w:t xml:space="preserve">off structures, air valve structures, and an outlet and energy dissipater structure) could be sited to avoid ponds, they would result in a </w:t>
      </w:r>
      <w:r w:rsidR="00716FCF" w:rsidRPr="00E016D9">
        <w:rPr>
          <w:b/>
        </w:rPr>
        <w:t>less</w:t>
      </w:r>
      <w:r w:rsidR="008555D5" w:rsidRPr="00E016D9">
        <w:rPr>
          <w:b/>
        </w:rPr>
        <w:noBreakHyphen/>
      </w:r>
      <w:r w:rsidR="00716FCF" w:rsidRPr="00E016D9">
        <w:rPr>
          <w:b/>
        </w:rPr>
        <w:t>than</w:t>
      </w:r>
      <w:r w:rsidR="008555D5" w:rsidRPr="00E016D9">
        <w:rPr>
          <w:b/>
        </w:rPr>
        <w:noBreakHyphen/>
      </w:r>
      <w:r w:rsidR="00716FCF" w:rsidRPr="00E016D9">
        <w:rPr>
          <w:b/>
        </w:rPr>
        <w:t>significant impact</w:t>
      </w:r>
      <w:r w:rsidR="00716FCF"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234B77C0" w14:textId="4E3F306F" w:rsidR="00966A68" w:rsidRPr="00E016D9" w:rsidRDefault="00966A68"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593BC4" w:rsidRPr="00E016D9">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213DBDAB" w14:textId="7D94A084" w:rsidR="009627BA" w:rsidRPr="00E016D9" w:rsidRDefault="009627BA" w:rsidP="00EE4814">
      <w:pPr>
        <w:pStyle w:val="DWRBodyText"/>
      </w:pPr>
      <w:r w:rsidRPr="00E016D9">
        <w:t xml:space="preserve">Construction of the </w:t>
      </w:r>
      <w:r w:rsidR="006A2FC6" w:rsidRPr="00E016D9">
        <w:t xml:space="preserve">Delevan </w:t>
      </w:r>
      <w:r w:rsidRPr="00E016D9">
        <w:t>Pipeline could have a long</w:t>
      </w:r>
      <w:r w:rsidR="008555D5" w:rsidRPr="00E016D9">
        <w:noBreakHyphen/>
      </w:r>
      <w:r w:rsidRPr="00E016D9">
        <w:t xml:space="preserve">term direct adverse impact on </w:t>
      </w:r>
      <w:r w:rsidR="00593BC4" w:rsidRPr="00E016D9">
        <w:t xml:space="preserve">alkaline wetlands and vernal pools </w:t>
      </w:r>
      <w:r w:rsidRPr="00E016D9">
        <w:t>due to the direct removal of the soil and the replacement of soil over the buried pipeline, and/or by construction access roads, spoils piles, or other mechanical disturbance or displacement within the 1</w:t>
      </w:r>
      <w:r w:rsidR="00874616" w:rsidRPr="00E016D9">
        <w:t>,</w:t>
      </w:r>
      <w:r w:rsidRPr="00E016D9">
        <w:t>500</w:t>
      </w:r>
      <w:r w:rsidR="008555D5" w:rsidRPr="00E016D9">
        <w:noBreakHyphen/>
      </w:r>
      <w:r w:rsidRPr="00E016D9">
        <w:t>foot</w:t>
      </w:r>
      <w:r w:rsidR="008555D5" w:rsidRPr="00E016D9">
        <w:noBreakHyphen/>
      </w:r>
      <w:r w:rsidRPr="00E016D9">
        <w:t xml:space="preserve">wide </w:t>
      </w:r>
      <w:r w:rsidR="006D6B08" w:rsidRPr="00E016D9">
        <w:t xml:space="preserve">construction </w:t>
      </w:r>
      <w:r w:rsidR="00C227C4" w:rsidRPr="00E016D9">
        <w:t>disturbance area</w:t>
      </w:r>
      <w:r w:rsidRPr="00E016D9">
        <w:t xml:space="preserve">. For wetlands, mechanical disruption of the hydrological regime would result in the permanent destruction of the feature; </w:t>
      </w:r>
      <w:r w:rsidR="00557DF0" w:rsidRPr="00E016D9">
        <w:t xml:space="preserve">once disturbed or disrupted, </w:t>
      </w:r>
      <w:r w:rsidRPr="00E016D9">
        <w:t>wetland features rarely return to their former ecological integrity.</w:t>
      </w:r>
      <w:r w:rsidR="0084654B" w:rsidRPr="00E016D9">
        <w:t xml:space="preserve"> </w:t>
      </w:r>
    </w:p>
    <w:p w14:paraId="58A21672" w14:textId="77777777" w:rsidR="009627BA" w:rsidRPr="00E016D9" w:rsidRDefault="009627BA" w:rsidP="00EE4814">
      <w:pPr>
        <w:pStyle w:val="DWRHeading7"/>
      </w:pPr>
      <w:r w:rsidRPr="00E016D9">
        <w:t>Alkaline Wetlands</w:t>
      </w:r>
    </w:p>
    <w:p w14:paraId="5D43FEA3" w14:textId="11EF01D8" w:rsidR="009627BA" w:rsidRPr="00E016D9" w:rsidRDefault="00EE4D9C" w:rsidP="00EE4814">
      <w:pPr>
        <w:pStyle w:val="DWRBodyText"/>
      </w:pPr>
      <w:r w:rsidRPr="00E016D9">
        <w:t xml:space="preserve">No alkaline wetlands would be affected by construction of the TRR Pipeline, TRR Pipeline Road, or Delevan Pipeline Electrical Switchyard. </w:t>
      </w:r>
      <w:r w:rsidR="009627BA" w:rsidRPr="00E016D9">
        <w:t xml:space="preserve">Construction of the </w:t>
      </w:r>
      <w:r w:rsidR="00ED0992" w:rsidRPr="00E016D9">
        <w:t>Delevan P</w:t>
      </w:r>
      <w:r w:rsidR="009627BA" w:rsidRPr="00E016D9">
        <w:t>ipeline could result in the direct loss or long</w:t>
      </w:r>
      <w:r w:rsidR="008555D5" w:rsidRPr="00E016D9">
        <w:noBreakHyphen/>
      </w:r>
      <w:r w:rsidR="009627BA" w:rsidRPr="00E016D9">
        <w:t xml:space="preserve">term disturbance of a maximum of 14 acres </w:t>
      </w:r>
      <w:r w:rsidR="00444AC5" w:rsidRPr="00E016D9">
        <w:t>of disturbed</w:t>
      </w:r>
      <w:r w:rsidR="00557DF0" w:rsidRPr="00E016D9">
        <w:t xml:space="preserve"> </w:t>
      </w:r>
      <w:r w:rsidR="009627BA" w:rsidRPr="00E016D9">
        <w:t xml:space="preserve">alkaline wetlands in one parcel located approximately </w:t>
      </w:r>
      <w:r w:rsidR="0064795B" w:rsidRPr="00E016D9">
        <w:t xml:space="preserve">3 </w:t>
      </w:r>
      <w:r w:rsidR="009627BA" w:rsidRPr="00E016D9">
        <w:t>miles west of the Sacramento River. This land is located north of the Delevan NWR, north of the existing road</w:t>
      </w:r>
      <w:r w:rsidR="00403BA8" w:rsidRPr="00E016D9">
        <w:t xml:space="preserve"> along the south end of the Gunnersfield duck club. </w:t>
      </w:r>
      <w:r w:rsidR="00A55A99" w:rsidRPr="00E016D9">
        <w:t>(</w:t>
      </w:r>
      <w:r w:rsidR="006B3BFF" w:rsidRPr="00E016D9">
        <w:t xml:space="preserve">Refer to the </w:t>
      </w:r>
      <w:r w:rsidR="00873893" w:rsidRPr="00E016D9">
        <w:t>Sites/Delevan Overhead Power Line</w:t>
      </w:r>
      <w:r w:rsidR="006B3BFF" w:rsidRPr="00E016D9">
        <w:t xml:space="preserve"> discussion </w:t>
      </w:r>
      <w:r w:rsidR="00A55A99" w:rsidRPr="00E016D9">
        <w:t xml:space="preserve">for </w:t>
      </w:r>
      <w:r w:rsidR="006B3BFF" w:rsidRPr="00E016D9">
        <w:t xml:space="preserve">further </w:t>
      </w:r>
      <w:r w:rsidR="00A55A99" w:rsidRPr="00E016D9">
        <w:t>description of the managed wetland.)</w:t>
      </w:r>
      <w:r w:rsidR="00403BA8" w:rsidRPr="00E016D9">
        <w:t xml:space="preserve"> Direct disturbance of the duck club managed </w:t>
      </w:r>
      <w:r w:rsidR="002F0D2A" w:rsidRPr="00E016D9">
        <w:t xml:space="preserve">freshwater </w:t>
      </w:r>
      <w:r w:rsidR="00403BA8" w:rsidRPr="00E016D9">
        <w:t xml:space="preserve">wetland would be unavoidable during pipeline construction, </w:t>
      </w:r>
      <w:r w:rsidR="001E3395" w:rsidRPr="00E016D9">
        <w:t>which</w:t>
      </w:r>
      <w:r w:rsidR="00403BA8" w:rsidRPr="00E016D9">
        <w:t xml:space="preserve"> in this case </w:t>
      </w:r>
      <w:r w:rsidR="001E3395" w:rsidRPr="00E016D9">
        <w:t>might</w:t>
      </w:r>
      <w:r w:rsidR="00403BA8" w:rsidRPr="00E016D9">
        <w:t xml:space="preserve"> be temporary</w:t>
      </w:r>
      <w:r w:rsidR="00913E2F" w:rsidRPr="00E016D9">
        <w:t>.</w:t>
      </w:r>
      <w:r w:rsidR="00A351A0" w:rsidRPr="00E016D9">
        <w:t xml:space="preserve"> </w:t>
      </w:r>
      <w:r w:rsidR="00FB5F3A" w:rsidRPr="00E016D9">
        <w:t xml:space="preserve">If the managed </w:t>
      </w:r>
      <w:r w:rsidR="002F0D2A" w:rsidRPr="00E016D9">
        <w:t xml:space="preserve">freshwater </w:t>
      </w:r>
      <w:r w:rsidR="00FB5F3A" w:rsidRPr="00E016D9">
        <w:t xml:space="preserve">wetland could be restored </w:t>
      </w:r>
      <w:r w:rsidR="00FB5F3A" w:rsidRPr="00E016D9">
        <w:lastRenderedPageBreak/>
        <w:t>to its full water</w:t>
      </w:r>
      <w:r w:rsidR="008555D5" w:rsidRPr="00E016D9">
        <w:noBreakHyphen/>
      </w:r>
      <w:r w:rsidR="00FB5F3A" w:rsidRPr="00E016D9">
        <w:t xml:space="preserve">containment capacity and use after construction, the pipeline construction would represent a </w:t>
      </w:r>
      <w:r w:rsidR="00FB5F3A" w:rsidRPr="00E016D9">
        <w:rPr>
          <w:b/>
        </w:rPr>
        <w:t>less</w:t>
      </w:r>
      <w:r w:rsidR="008555D5" w:rsidRPr="00E016D9">
        <w:rPr>
          <w:b/>
        </w:rPr>
        <w:noBreakHyphen/>
      </w:r>
      <w:r w:rsidR="00FB5F3A" w:rsidRPr="00E016D9">
        <w:rPr>
          <w:b/>
        </w:rPr>
        <w:t>than</w:t>
      </w:r>
      <w:r w:rsidR="008555D5" w:rsidRPr="00E016D9">
        <w:rPr>
          <w:b/>
        </w:rPr>
        <w:noBreakHyphen/>
      </w:r>
      <w:r w:rsidR="00FB5F3A" w:rsidRPr="00E016D9">
        <w:rPr>
          <w:b/>
        </w:rPr>
        <w:t>significant impact</w:t>
      </w:r>
      <w:r w:rsidR="00FB5F3A" w:rsidRPr="00E016D9">
        <w:t xml:space="preserve"> to</w:t>
      </w:r>
      <w:r w:rsidR="00D625A4" w:rsidRPr="00E016D9">
        <w:t xml:space="preserve"> these waters</w:t>
      </w:r>
      <w:r w:rsidR="0093371B" w:rsidRPr="00E016D9">
        <w:t xml:space="preserve">, </w:t>
      </w:r>
      <w:r w:rsidR="0030010D" w:rsidRPr="00E016D9">
        <w:t>when compared to</w:t>
      </w:r>
      <w:r w:rsidR="007E29DB" w:rsidRPr="00E016D9">
        <w:t xml:space="preserve"> the</w:t>
      </w:r>
      <w:r w:rsidR="0030010D" w:rsidRPr="00E016D9">
        <w:t xml:space="preserve"> Existing Conditions/No Project/No Action Condition.</w:t>
      </w:r>
      <w:r w:rsidR="00FB5F3A" w:rsidRPr="00E016D9">
        <w:t xml:space="preserve"> </w:t>
      </w:r>
      <w:r w:rsidR="00D625A4" w:rsidRPr="00E016D9">
        <w:t xml:space="preserve">If </w:t>
      </w:r>
      <w:r w:rsidR="0093371B" w:rsidRPr="00E016D9">
        <w:t xml:space="preserve">it is not possible to restore </w:t>
      </w:r>
      <w:r w:rsidR="00D625A4" w:rsidRPr="00E016D9">
        <w:t xml:space="preserve">the impermeable clay bottom of the managed </w:t>
      </w:r>
      <w:r w:rsidR="002F0D2A" w:rsidRPr="00E016D9">
        <w:t xml:space="preserve">freshwater </w:t>
      </w:r>
      <w:r w:rsidR="00D625A4" w:rsidRPr="00E016D9">
        <w:t xml:space="preserve">wetland, then the wetland properties of the parcel would be lost and the pipeline construction would have a </w:t>
      </w:r>
      <w:r w:rsidR="00D625A4" w:rsidRPr="00E016D9">
        <w:rPr>
          <w:b/>
        </w:rPr>
        <w:t>potentially significant impact</w:t>
      </w:r>
      <w:r w:rsidR="0093371B" w:rsidRPr="00E016D9">
        <w:t xml:space="preserve">, </w:t>
      </w:r>
      <w:r w:rsidR="0030010D" w:rsidRPr="00E016D9">
        <w:t xml:space="preserve">when compared to </w:t>
      </w:r>
      <w:r w:rsidR="007E29DB" w:rsidRPr="00E016D9">
        <w:t xml:space="preserve">the </w:t>
      </w:r>
      <w:r w:rsidR="0030010D" w:rsidRPr="00E016D9">
        <w:t>Existing Conditions/No Project/No Action Condition.</w:t>
      </w:r>
    </w:p>
    <w:p w14:paraId="148C8A49" w14:textId="73C85E45" w:rsidR="00EB36A7" w:rsidRPr="00E016D9" w:rsidRDefault="00C227C4" w:rsidP="00EE4814">
      <w:pPr>
        <w:pStyle w:val="DWRBodyText"/>
      </w:pPr>
      <w:r w:rsidRPr="00E016D9">
        <w:t>The pipeline c</w:t>
      </w:r>
      <w:r w:rsidR="009627BA" w:rsidRPr="00E016D9">
        <w:t>onstruction</w:t>
      </w:r>
      <w:r w:rsidRPr="00E016D9">
        <w:t xml:space="preserve"> disturbance area is</w:t>
      </w:r>
      <w:r w:rsidR="00F02F2E" w:rsidRPr="00E016D9">
        <w:t xml:space="preserve"> </w:t>
      </w:r>
      <w:r w:rsidRPr="00E016D9">
        <w:t xml:space="preserve">located </w:t>
      </w:r>
      <w:r w:rsidR="00F02F2E" w:rsidRPr="00E016D9">
        <w:t>near</w:t>
      </w:r>
      <w:r w:rsidR="009627BA" w:rsidRPr="00E016D9">
        <w:t xml:space="preserve"> </w:t>
      </w:r>
      <w:r w:rsidR="00593BC4" w:rsidRPr="00E016D9">
        <w:t>the Delevan NWR</w:t>
      </w:r>
      <w:r w:rsidR="009627BA" w:rsidRPr="00E016D9">
        <w:t xml:space="preserve"> wetland complex. The Delevan NWR wetlands are</w:t>
      </w:r>
      <w:r w:rsidRPr="00E016D9">
        <w:t xml:space="preserve"> separated from the disturbance area by</w:t>
      </w:r>
      <w:r w:rsidR="009627BA" w:rsidRPr="00E016D9">
        <w:t xml:space="preserve"> </w:t>
      </w:r>
      <w:r w:rsidR="00FC355C" w:rsidRPr="00E016D9">
        <w:t xml:space="preserve">two </w:t>
      </w:r>
      <w:r w:rsidR="009627BA" w:rsidRPr="00E016D9">
        <w:t>road</w:t>
      </w:r>
      <w:r w:rsidR="00FC355C" w:rsidRPr="00E016D9">
        <w:t>s and a canal</w:t>
      </w:r>
      <w:r w:rsidR="009627BA" w:rsidRPr="00E016D9">
        <w:t xml:space="preserve"> </w:t>
      </w:r>
      <w:r w:rsidRPr="00E016D9">
        <w:t>located along</w:t>
      </w:r>
      <w:r w:rsidR="00FC355C" w:rsidRPr="00E016D9">
        <w:t xml:space="preserve"> </w:t>
      </w:r>
      <w:r w:rsidR="009627BA" w:rsidRPr="00E016D9">
        <w:t xml:space="preserve">the south </w:t>
      </w:r>
      <w:r w:rsidR="00FC355C" w:rsidRPr="00E016D9">
        <w:t xml:space="preserve">edge </w:t>
      </w:r>
      <w:r w:rsidR="009627BA" w:rsidRPr="00E016D9">
        <w:t xml:space="preserve">of the </w:t>
      </w:r>
      <w:r w:rsidR="0093371B" w:rsidRPr="00E016D9">
        <w:t>p</w:t>
      </w:r>
      <w:r w:rsidR="009627BA" w:rsidRPr="00E016D9">
        <w:t>ipeline</w:t>
      </w:r>
      <w:r w:rsidR="00DC246F" w:rsidRPr="00E016D9">
        <w:t>’</w:t>
      </w:r>
      <w:r w:rsidR="009627BA" w:rsidRPr="00E016D9">
        <w:t xml:space="preserve">s construction </w:t>
      </w:r>
      <w:r w:rsidRPr="00E016D9">
        <w:t>disturbance area</w:t>
      </w:r>
      <w:r w:rsidR="009627BA" w:rsidRPr="00E016D9">
        <w:t>.</w:t>
      </w:r>
      <w:r w:rsidR="00A351A0" w:rsidRPr="00E016D9">
        <w:t xml:space="preserve"> </w:t>
      </w:r>
      <w:r w:rsidR="00F02F2E" w:rsidRPr="00E016D9">
        <w:t xml:space="preserve">Because </w:t>
      </w:r>
      <w:r w:rsidR="00FC355C" w:rsidRPr="00E016D9">
        <w:t xml:space="preserve">construction activities </w:t>
      </w:r>
      <w:r w:rsidR="00F02F2E" w:rsidRPr="00E016D9">
        <w:t xml:space="preserve">would </w:t>
      </w:r>
      <w:r w:rsidRPr="00E016D9">
        <w:t>occur</w:t>
      </w:r>
      <w:r w:rsidR="00FC355C" w:rsidRPr="00E016D9">
        <w:t xml:space="preserve"> north of these three barriers, the NWR </w:t>
      </w:r>
      <w:r w:rsidR="009627BA" w:rsidRPr="00E016D9">
        <w:t>wetland</w:t>
      </w:r>
      <w:r w:rsidR="006D53AB" w:rsidRPr="00E016D9">
        <w:t xml:space="preserve"> complex</w:t>
      </w:r>
      <w:r w:rsidR="009627BA" w:rsidRPr="00E016D9">
        <w:t xml:space="preserve"> </w:t>
      </w:r>
      <w:r w:rsidR="00FC355C" w:rsidRPr="00E016D9">
        <w:t xml:space="preserve">would </w:t>
      </w:r>
      <w:r w:rsidRPr="00E016D9">
        <w:t xml:space="preserve">not </w:t>
      </w:r>
      <w:r w:rsidR="009627BA" w:rsidRPr="00E016D9">
        <w:t xml:space="preserve">be adversely affected by </w:t>
      </w:r>
      <w:r w:rsidR="00EB36A7" w:rsidRPr="00E016D9">
        <w:t xml:space="preserve">sedimentation, mechanical disturbance or other effects of </w:t>
      </w:r>
      <w:r w:rsidR="009627BA" w:rsidRPr="00E016D9">
        <w:t xml:space="preserve">construction </w:t>
      </w:r>
      <w:r w:rsidR="00EB36A7" w:rsidRPr="00E016D9">
        <w:t>activities</w:t>
      </w:r>
      <w:r w:rsidR="004838F6" w:rsidRPr="00E016D9">
        <w:t xml:space="preserve"> including </w:t>
      </w:r>
      <w:r w:rsidR="009627BA" w:rsidRPr="00E016D9">
        <w:t xml:space="preserve">traffic, equipment operation, and other aspects of </w:t>
      </w:r>
      <w:r w:rsidRPr="00E016D9">
        <w:t xml:space="preserve">pipeline </w:t>
      </w:r>
      <w:r w:rsidR="009627BA" w:rsidRPr="00E016D9">
        <w:t>install</w:t>
      </w:r>
      <w:r w:rsidRPr="00E016D9">
        <w:t>ation</w:t>
      </w:r>
      <w:r w:rsidR="009627BA" w:rsidRPr="00E016D9">
        <w:t xml:space="preserve">. Because </w:t>
      </w:r>
      <w:r w:rsidR="00EB36A7" w:rsidRPr="00E016D9">
        <w:t xml:space="preserve">construction </w:t>
      </w:r>
      <w:r w:rsidRPr="00E016D9">
        <w:t>w</w:t>
      </w:r>
      <w:r w:rsidR="0025781F" w:rsidRPr="00E016D9">
        <w:t>ould</w:t>
      </w:r>
      <w:r w:rsidRPr="00E016D9">
        <w:t xml:space="preserve"> occur</w:t>
      </w:r>
      <w:r w:rsidR="00EB36A7" w:rsidRPr="00E016D9">
        <w:t xml:space="preserve"> north of three effective barriers</w:t>
      </w:r>
      <w:r w:rsidR="00F45827" w:rsidRPr="00E016D9">
        <w:t>, there</w:t>
      </w:r>
      <w:r w:rsidR="00EB36A7" w:rsidRPr="00E016D9">
        <w:t xml:space="preserve"> should be </w:t>
      </w:r>
      <w:r w:rsidR="00EB36A7" w:rsidRPr="00E016D9">
        <w:rPr>
          <w:b/>
        </w:rPr>
        <w:t>no</w:t>
      </w:r>
      <w:r w:rsidR="009627BA" w:rsidRPr="00E016D9">
        <w:rPr>
          <w:b/>
        </w:rPr>
        <w:t xml:space="preserve"> impacts</w:t>
      </w:r>
      <w:r w:rsidR="009627BA" w:rsidRPr="00E016D9">
        <w:t xml:space="preserve"> </w:t>
      </w:r>
      <w:r w:rsidR="00EB36A7" w:rsidRPr="00E016D9">
        <w:t>to the refuge wetlands</w:t>
      </w:r>
      <w:r w:rsidR="0093371B" w:rsidRPr="00E016D9">
        <w:t xml:space="preserve">, </w:t>
      </w:r>
      <w:r w:rsidR="0030010D" w:rsidRPr="00E016D9">
        <w:t xml:space="preserve">when compared to </w:t>
      </w:r>
      <w:r w:rsidR="004342D6" w:rsidRPr="00E016D9">
        <w:t xml:space="preserve">the </w:t>
      </w:r>
      <w:r w:rsidR="0030010D" w:rsidRPr="00E016D9">
        <w:t>Existing Conditions/No Project/No Action Condition.</w:t>
      </w:r>
    </w:p>
    <w:p w14:paraId="6EA1C88A" w14:textId="77777777" w:rsidR="009627BA" w:rsidRPr="00E016D9" w:rsidRDefault="009627BA" w:rsidP="00EE4814">
      <w:pPr>
        <w:pStyle w:val="DWRHeading7"/>
      </w:pPr>
      <w:r w:rsidRPr="00E016D9">
        <w:t>Vernal Pools</w:t>
      </w:r>
    </w:p>
    <w:p w14:paraId="4F9754E9" w14:textId="3B4398AC" w:rsidR="009627BA" w:rsidRPr="00E016D9" w:rsidRDefault="00EE4D9C" w:rsidP="00EE4814">
      <w:pPr>
        <w:pStyle w:val="DWRBodyText"/>
        <w:rPr>
          <w:i/>
        </w:rPr>
      </w:pPr>
      <w:r w:rsidRPr="00E016D9">
        <w:t xml:space="preserve">No vernal pools would be affected by construction of the TRR Pipeline, TRR Pipeline Road, or Delevan Pipeline Electrical Switchyard. </w:t>
      </w:r>
      <w:r w:rsidR="009627BA" w:rsidRPr="00E016D9">
        <w:t xml:space="preserve">The </w:t>
      </w:r>
      <w:r w:rsidRPr="00E016D9">
        <w:t xml:space="preserve">Delevan </w:t>
      </w:r>
      <w:r w:rsidR="009627BA" w:rsidRPr="00E016D9">
        <w:t xml:space="preserve">Pipeline </w:t>
      </w:r>
      <w:r w:rsidRPr="00E016D9">
        <w:t xml:space="preserve">construction </w:t>
      </w:r>
      <w:r w:rsidR="00C227C4" w:rsidRPr="00E016D9">
        <w:t>disturbance area</w:t>
      </w:r>
      <w:r w:rsidR="009627BA" w:rsidRPr="00E016D9">
        <w:t xml:space="preserve"> would pass through three small vernal pools </w:t>
      </w:r>
      <w:r w:rsidR="00C227C4" w:rsidRPr="00E016D9">
        <w:t>located with</w:t>
      </w:r>
      <w:r w:rsidR="009627BA" w:rsidRPr="00E016D9">
        <w:t>in the median strip of I</w:t>
      </w:r>
      <w:r w:rsidR="008555D5" w:rsidRPr="00E016D9">
        <w:noBreakHyphen/>
      </w:r>
      <w:r w:rsidR="009627BA" w:rsidRPr="00E016D9">
        <w:t xml:space="preserve">5; each is approximately 0.1 acre. </w:t>
      </w:r>
      <w:r w:rsidR="00F008D0" w:rsidRPr="00E016D9">
        <w:t xml:space="preserve">The northern two pools </w:t>
      </w:r>
      <w:r w:rsidR="00C227C4" w:rsidRPr="00E016D9">
        <w:t>are</w:t>
      </w:r>
      <w:r w:rsidR="00F008D0" w:rsidRPr="00E016D9">
        <w:t xml:space="preserve"> discussed </w:t>
      </w:r>
      <w:r w:rsidR="0025781F" w:rsidRPr="00E016D9">
        <w:t xml:space="preserve">in </w:t>
      </w:r>
      <w:r w:rsidR="00F008D0" w:rsidRPr="00E016D9">
        <w:t xml:space="preserve">the </w:t>
      </w:r>
      <w:r w:rsidR="002E24F5" w:rsidRPr="00E016D9">
        <w:rPr>
          <w:szCs w:val="22"/>
        </w:rPr>
        <w:t>Sites/</w:t>
      </w:r>
      <w:r w:rsidR="00F008D0" w:rsidRPr="00E016D9">
        <w:t xml:space="preserve">Delevan </w:t>
      </w:r>
      <w:r w:rsidR="00120C66" w:rsidRPr="00E016D9">
        <w:t xml:space="preserve">Overhead Power </w:t>
      </w:r>
      <w:r w:rsidR="00F008D0" w:rsidRPr="00E016D9">
        <w:t>Line</w:t>
      </w:r>
      <w:r w:rsidR="0025781F" w:rsidRPr="00E016D9">
        <w:t xml:space="preserve"> analysis</w:t>
      </w:r>
      <w:r w:rsidR="00F008D0" w:rsidRPr="00E016D9">
        <w:t>.</w:t>
      </w:r>
      <w:r w:rsidR="00A351A0" w:rsidRPr="00E016D9">
        <w:t xml:space="preserve"> </w:t>
      </w:r>
      <w:r w:rsidR="0025781F" w:rsidRPr="00E016D9">
        <w:t>Although</w:t>
      </w:r>
      <w:r w:rsidR="00F008D0" w:rsidRPr="00E016D9">
        <w:t xml:space="preserve"> these pools could easily be avoided during </w:t>
      </w:r>
      <w:r w:rsidR="006C453A">
        <w:t>overhead power</w:t>
      </w:r>
      <w:r w:rsidR="00F008D0" w:rsidRPr="00E016D9">
        <w:t xml:space="preserve"> </w:t>
      </w:r>
      <w:r w:rsidR="0093371B" w:rsidRPr="00E016D9">
        <w:t>l</w:t>
      </w:r>
      <w:r w:rsidR="00F008D0" w:rsidRPr="00E016D9">
        <w:t>ine construction, they and the third southernmost pool would be more difficult to avoid during pipeline construction</w:t>
      </w:r>
      <w:r w:rsidR="001D1B11" w:rsidRPr="00E016D9">
        <w:t>,</w:t>
      </w:r>
      <w:r w:rsidR="00F008D0" w:rsidRPr="00E016D9">
        <w:t xml:space="preserve"> which </w:t>
      </w:r>
      <w:r w:rsidR="0025781F" w:rsidRPr="00E016D9">
        <w:t xml:space="preserve">would </w:t>
      </w:r>
      <w:r w:rsidR="00F008D0" w:rsidRPr="00E016D9">
        <w:t>affect a wider swath of land.</w:t>
      </w:r>
      <w:r w:rsidR="001D1B11" w:rsidRPr="00E016D9">
        <w:t xml:space="preserve"> </w:t>
      </w:r>
      <w:r w:rsidR="009627BA" w:rsidRPr="00E016D9">
        <w:t xml:space="preserve">Because most of the vernal pools formerly present in this part of Colusa County have been converted to agricultural fields, the loss of these few remaining pools would be </w:t>
      </w:r>
      <w:r w:rsidR="009627BA" w:rsidRPr="00E016D9">
        <w:rPr>
          <w:b/>
        </w:rPr>
        <w:t>potentially significant</w:t>
      </w:r>
      <w:r w:rsidR="0093371B" w:rsidRPr="00E016D9">
        <w:t xml:space="preserve">, </w:t>
      </w:r>
      <w:r w:rsidR="0030010D" w:rsidRPr="00E016D9">
        <w:t xml:space="preserve">when compared to </w:t>
      </w:r>
      <w:r w:rsidR="004342D6" w:rsidRPr="00E016D9">
        <w:t xml:space="preserve">the </w:t>
      </w:r>
      <w:r w:rsidR="0030010D" w:rsidRPr="00E016D9">
        <w:t>Existing Conditions/No Project/No Action Condition.</w:t>
      </w:r>
      <w:r w:rsidR="009627BA" w:rsidRPr="00E016D9">
        <w:t xml:space="preserve"> However, if the pipeline construction occurs completely underground, as proposed, impacts to these pools would be indirect</w:t>
      </w:r>
      <w:r w:rsidR="00F008D0" w:rsidRPr="00E016D9">
        <w:t>.</w:t>
      </w:r>
    </w:p>
    <w:p w14:paraId="7BA1555E" w14:textId="65E4DE67" w:rsidR="009627BA" w:rsidRPr="00E016D9" w:rsidRDefault="009627BA" w:rsidP="00EE4814">
      <w:pPr>
        <w:pStyle w:val="DWRBodyText"/>
      </w:pPr>
      <w:r w:rsidRPr="00E016D9">
        <w:t xml:space="preserve">The </w:t>
      </w:r>
      <w:r w:rsidR="00EE4D9C" w:rsidRPr="00E016D9">
        <w:t xml:space="preserve">Delevan </w:t>
      </w:r>
      <w:r w:rsidRPr="00E016D9">
        <w:t xml:space="preserve">Pipeline construction </w:t>
      </w:r>
      <w:r w:rsidR="00C227C4" w:rsidRPr="00E016D9">
        <w:t>disturbance area</w:t>
      </w:r>
      <w:r w:rsidRPr="00E016D9">
        <w:t xml:space="preserve"> is located adjacent to a mapped 0.1</w:t>
      </w:r>
      <w:r w:rsidR="008555D5" w:rsidRPr="00E016D9">
        <w:noBreakHyphen/>
      </w:r>
      <w:r w:rsidRPr="00E016D9">
        <w:t xml:space="preserve">acre vernal pool that is </w:t>
      </w:r>
      <w:r w:rsidR="00C227C4" w:rsidRPr="00E016D9">
        <w:t xml:space="preserve">located </w:t>
      </w:r>
      <w:r w:rsidRPr="00E016D9">
        <w:t xml:space="preserve">south of the road in the Delevan NWR. </w:t>
      </w:r>
      <w:r w:rsidR="00C227C4" w:rsidRPr="00E016D9">
        <w:t>Because</w:t>
      </w:r>
      <w:r w:rsidR="00F32134" w:rsidRPr="00E016D9">
        <w:t xml:space="preserve"> all construction </w:t>
      </w:r>
      <w:r w:rsidR="00C227C4" w:rsidRPr="00E016D9">
        <w:t xml:space="preserve">activities </w:t>
      </w:r>
      <w:r w:rsidR="0055774D" w:rsidRPr="00E016D9">
        <w:t xml:space="preserve">would </w:t>
      </w:r>
      <w:r w:rsidR="00C227C4" w:rsidRPr="00E016D9">
        <w:t>occur</w:t>
      </w:r>
      <w:r w:rsidR="00F32134" w:rsidRPr="00E016D9">
        <w:t xml:space="preserve"> north of the Gunnersfield southern boundary road, there </w:t>
      </w:r>
      <w:r w:rsidR="0025781F" w:rsidRPr="00E016D9">
        <w:t>w</w:t>
      </w:r>
      <w:r w:rsidR="00F32134" w:rsidRPr="00E016D9">
        <w:t xml:space="preserve">ould be </w:t>
      </w:r>
      <w:r w:rsidR="00F32134" w:rsidRPr="00E016D9">
        <w:rPr>
          <w:b/>
        </w:rPr>
        <w:t xml:space="preserve">no </w:t>
      </w:r>
      <w:r w:rsidRPr="00E016D9">
        <w:rPr>
          <w:b/>
        </w:rPr>
        <w:t>impact</w:t>
      </w:r>
      <w:r w:rsidR="00F32134" w:rsidRPr="00E016D9">
        <w:rPr>
          <w:b/>
        </w:rPr>
        <w:t xml:space="preserve"> </w:t>
      </w:r>
      <w:r w:rsidR="00F32134" w:rsidRPr="00E016D9">
        <w:t>on this NWR vernal pool</w:t>
      </w:r>
      <w:r w:rsidR="0093371B"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7754F879" w14:textId="5EFCDA7B" w:rsidR="003A1F92" w:rsidRPr="00E016D9" w:rsidRDefault="005742FD" w:rsidP="000F4689">
      <w:pPr>
        <w:pStyle w:val="DWRHeading6"/>
      </w:pPr>
      <w:r w:rsidRPr="00E016D9">
        <w:t>Delevan Pipeline Intake</w:t>
      </w:r>
      <w:r w:rsidR="0076208E">
        <w:t>/Discharge</w:t>
      </w:r>
      <w:r w:rsidRPr="00E016D9">
        <w:t xml:space="preserve"> Facilities</w:t>
      </w:r>
    </w:p>
    <w:p w14:paraId="11CD2795" w14:textId="649FBE37" w:rsidR="005742FD" w:rsidRPr="00E016D9" w:rsidRDefault="005742FD" w:rsidP="00EE4814">
      <w:pPr>
        <w:pStyle w:val="DWRBodyText"/>
      </w:pPr>
      <w:r w:rsidRPr="00E016D9">
        <w:t>The Delevan Pipeline Intake</w:t>
      </w:r>
      <w:r w:rsidR="0076208E">
        <w:t>/Discharge</w:t>
      </w:r>
      <w:r w:rsidRPr="00E016D9">
        <w:t xml:space="preserve"> Facilities are associated with the Delevan Pipeline for Alternatives A and C. Construction of these facilities could result in a combination of temporary disruption, long</w:t>
      </w:r>
      <w:r w:rsidR="008555D5" w:rsidRPr="00E016D9">
        <w:noBreakHyphen/>
      </w:r>
      <w:r w:rsidRPr="00E016D9">
        <w:t>term disturbance, and permanent loss of existing</w:t>
      </w:r>
      <w:r w:rsidR="003C1F9D" w:rsidRPr="00E016D9">
        <w:t xml:space="preserve"> agricultural canals and</w:t>
      </w:r>
      <w:r w:rsidRPr="00E016D9">
        <w:t xml:space="preserve"> </w:t>
      </w:r>
      <w:r w:rsidR="006D53AB" w:rsidRPr="00E016D9">
        <w:t xml:space="preserve">the </w:t>
      </w:r>
      <w:r w:rsidR="003C1F9D" w:rsidRPr="00E016D9">
        <w:t>Sacramento River</w:t>
      </w:r>
      <w:r w:rsidRPr="00E016D9">
        <w:t xml:space="preserve">. </w:t>
      </w:r>
      <w:r w:rsidR="003875FC" w:rsidRPr="00E016D9">
        <w:t>T</w:t>
      </w:r>
      <w:r w:rsidRPr="00E016D9">
        <w:t xml:space="preserve">he acres of each water type </w:t>
      </w:r>
      <w:r w:rsidR="00284480" w:rsidRPr="00E016D9">
        <w:t xml:space="preserve">that would be </w:t>
      </w:r>
      <w:r w:rsidRPr="00E016D9">
        <w:t>lost as a result of construction of the Delevan Pipeline Intake</w:t>
      </w:r>
      <w:r w:rsidR="0076208E">
        <w:t>/Discharge</w:t>
      </w:r>
      <w:r w:rsidRPr="00E016D9">
        <w:t xml:space="preserve"> Facilities are listed in Table 15</w:t>
      </w:r>
      <w:r w:rsidR="008555D5" w:rsidRPr="00E016D9">
        <w:noBreakHyphen/>
      </w:r>
      <w:r w:rsidR="00A12E1F" w:rsidRPr="00E016D9">
        <w:t>15</w:t>
      </w:r>
      <w:r w:rsidRPr="00E016D9">
        <w:t>.</w:t>
      </w:r>
      <w:r w:rsidR="00A351A0" w:rsidRPr="00E016D9">
        <w:t xml:space="preserve"> </w:t>
      </w:r>
      <w:r w:rsidR="006C2B43" w:rsidRPr="00E016D9">
        <w:t>No ponds exist where the Delevan Pipeline Intake</w:t>
      </w:r>
      <w:r w:rsidR="0076208E">
        <w:t>/Discharge</w:t>
      </w:r>
      <w:r w:rsidR="006C2B43" w:rsidRPr="00E016D9">
        <w:t xml:space="preserve"> Facilities would be constructed.</w:t>
      </w:r>
    </w:p>
    <w:p w14:paraId="6906B85B" w14:textId="04CF80CE" w:rsidR="004D6124" w:rsidRPr="00E016D9" w:rsidRDefault="004D6124" w:rsidP="006761A1">
      <w:pPr>
        <w:pStyle w:val="DWRTableTitle"/>
      </w:pPr>
      <w:bookmarkStart w:id="52" w:name="_Toc488740785"/>
      <w:r w:rsidRPr="00E016D9">
        <w:lastRenderedPageBreak/>
        <w:t>Table 15</w:t>
      </w:r>
      <w:r w:rsidRPr="00E016D9">
        <w:noBreakHyphen/>
        <w:t>15</w:t>
      </w:r>
      <w:r w:rsidRPr="00E016D9">
        <w:br/>
        <w:t>Direct Loss of Wetlands and Other Waters</w:t>
      </w:r>
      <w:r w:rsidR="005D20FC" w:rsidRPr="00E016D9">
        <w:t xml:space="preserve"> </w:t>
      </w:r>
      <w:r w:rsidRPr="00E016D9">
        <w:t xml:space="preserve">Due to the Construction of the </w:t>
      </w:r>
      <w:r w:rsidRPr="00E016D9">
        <w:br/>
        <w:t>Delevan Pipeline Intake</w:t>
      </w:r>
      <w:r w:rsidR="0076208E">
        <w:t>/Discharge</w:t>
      </w:r>
      <w:r w:rsidRPr="00E016D9">
        <w:t xml:space="preserve"> Facilities</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26"/>
        <w:gridCol w:w="2896"/>
      </w:tblGrid>
      <w:tr w:rsidR="003C1F9D" w:rsidRPr="00E016D9" w14:paraId="17B822DA" w14:textId="77777777" w:rsidTr="0044328C">
        <w:trPr>
          <w:tblHeader/>
        </w:trPr>
        <w:tc>
          <w:tcPr>
            <w:tcW w:w="1719" w:type="pct"/>
            <w:tcBorders>
              <w:top w:val="double" w:sz="4" w:space="0" w:color="auto"/>
              <w:left w:val="double" w:sz="4" w:space="0" w:color="auto"/>
              <w:bottom w:val="double" w:sz="4" w:space="0" w:color="auto"/>
            </w:tcBorders>
            <w:vAlign w:val="bottom"/>
          </w:tcPr>
          <w:p w14:paraId="1CC31E02" w14:textId="5612928C" w:rsidR="003C1F9D" w:rsidRPr="00E016D9" w:rsidRDefault="003C1F9D" w:rsidP="006761A1">
            <w:pPr>
              <w:pStyle w:val="DWRTableHead"/>
              <w:keepNext/>
              <w:keepLines/>
            </w:pPr>
            <w:r w:rsidRPr="00E016D9">
              <w:t>Wetland or</w:t>
            </w:r>
            <w:r w:rsidR="006761A1" w:rsidRPr="00E016D9">
              <w:br/>
            </w:r>
            <w:r w:rsidR="002D2DFA" w:rsidRPr="00E016D9">
              <w:t xml:space="preserve">Other </w:t>
            </w:r>
            <w:r w:rsidRPr="00E016D9">
              <w:t>Waters</w:t>
            </w:r>
            <w:r w:rsidR="006761A1" w:rsidRPr="00E016D9">
              <w:t xml:space="preserve"> </w:t>
            </w:r>
            <w:r w:rsidRPr="00E016D9">
              <w:t>Type</w:t>
            </w:r>
          </w:p>
        </w:tc>
        <w:tc>
          <w:tcPr>
            <w:tcW w:w="1729" w:type="pct"/>
            <w:tcBorders>
              <w:top w:val="double" w:sz="4" w:space="0" w:color="auto"/>
              <w:bottom w:val="double" w:sz="4" w:space="0" w:color="auto"/>
              <w:right w:val="single" w:sz="4" w:space="0" w:color="auto"/>
            </w:tcBorders>
            <w:vAlign w:val="bottom"/>
          </w:tcPr>
          <w:p w14:paraId="0462F5DE" w14:textId="77777777" w:rsidR="003C1F9D" w:rsidRPr="00E016D9" w:rsidRDefault="003C1F9D" w:rsidP="006761A1">
            <w:pPr>
              <w:pStyle w:val="DWRTableHead"/>
              <w:keepNext/>
              <w:keepLines/>
            </w:pPr>
            <w:r w:rsidRPr="00E016D9">
              <w:t>Number of Acres Lost</w:t>
            </w:r>
          </w:p>
        </w:tc>
        <w:tc>
          <w:tcPr>
            <w:tcW w:w="1552" w:type="pct"/>
            <w:tcBorders>
              <w:top w:val="double" w:sz="4" w:space="0" w:color="auto"/>
              <w:left w:val="single" w:sz="4" w:space="0" w:color="auto"/>
              <w:bottom w:val="double" w:sz="4" w:space="0" w:color="auto"/>
              <w:right w:val="double" w:sz="4" w:space="0" w:color="auto"/>
            </w:tcBorders>
            <w:vAlign w:val="bottom"/>
          </w:tcPr>
          <w:p w14:paraId="637EEF88" w14:textId="218CF57B" w:rsidR="00977C0F" w:rsidRPr="00E016D9" w:rsidRDefault="003C1F9D" w:rsidP="006761A1">
            <w:pPr>
              <w:pStyle w:val="DWRTableHead"/>
              <w:keepNext/>
              <w:keepLines/>
            </w:pPr>
            <w:r w:rsidRPr="00E016D9">
              <w:t>Number of Miles Lost</w:t>
            </w:r>
            <w:r w:rsidR="006E4980" w:rsidRPr="00E016D9">
              <w:rPr>
                <w:vertAlign w:val="superscript"/>
              </w:rPr>
              <w:t>a</w:t>
            </w:r>
          </w:p>
        </w:tc>
      </w:tr>
      <w:tr w:rsidR="003C1F9D" w:rsidRPr="00E016D9" w14:paraId="797AA39A" w14:textId="77777777" w:rsidTr="00154D41">
        <w:tc>
          <w:tcPr>
            <w:tcW w:w="1719" w:type="pct"/>
            <w:tcBorders>
              <w:top w:val="double" w:sz="4" w:space="0" w:color="auto"/>
              <w:left w:val="double" w:sz="4" w:space="0" w:color="auto"/>
            </w:tcBorders>
          </w:tcPr>
          <w:p w14:paraId="0E1DD4FF" w14:textId="77777777" w:rsidR="003C1F9D" w:rsidRPr="00E016D9" w:rsidRDefault="003C1F9D" w:rsidP="006761A1">
            <w:pPr>
              <w:pStyle w:val="DWRtabletext"/>
              <w:keepNext/>
              <w:keepLines/>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729" w:type="pct"/>
            <w:tcBorders>
              <w:top w:val="double" w:sz="4" w:space="0" w:color="auto"/>
              <w:right w:val="single" w:sz="4" w:space="0" w:color="auto"/>
            </w:tcBorders>
          </w:tcPr>
          <w:p w14:paraId="2980FF46"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w:t>
            </w:r>
          </w:p>
        </w:tc>
        <w:tc>
          <w:tcPr>
            <w:tcW w:w="1552" w:type="pct"/>
            <w:tcBorders>
              <w:top w:val="double" w:sz="4" w:space="0" w:color="auto"/>
              <w:left w:val="single" w:sz="4" w:space="0" w:color="auto"/>
              <w:right w:val="double" w:sz="4" w:space="0" w:color="auto"/>
            </w:tcBorders>
          </w:tcPr>
          <w:p w14:paraId="54CDE297" w14:textId="37B22363" w:rsidR="003C1F9D" w:rsidRPr="00E016D9" w:rsidRDefault="00C543F8" w:rsidP="006761A1">
            <w:pPr>
              <w:pStyle w:val="DWRtabletext"/>
              <w:keepNext/>
              <w:keepLines/>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3C1F9D" w:rsidRPr="00E016D9" w14:paraId="53CC0635" w14:textId="77777777" w:rsidTr="00154D41">
        <w:tc>
          <w:tcPr>
            <w:tcW w:w="1719" w:type="pct"/>
            <w:tcBorders>
              <w:left w:val="double" w:sz="4" w:space="0" w:color="auto"/>
            </w:tcBorders>
          </w:tcPr>
          <w:p w14:paraId="70E34899" w14:textId="48044D2E" w:rsidR="003C1F9D" w:rsidRPr="00E016D9" w:rsidRDefault="006D53AB" w:rsidP="006761A1">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3C1F9D" w:rsidRPr="00E016D9">
              <w:rPr>
                <w:rStyle w:val="DWRbodytextCharCharCharCharCharCharCharCharCharCharCharCharCharCharCharCharCharCharCharCharCharCharCharChar"/>
                <w:sz w:val="18"/>
              </w:rPr>
              <w:t>0</w:t>
            </w:r>
            <w:r w:rsidR="00780DD6" w:rsidRPr="00E016D9">
              <w:rPr>
                <w:rStyle w:val="DWRbodytextCharCharCharCharCharCharCharCharCharCharCharCharCharCharCharCharCharCharCharCharCharCharCharChar"/>
                <w:sz w:val="18"/>
              </w:rPr>
              <w:t xml:space="preserve"> to </w:t>
            </w:r>
            <w:r w:rsidR="003C1F9D" w:rsidRPr="00E016D9">
              <w:rPr>
                <w:rStyle w:val="DWRbodytextCharCharCharCharCharCharCharCharCharCharCharCharCharCharCharCharCharCharCharCharCharCharCharChar"/>
                <w:sz w:val="18"/>
              </w:rPr>
              <w:t>5 Feet Wide</w:t>
            </w:r>
          </w:p>
        </w:tc>
        <w:tc>
          <w:tcPr>
            <w:tcW w:w="1729" w:type="pct"/>
            <w:tcBorders>
              <w:right w:val="single" w:sz="4" w:space="0" w:color="auto"/>
            </w:tcBorders>
          </w:tcPr>
          <w:p w14:paraId="5A6506F2"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0.05</w:t>
            </w:r>
          </w:p>
        </w:tc>
        <w:tc>
          <w:tcPr>
            <w:tcW w:w="1552" w:type="pct"/>
            <w:tcBorders>
              <w:left w:val="single" w:sz="4" w:space="0" w:color="auto"/>
              <w:right w:val="double" w:sz="4" w:space="0" w:color="auto"/>
            </w:tcBorders>
          </w:tcPr>
          <w:p w14:paraId="70C86B5F"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0.13</w:t>
            </w:r>
          </w:p>
        </w:tc>
      </w:tr>
      <w:tr w:rsidR="003C1F9D" w:rsidRPr="00E016D9" w14:paraId="352C1D46" w14:textId="77777777" w:rsidTr="00154D41">
        <w:tc>
          <w:tcPr>
            <w:tcW w:w="1719" w:type="pct"/>
            <w:tcBorders>
              <w:left w:val="double" w:sz="4" w:space="0" w:color="auto"/>
            </w:tcBorders>
          </w:tcPr>
          <w:p w14:paraId="55171245" w14:textId="6811AABC" w:rsidR="003C1F9D" w:rsidRPr="00E016D9" w:rsidRDefault="006D53AB" w:rsidP="006761A1">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3C1F9D" w:rsidRPr="00E016D9">
              <w:rPr>
                <w:rStyle w:val="DWRbodytextCharCharCharCharCharCharCharCharCharCharCharCharCharCharCharCharCharCharCharCharCharCharCharChar"/>
                <w:sz w:val="18"/>
              </w:rPr>
              <w:t>5</w:t>
            </w:r>
            <w:r w:rsidR="00780DD6" w:rsidRPr="00E016D9">
              <w:rPr>
                <w:rStyle w:val="DWRbodytextCharCharCharCharCharCharCharCharCharCharCharCharCharCharCharCharCharCharCharCharCharCharCharChar"/>
                <w:sz w:val="18"/>
              </w:rPr>
              <w:t xml:space="preserve"> to </w:t>
            </w:r>
            <w:r w:rsidR="003C1F9D" w:rsidRPr="00E016D9">
              <w:rPr>
                <w:rStyle w:val="DWRbodytextCharCharCharCharCharCharCharCharCharCharCharCharCharCharCharCharCharCharCharCharCharCharCharChar"/>
                <w:sz w:val="18"/>
              </w:rPr>
              <w:t>10 Feet Wide</w:t>
            </w:r>
          </w:p>
        </w:tc>
        <w:tc>
          <w:tcPr>
            <w:tcW w:w="1729" w:type="pct"/>
            <w:tcBorders>
              <w:right w:val="single" w:sz="4" w:space="0" w:color="auto"/>
            </w:tcBorders>
          </w:tcPr>
          <w:p w14:paraId="7124B3EF"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552" w:type="pct"/>
            <w:tcBorders>
              <w:left w:val="single" w:sz="4" w:space="0" w:color="auto"/>
              <w:right w:val="double" w:sz="4" w:space="0" w:color="auto"/>
            </w:tcBorders>
          </w:tcPr>
          <w:p w14:paraId="2817D3FB"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r>
      <w:tr w:rsidR="003C1F9D" w:rsidRPr="00E016D9" w14:paraId="5AE7B1C7" w14:textId="77777777" w:rsidTr="00154D41">
        <w:tc>
          <w:tcPr>
            <w:tcW w:w="1719" w:type="pct"/>
            <w:tcBorders>
              <w:left w:val="double" w:sz="4" w:space="0" w:color="auto"/>
            </w:tcBorders>
          </w:tcPr>
          <w:p w14:paraId="786BDF24" w14:textId="2A6B0847" w:rsidR="003C1F9D" w:rsidRPr="00E016D9" w:rsidRDefault="006D53AB" w:rsidP="006761A1">
            <w:pPr>
              <w:pStyle w:val="DWRtabletext"/>
              <w:keepNext/>
              <w:keepLines/>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3C1F9D" w:rsidRPr="00E016D9">
              <w:rPr>
                <w:rStyle w:val="DWRbodytextCharCharCharCharCharCharCharCharCharCharCharCharCharCharCharCharCharCharCharCharCharCharCharChar"/>
                <w:sz w:val="18"/>
              </w:rPr>
              <w:t>10</w:t>
            </w:r>
            <w:r w:rsidR="00780DD6" w:rsidRPr="00E016D9">
              <w:rPr>
                <w:rStyle w:val="DWRbodytextCharCharCharCharCharCharCharCharCharCharCharCharCharCharCharCharCharCharCharCharCharCharCharChar"/>
                <w:sz w:val="18"/>
              </w:rPr>
              <w:t xml:space="preserve"> to </w:t>
            </w:r>
            <w:r w:rsidR="003C1F9D" w:rsidRPr="00E016D9">
              <w:rPr>
                <w:rStyle w:val="DWRbodytextCharCharCharCharCharCharCharCharCharCharCharCharCharCharCharCharCharCharCharCharCharCharCharChar"/>
                <w:sz w:val="18"/>
              </w:rPr>
              <w:t>15 Feet Wide</w:t>
            </w:r>
          </w:p>
        </w:tc>
        <w:tc>
          <w:tcPr>
            <w:tcW w:w="1729" w:type="pct"/>
            <w:tcBorders>
              <w:right w:val="single" w:sz="4" w:space="0" w:color="auto"/>
            </w:tcBorders>
          </w:tcPr>
          <w:p w14:paraId="5D5C6AAD"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552" w:type="pct"/>
            <w:tcBorders>
              <w:left w:val="single" w:sz="4" w:space="0" w:color="auto"/>
              <w:right w:val="double" w:sz="4" w:space="0" w:color="auto"/>
            </w:tcBorders>
          </w:tcPr>
          <w:p w14:paraId="3D755FC4" w14:textId="77777777" w:rsidR="003C1F9D" w:rsidRPr="00E016D9" w:rsidRDefault="003C1F9D" w:rsidP="006761A1">
            <w:pPr>
              <w:pStyle w:val="DWRtabletext"/>
              <w:keepNext/>
              <w:keepLines/>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r>
      <w:tr w:rsidR="003C1F9D" w:rsidRPr="00E016D9" w14:paraId="16F9FF21" w14:textId="77777777" w:rsidTr="00154D41">
        <w:trPr>
          <w:trHeight w:val="287"/>
        </w:trPr>
        <w:tc>
          <w:tcPr>
            <w:tcW w:w="1719" w:type="pct"/>
            <w:tcBorders>
              <w:left w:val="double" w:sz="4" w:space="0" w:color="auto"/>
            </w:tcBorders>
          </w:tcPr>
          <w:p w14:paraId="059BF564" w14:textId="3A5507B7" w:rsidR="003C1F9D" w:rsidRPr="00E016D9" w:rsidRDefault="006D53AB"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3C1F9D" w:rsidRPr="00E016D9">
              <w:rPr>
                <w:rStyle w:val="DWRbodytextCharCharCharCharCharCharCharCharCharCharCharCharCharCharCharCharCharCharCharCharCharCharCharChar"/>
                <w:sz w:val="18"/>
              </w:rPr>
              <w:t>&gt;</w:t>
            </w:r>
            <w:r w:rsidR="00780DD6" w:rsidRPr="00E016D9">
              <w:rPr>
                <w:rStyle w:val="DWRbodytextCharCharCharCharCharCharCharCharCharCharCharCharCharCharCharCharCharCharCharCharCharCharCharChar"/>
                <w:sz w:val="18"/>
              </w:rPr>
              <w:t xml:space="preserve"> </w:t>
            </w:r>
            <w:r w:rsidR="003C1F9D" w:rsidRPr="00E016D9">
              <w:rPr>
                <w:rStyle w:val="DWRbodytextCharCharCharCharCharCharCharCharCharCharCharCharCharCharCharCharCharCharCharCharCharCharCharChar"/>
                <w:sz w:val="18"/>
              </w:rPr>
              <w:t>15 Feet Wide</w:t>
            </w:r>
          </w:p>
        </w:tc>
        <w:tc>
          <w:tcPr>
            <w:tcW w:w="1729" w:type="pct"/>
            <w:tcBorders>
              <w:right w:val="single" w:sz="4" w:space="0" w:color="auto"/>
            </w:tcBorders>
          </w:tcPr>
          <w:p w14:paraId="4B21A57D" w14:textId="77777777" w:rsidR="003C1F9D" w:rsidRPr="00E016D9" w:rsidRDefault="003C1F9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0.25</w:t>
            </w:r>
          </w:p>
        </w:tc>
        <w:tc>
          <w:tcPr>
            <w:tcW w:w="1552" w:type="pct"/>
            <w:tcBorders>
              <w:left w:val="single" w:sz="4" w:space="0" w:color="auto"/>
              <w:right w:val="double" w:sz="4" w:space="0" w:color="auto"/>
            </w:tcBorders>
          </w:tcPr>
          <w:p w14:paraId="64D69409" w14:textId="77777777" w:rsidR="003C1F9D" w:rsidRPr="00E016D9" w:rsidRDefault="003C1F9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0.10</w:t>
            </w:r>
          </w:p>
        </w:tc>
      </w:tr>
      <w:tr w:rsidR="003C1F9D" w:rsidRPr="00E016D9" w14:paraId="4B8D551D" w14:textId="77777777" w:rsidTr="00EC10EA">
        <w:tc>
          <w:tcPr>
            <w:tcW w:w="1719" w:type="pct"/>
            <w:tcBorders>
              <w:left w:val="double" w:sz="4" w:space="0" w:color="auto"/>
              <w:bottom w:val="single" w:sz="4" w:space="0" w:color="auto"/>
            </w:tcBorders>
          </w:tcPr>
          <w:p w14:paraId="0FBD5102" w14:textId="77777777" w:rsidR="003C1F9D" w:rsidRPr="00E016D9" w:rsidRDefault="003C1F9D"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Sacramento River</w:t>
            </w:r>
          </w:p>
        </w:tc>
        <w:tc>
          <w:tcPr>
            <w:tcW w:w="1729" w:type="pct"/>
            <w:tcBorders>
              <w:bottom w:val="single" w:sz="4" w:space="0" w:color="auto"/>
              <w:right w:val="single" w:sz="4" w:space="0" w:color="auto"/>
            </w:tcBorders>
          </w:tcPr>
          <w:p w14:paraId="6CD98028" w14:textId="77777777" w:rsidR="003C1F9D" w:rsidRPr="00E016D9" w:rsidRDefault="003C1F9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1.6</w:t>
            </w:r>
          </w:p>
        </w:tc>
        <w:tc>
          <w:tcPr>
            <w:tcW w:w="1552" w:type="pct"/>
            <w:tcBorders>
              <w:left w:val="single" w:sz="4" w:space="0" w:color="auto"/>
              <w:bottom w:val="single" w:sz="4" w:space="0" w:color="auto"/>
              <w:right w:val="double" w:sz="4" w:space="0" w:color="auto"/>
            </w:tcBorders>
          </w:tcPr>
          <w:p w14:paraId="6F1674D7" w14:textId="77777777" w:rsidR="003C1F9D" w:rsidRPr="00E016D9" w:rsidRDefault="003C1F9D"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0.12</w:t>
            </w:r>
          </w:p>
        </w:tc>
      </w:tr>
      <w:tr w:rsidR="003C1F9D" w:rsidRPr="00E016D9" w14:paraId="4F3C00F9" w14:textId="77777777" w:rsidTr="00EC10EA">
        <w:tc>
          <w:tcPr>
            <w:tcW w:w="1719" w:type="pct"/>
            <w:tcBorders>
              <w:left w:val="double" w:sz="4" w:space="0" w:color="auto"/>
              <w:bottom w:val="double" w:sz="4" w:space="0" w:color="auto"/>
            </w:tcBorders>
          </w:tcPr>
          <w:p w14:paraId="080720DD" w14:textId="6B15BD89" w:rsidR="003C1F9D" w:rsidRPr="00E016D9" w:rsidRDefault="003C1F9D" w:rsidP="005D20FC">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Waters</w:t>
            </w:r>
          </w:p>
        </w:tc>
        <w:tc>
          <w:tcPr>
            <w:tcW w:w="1729" w:type="pct"/>
            <w:tcBorders>
              <w:bottom w:val="double" w:sz="4" w:space="0" w:color="auto"/>
              <w:right w:val="single" w:sz="4" w:space="0" w:color="auto"/>
            </w:tcBorders>
          </w:tcPr>
          <w:p w14:paraId="14848445" w14:textId="77777777" w:rsidR="003C1F9D" w:rsidRPr="00E016D9" w:rsidRDefault="003C1F9D"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1.9</w:t>
            </w:r>
          </w:p>
        </w:tc>
        <w:tc>
          <w:tcPr>
            <w:tcW w:w="1552" w:type="pct"/>
            <w:tcBorders>
              <w:left w:val="single" w:sz="4" w:space="0" w:color="auto"/>
              <w:bottom w:val="double" w:sz="4" w:space="0" w:color="auto"/>
              <w:right w:val="double" w:sz="4" w:space="0" w:color="auto"/>
            </w:tcBorders>
          </w:tcPr>
          <w:p w14:paraId="3AD31792" w14:textId="77777777" w:rsidR="003C1F9D" w:rsidRPr="00E016D9" w:rsidRDefault="003C1F9D" w:rsidP="00EE481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0.35</w:t>
            </w:r>
          </w:p>
        </w:tc>
      </w:tr>
    </w:tbl>
    <w:p w14:paraId="49F931DE" w14:textId="43211F74" w:rsidR="004D6124" w:rsidRPr="00E016D9" w:rsidRDefault="006E4980" w:rsidP="00EE4814">
      <w:pPr>
        <w:pStyle w:val="DWRtablenote"/>
      </w:pPr>
      <w:r w:rsidRPr="00E016D9">
        <w:rPr>
          <w:vertAlign w:val="superscript"/>
        </w:rPr>
        <w:t>a</w:t>
      </w:r>
      <w:r w:rsidR="004D6124" w:rsidRPr="00E016D9">
        <w:t xml:space="preserve">Only </w:t>
      </w:r>
      <w:r w:rsidR="006D53AB" w:rsidRPr="00E016D9">
        <w:t xml:space="preserve">ditches and canals </w:t>
      </w:r>
      <w:r w:rsidR="004D6124" w:rsidRPr="00E016D9">
        <w:t>are indicated.</w:t>
      </w:r>
    </w:p>
    <w:p w14:paraId="13554299" w14:textId="729FB813" w:rsidR="00D43FEB" w:rsidRPr="00E016D9" w:rsidRDefault="00D43FEB"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6D53AB"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48E8A493" w14:textId="77777777" w:rsidR="00D43FEB" w:rsidRPr="00E016D9" w:rsidRDefault="00D43FEB" w:rsidP="00EE4814">
      <w:pPr>
        <w:pStyle w:val="DWRHeading7"/>
      </w:pPr>
      <w:r w:rsidRPr="00E016D9">
        <w:t>Streams</w:t>
      </w:r>
    </w:p>
    <w:p w14:paraId="1FFE6FB3" w14:textId="783A7950" w:rsidR="00B71A95" w:rsidRPr="00E016D9" w:rsidRDefault="00252816" w:rsidP="00EE4814">
      <w:pPr>
        <w:pStyle w:val="DWRBodyText"/>
      </w:pPr>
      <w:r w:rsidRPr="00E016D9">
        <w:t>Construction of the Delevan Pipeline Intake</w:t>
      </w:r>
      <w:r w:rsidR="0076208E">
        <w:t>/Discharge</w:t>
      </w:r>
      <w:r w:rsidRPr="00E016D9">
        <w:t xml:space="preserve"> Facilities would impact approximately </w:t>
      </w:r>
      <w:r w:rsidR="0064795B" w:rsidRPr="00E016D9">
        <w:t xml:space="preserve">2 </w:t>
      </w:r>
      <w:r w:rsidRPr="00E016D9">
        <w:t>acres (0.35</w:t>
      </w:r>
      <w:r w:rsidR="0076759F" w:rsidRPr="00E016D9">
        <w:t> </w:t>
      </w:r>
      <w:r w:rsidRPr="00E016D9">
        <w:t xml:space="preserve">mile) of potential waters These acres include agricultural </w:t>
      </w:r>
      <w:r w:rsidR="006D53AB" w:rsidRPr="00E016D9">
        <w:t xml:space="preserve">ditches and </w:t>
      </w:r>
      <w:r w:rsidRPr="00E016D9">
        <w:t>canals, but also include 1.6</w:t>
      </w:r>
      <w:r w:rsidR="0076759F" w:rsidRPr="00E016D9">
        <w:t> </w:t>
      </w:r>
      <w:r w:rsidRPr="00E016D9">
        <w:t>acres (0.12</w:t>
      </w:r>
      <w:r w:rsidR="00506D69" w:rsidRPr="00E016D9">
        <w:t> </w:t>
      </w:r>
      <w:r w:rsidRPr="00E016D9">
        <w:t xml:space="preserve">mile) of the Sacramento River. </w:t>
      </w:r>
      <w:r w:rsidR="00F45827" w:rsidRPr="00E016D9">
        <w:t xml:space="preserve">Agricultural ditches </w:t>
      </w:r>
      <w:r w:rsidR="006D53AB" w:rsidRPr="00E016D9">
        <w:t xml:space="preserve">and canals </w:t>
      </w:r>
      <w:r w:rsidR="00F45827" w:rsidRPr="00E016D9">
        <w:t xml:space="preserve">are generally not </w:t>
      </w:r>
      <w:r w:rsidR="006D53AB" w:rsidRPr="00E016D9">
        <w:t xml:space="preserve">considered </w:t>
      </w:r>
      <w:r w:rsidR="00F45827" w:rsidRPr="00E016D9">
        <w:t xml:space="preserve">jurisdictional </w:t>
      </w:r>
      <w:r w:rsidR="006D53AB" w:rsidRPr="00E016D9">
        <w:t xml:space="preserve">and </w:t>
      </w:r>
      <w:r w:rsidR="00F45827" w:rsidRPr="00E016D9">
        <w:t xml:space="preserve">disturbance from intake facility construction would most likely result in </w:t>
      </w:r>
      <w:r w:rsidR="00F721A8" w:rsidRPr="00E016D9">
        <w:rPr>
          <w:b/>
        </w:rPr>
        <w:t>less</w:t>
      </w:r>
      <w:r w:rsidR="00587354">
        <w:rPr>
          <w:b/>
        </w:rPr>
        <w:t>-</w:t>
      </w:r>
      <w:r w:rsidR="00F721A8" w:rsidRPr="00E016D9">
        <w:rPr>
          <w:b/>
        </w:rPr>
        <w:t>than</w:t>
      </w:r>
      <w:r w:rsidR="00587354">
        <w:rPr>
          <w:b/>
        </w:rPr>
        <w:t>-</w:t>
      </w:r>
      <w:r w:rsidR="00F721A8" w:rsidRPr="00E016D9">
        <w:rPr>
          <w:b/>
        </w:rPr>
        <w:t xml:space="preserve">significant </w:t>
      </w:r>
      <w:r w:rsidR="00F45827" w:rsidRPr="00E016D9">
        <w:rPr>
          <w:b/>
        </w:rPr>
        <w:t>impact</w:t>
      </w:r>
      <w:r w:rsidR="00F721A8" w:rsidRPr="00E016D9">
        <w:rPr>
          <w:b/>
        </w:rPr>
        <w:t>s</w:t>
      </w:r>
      <w:r w:rsidR="00F45827" w:rsidRPr="00E016D9">
        <w:t xml:space="preserve"> to </w:t>
      </w:r>
      <w:r w:rsidR="00F721A8" w:rsidRPr="00E016D9">
        <w:t xml:space="preserve">these types of </w:t>
      </w:r>
      <w:r w:rsidR="00F45827" w:rsidRPr="00E016D9">
        <w:t>waters</w:t>
      </w:r>
      <w:r w:rsidR="00F721A8" w:rsidRPr="00E016D9">
        <w:t>,</w:t>
      </w:r>
      <w:r w:rsidR="000F3BBC" w:rsidRPr="00E016D9">
        <w:t xml:space="preserve"> when compared to </w:t>
      </w:r>
      <w:r w:rsidR="004342D6" w:rsidRPr="00E016D9">
        <w:t xml:space="preserve">the </w:t>
      </w:r>
      <w:r w:rsidR="000F3BBC" w:rsidRPr="00E016D9">
        <w:t>Existing Conditions/No Project/No Action Condition.</w:t>
      </w:r>
      <w:r w:rsidR="00F45827" w:rsidRPr="00E016D9">
        <w:t xml:space="preserve"> </w:t>
      </w:r>
    </w:p>
    <w:p w14:paraId="7F0FE6C3" w14:textId="516D3101" w:rsidR="00720F78" w:rsidRPr="00E016D9" w:rsidRDefault="00252816" w:rsidP="00EE4814">
      <w:pPr>
        <w:pStyle w:val="DWRBodyText"/>
      </w:pPr>
      <w:r w:rsidRPr="00E016D9">
        <w:t xml:space="preserve">For the Sacramento River, construction activities </w:t>
      </w:r>
      <w:r w:rsidR="00EE4D9C" w:rsidRPr="00E016D9">
        <w:t>would</w:t>
      </w:r>
      <w:r w:rsidRPr="00E016D9">
        <w:t xml:space="preserve"> create temporary disturbance of this portion of the river, where </w:t>
      </w:r>
      <w:r w:rsidR="00B71A95" w:rsidRPr="00E016D9">
        <w:t>a</w:t>
      </w:r>
      <w:r w:rsidRPr="00E016D9">
        <w:t xml:space="preserve"> </w:t>
      </w:r>
      <w:r w:rsidR="00B71A95" w:rsidRPr="00E016D9">
        <w:t>cofferdam</w:t>
      </w:r>
      <w:r w:rsidRPr="00E016D9">
        <w:t xml:space="preserve"> would extend approximately </w:t>
      </w:r>
      <w:r w:rsidR="00B71A95" w:rsidRPr="00E016D9">
        <w:t xml:space="preserve">40 </w:t>
      </w:r>
      <w:r w:rsidRPr="00E016D9">
        <w:t xml:space="preserve">feet into the </w:t>
      </w:r>
      <w:r w:rsidR="00B71A95" w:rsidRPr="00E016D9">
        <w:t xml:space="preserve">river </w:t>
      </w:r>
      <w:r w:rsidRPr="00E016D9">
        <w:t xml:space="preserve">channel. </w:t>
      </w:r>
      <w:r w:rsidR="00303E6A" w:rsidRPr="00E016D9">
        <w:t xml:space="preserve">Due to its temporary nature, construction disturbance to this part of the river would represent a </w:t>
      </w:r>
      <w:r w:rsidR="00303E6A" w:rsidRPr="00E016D9">
        <w:rPr>
          <w:b/>
        </w:rPr>
        <w:t>less</w:t>
      </w:r>
      <w:r w:rsidR="008555D5" w:rsidRPr="00E016D9">
        <w:rPr>
          <w:b/>
        </w:rPr>
        <w:noBreakHyphen/>
      </w:r>
      <w:r w:rsidR="00303E6A" w:rsidRPr="00E016D9">
        <w:rPr>
          <w:b/>
        </w:rPr>
        <w:t>than</w:t>
      </w:r>
      <w:r w:rsidR="008555D5" w:rsidRPr="00E016D9">
        <w:rPr>
          <w:b/>
        </w:rPr>
        <w:noBreakHyphen/>
      </w:r>
      <w:r w:rsidR="00303E6A" w:rsidRPr="00E016D9">
        <w:rPr>
          <w:b/>
        </w:rPr>
        <w:t>significant impact</w:t>
      </w:r>
      <w:r w:rsidR="00720F78"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00303E6A" w:rsidRPr="00E016D9">
        <w:t xml:space="preserve"> </w:t>
      </w:r>
    </w:p>
    <w:p w14:paraId="2014C4A6" w14:textId="129CA269" w:rsidR="00720F78" w:rsidRPr="00E016D9" w:rsidRDefault="00B71A95" w:rsidP="00EE4814">
      <w:pPr>
        <w:pStyle w:val="DWRBodyText"/>
      </w:pPr>
      <w:r w:rsidRPr="00E016D9">
        <w:t>The completed intake facility would permanently extend into the river channel. However, the existing Maxwell ID Pumping Plant is located in a narrow section of the river and consequently acts as a local flow control point (</w:t>
      </w:r>
      <w:r w:rsidR="00887EDC" w:rsidRPr="00E016D9">
        <w:t xml:space="preserve">Bureau of </w:t>
      </w:r>
      <w:r w:rsidRPr="00E016D9">
        <w:t>Reclamation</w:t>
      </w:r>
      <w:r w:rsidR="00887EDC" w:rsidRPr="00E016D9">
        <w:t xml:space="preserve"> [Reclamation]</w:t>
      </w:r>
      <w:r w:rsidRPr="00E016D9">
        <w:t xml:space="preserve">, 2012). </w:t>
      </w:r>
      <w:r w:rsidR="00720F78" w:rsidRPr="00E016D9">
        <w:t>Therefore, the portion of the Delevan Pipeline Intake</w:t>
      </w:r>
      <w:r w:rsidR="00E703F4">
        <w:t>/Discharge</w:t>
      </w:r>
      <w:r w:rsidR="00720F78" w:rsidRPr="00E016D9">
        <w:t xml:space="preserve"> Facilities that </w:t>
      </w:r>
      <w:r w:rsidR="00944A91" w:rsidRPr="00E016D9">
        <w:t xml:space="preserve">would </w:t>
      </w:r>
      <w:r w:rsidR="00720F78" w:rsidRPr="00E016D9">
        <w:t xml:space="preserve">extend into the river would not obstruct the Sacramento River and would have a </w:t>
      </w:r>
      <w:r w:rsidR="00720F78" w:rsidRPr="00E016D9">
        <w:rPr>
          <w:b/>
        </w:rPr>
        <w:t>less</w:t>
      </w:r>
      <w:r w:rsidR="008555D5" w:rsidRPr="00E016D9">
        <w:rPr>
          <w:b/>
        </w:rPr>
        <w:noBreakHyphen/>
      </w:r>
      <w:r w:rsidR="00720F78" w:rsidRPr="00E016D9">
        <w:rPr>
          <w:b/>
        </w:rPr>
        <w:t>than</w:t>
      </w:r>
      <w:r w:rsidR="008555D5" w:rsidRPr="00E016D9">
        <w:rPr>
          <w:b/>
        </w:rPr>
        <w:noBreakHyphen/>
      </w:r>
      <w:r w:rsidR="00720F78" w:rsidRPr="00E016D9">
        <w:rPr>
          <w:b/>
        </w:rPr>
        <w:t>significant impact</w:t>
      </w:r>
      <w:r w:rsidR="00720F78"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00DC246F" w:rsidRPr="00E016D9">
        <w:t xml:space="preserve"> </w:t>
      </w:r>
    </w:p>
    <w:p w14:paraId="57C8C6E1" w14:textId="57D80A1F" w:rsidR="00720F78" w:rsidRPr="00E016D9" w:rsidRDefault="00B71A95" w:rsidP="00EE4814">
      <w:pPr>
        <w:pStyle w:val="DWRBodyText"/>
      </w:pPr>
      <w:r w:rsidRPr="00E016D9">
        <w:t>During operation,</w:t>
      </w:r>
      <w:r w:rsidR="00252816" w:rsidRPr="00E016D9">
        <w:t xml:space="preserve"> the</w:t>
      </w:r>
      <w:r w:rsidRPr="00E016D9">
        <w:t>re is</w:t>
      </w:r>
      <w:r w:rsidR="00252816" w:rsidRPr="00E016D9">
        <w:t xml:space="preserve"> potential for </w:t>
      </w:r>
      <w:r w:rsidR="00351ED7" w:rsidRPr="00E016D9">
        <w:t xml:space="preserve">ongoing </w:t>
      </w:r>
      <w:r w:rsidR="00252816" w:rsidRPr="00E016D9">
        <w:t>erosional, biotic, and other effects of intake and release</w:t>
      </w:r>
      <w:r w:rsidRPr="00E016D9">
        <w:t>.</w:t>
      </w:r>
      <w:r w:rsidR="00252816" w:rsidRPr="00E016D9">
        <w:t xml:space="preserve"> </w:t>
      </w:r>
      <w:r w:rsidRPr="00E016D9">
        <w:t xml:space="preserve">Therefore, the </w:t>
      </w:r>
      <w:r w:rsidR="00252816" w:rsidRPr="00E016D9">
        <w:t>operati</w:t>
      </w:r>
      <w:r w:rsidRPr="00E016D9">
        <w:t>on</w:t>
      </w:r>
      <w:r w:rsidR="00252816" w:rsidRPr="00E016D9">
        <w:t xml:space="preserve"> </w:t>
      </w:r>
      <w:r w:rsidRPr="00E016D9">
        <w:t xml:space="preserve">of </w:t>
      </w:r>
      <w:r w:rsidR="00252816" w:rsidRPr="00E016D9">
        <w:t xml:space="preserve">this facility represents a </w:t>
      </w:r>
      <w:r w:rsidR="00252816" w:rsidRPr="00E016D9">
        <w:rPr>
          <w:b/>
        </w:rPr>
        <w:t>potentially significant impact</w:t>
      </w:r>
      <w:r w:rsidR="00252816" w:rsidRPr="00E016D9">
        <w:t xml:space="preserve"> o</w:t>
      </w:r>
      <w:r w:rsidR="000D3C0E" w:rsidRPr="00E016D9">
        <w:t>n the Sacramento River</w:t>
      </w:r>
      <w:r w:rsidR="00284480"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4C8296E1" w14:textId="558AF41B" w:rsidR="00252816" w:rsidRPr="00E016D9" w:rsidRDefault="00720F78" w:rsidP="00EE4814">
      <w:pPr>
        <w:pStyle w:val="DWRBodyText"/>
      </w:pPr>
      <w:r w:rsidRPr="00E016D9">
        <w:t xml:space="preserve">Maintenance activities, including periodic sediment removal from the forebay, would be conducted when the forebay is dewatered and would not be expected to contribute to increased sedimentation of the Sacramento River. Therefore, there would be a </w:t>
      </w:r>
      <w:r w:rsidRPr="00E016D9">
        <w:rPr>
          <w:b/>
        </w:rPr>
        <w:t>less</w:t>
      </w:r>
      <w:r w:rsidR="008555D5" w:rsidRPr="00E016D9">
        <w:rPr>
          <w:b/>
        </w:rPr>
        <w:noBreakHyphen/>
      </w:r>
      <w:r w:rsidRPr="00E016D9">
        <w:rPr>
          <w:b/>
        </w:rPr>
        <w:t>than</w:t>
      </w:r>
      <w:r w:rsidR="008555D5" w:rsidRPr="00E016D9">
        <w:rPr>
          <w:b/>
        </w:rPr>
        <w:noBreakHyphen/>
      </w:r>
      <w:r w:rsidRPr="00E016D9">
        <w:rPr>
          <w:b/>
        </w:rPr>
        <w:t>significant impact</w:t>
      </w:r>
      <w:r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Pr="00E016D9">
        <w:t xml:space="preserve"> </w:t>
      </w:r>
    </w:p>
    <w:p w14:paraId="48E31A38" w14:textId="6F8DAE7A" w:rsidR="00C645FD" w:rsidRPr="00E016D9" w:rsidRDefault="00C645FD" w:rsidP="00EE4814">
      <w:pPr>
        <w:pStyle w:val="DWRImpactBT"/>
      </w:pPr>
      <w:r w:rsidRPr="00E016D9">
        <w:lastRenderedPageBreak/>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0D3C0E" w:rsidRPr="00E016D9">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4B71A013" w14:textId="5B2FCA1E" w:rsidR="00C645FD" w:rsidRPr="00E016D9" w:rsidRDefault="000D3C0E" w:rsidP="00EE4814">
      <w:pPr>
        <w:pStyle w:val="DWRHeading7"/>
      </w:pPr>
      <w:r w:rsidRPr="00E016D9">
        <w:t xml:space="preserve">Emergent </w:t>
      </w:r>
      <w:r w:rsidR="00C645FD" w:rsidRPr="00E016D9">
        <w:t>Wetlands</w:t>
      </w:r>
    </w:p>
    <w:p w14:paraId="6116C88D" w14:textId="7F9473B4" w:rsidR="00574ACA" w:rsidRPr="00E016D9" w:rsidRDefault="00C645FD" w:rsidP="00EE4814">
      <w:pPr>
        <w:pStyle w:val="DWRBodyText"/>
      </w:pPr>
      <w:r w:rsidRPr="00E016D9">
        <w:t>N</w:t>
      </w:r>
      <w:r w:rsidR="00574ACA" w:rsidRPr="00E016D9">
        <w:t>o loss of mapped wetlands of any type would result from construction of the Delevan Pipeline Intake</w:t>
      </w:r>
      <w:r w:rsidR="00E703F4">
        <w:t>/Discharge</w:t>
      </w:r>
      <w:r w:rsidR="00D54EB9" w:rsidRPr="00E016D9">
        <w:t xml:space="preserve"> Facilities</w:t>
      </w:r>
      <w:r w:rsidR="00574ACA" w:rsidRPr="00E016D9">
        <w:t xml:space="preserve"> on the Sacramento River. However, small amounts of emergent wetland vegetation in shallow areas along the river</w:t>
      </w:r>
      <w:r w:rsidR="00DC246F" w:rsidRPr="00E016D9">
        <w:t>’</w:t>
      </w:r>
      <w:r w:rsidR="00574ACA" w:rsidRPr="00E016D9">
        <w:t>s edge could be disturbed or lost to construction activities</w:t>
      </w:r>
      <w:r w:rsidR="00D54EB9" w:rsidRPr="00E016D9">
        <w:t xml:space="preserve">. The affected area </w:t>
      </w:r>
      <w:r w:rsidR="00574ACA" w:rsidRPr="00E016D9">
        <w:t>is approximately 0.06 mile</w:t>
      </w:r>
      <w:r w:rsidR="00336337" w:rsidRPr="00E016D9">
        <w:t xml:space="preserve"> long</w:t>
      </w:r>
      <w:r w:rsidR="00574ACA" w:rsidRPr="00E016D9">
        <w:t xml:space="preserve"> (350 f</w:t>
      </w:r>
      <w:r w:rsidR="00336337" w:rsidRPr="00E016D9">
        <w:t>ee</w:t>
      </w:r>
      <w:r w:rsidR="00574ACA" w:rsidRPr="00E016D9">
        <w:t xml:space="preserve">t) </w:t>
      </w:r>
      <w:r w:rsidR="00D54EB9" w:rsidRPr="00E016D9">
        <w:t>and includes</w:t>
      </w:r>
      <w:r w:rsidR="00574ACA" w:rsidRPr="00E016D9">
        <w:t xml:space="preserve"> sparse herbaceous growth along the water</w:t>
      </w:r>
      <w:r w:rsidR="00DC246F" w:rsidRPr="00E016D9">
        <w:t>’</w:t>
      </w:r>
      <w:r w:rsidR="00574ACA" w:rsidRPr="00E016D9">
        <w:t xml:space="preserve">s edge. This vegetation is </w:t>
      </w:r>
      <w:r w:rsidR="00D54EB9" w:rsidRPr="00E016D9">
        <w:t>variable</w:t>
      </w:r>
      <w:r w:rsidR="00574ACA" w:rsidRPr="00E016D9">
        <w:t xml:space="preserve">, influenced by fluctuations in the river; its loss would therefore be temporary and would be a </w:t>
      </w:r>
      <w:r w:rsidR="00CD3E5D" w:rsidRPr="00E016D9">
        <w:rPr>
          <w:b/>
        </w:rPr>
        <w:t>less</w:t>
      </w:r>
      <w:r w:rsidR="008555D5" w:rsidRPr="00E016D9">
        <w:rPr>
          <w:b/>
        </w:rPr>
        <w:noBreakHyphen/>
      </w:r>
      <w:r w:rsidR="00CD3E5D" w:rsidRPr="00E016D9">
        <w:rPr>
          <w:b/>
        </w:rPr>
        <w:t>than</w:t>
      </w:r>
      <w:r w:rsidR="008555D5" w:rsidRPr="00E016D9">
        <w:rPr>
          <w:b/>
        </w:rPr>
        <w:noBreakHyphen/>
      </w:r>
      <w:r w:rsidR="00CD3E5D" w:rsidRPr="00E016D9">
        <w:rPr>
          <w:b/>
        </w:rPr>
        <w:t>significant</w:t>
      </w:r>
      <w:r w:rsidR="00574ACA" w:rsidRPr="00E016D9">
        <w:rPr>
          <w:b/>
        </w:rPr>
        <w:t xml:space="preserve"> impact</w:t>
      </w:r>
      <w:r w:rsidR="00284480"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4218A649" w14:textId="77777777" w:rsidR="0055760D" w:rsidRPr="00E016D9" w:rsidRDefault="0055760D" w:rsidP="000F4689">
      <w:pPr>
        <w:pStyle w:val="DWRHeading6"/>
      </w:pPr>
      <w:r w:rsidRPr="00E016D9">
        <w:t>Pro</w:t>
      </w:r>
      <w:r w:rsidR="009E6ECD" w:rsidRPr="00E016D9">
        <w:t xml:space="preserve">ject Buffer </w:t>
      </w:r>
    </w:p>
    <w:p w14:paraId="46B008EC" w14:textId="296B7A67" w:rsidR="0055760D" w:rsidRPr="00E016D9" w:rsidRDefault="0055760D" w:rsidP="00EE4814">
      <w:pPr>
        <w:pStyle w:val="DWRBodyText"/>
      </w:pPr>
      <w:r w:rsidRPr="00E016D9">
        <w:t>The area within the Pro</w:t>
      </w:r>
      <w:r w:rsidR="009E6ECD" w:rsidRPr="00E016D9">
        <w:t>ject Buffer</w:t>
      </w:r>
      <w:r w:rsidRPr="00E016D9">
        <w:t xml:space="preserve"> for Alternative A</w:t>
      </w:r>
      <w:r w:rsidR="00B87CBB" w:rsidRPr="00E016D9">
        <w:t xml:space="preserve"> </w:t>
      </w:r>
      <w:r w:rsidR="00221265" w:rsidRPr="00E016D9">
        <w:t>includes</w:t>
      </w:r>
      <w:r w:rsidR="00B87CBB" w:rsidRPr="00E016D9">
        <w:t xml:space="preserve"> many small streams</w:t>
      </w:r>
      <w:r w:rsidR="00221265" w:rsidRPr="00E016D9">
        <w:t xml:space="preserve"> and a few ponds around the </w:t>
      </w:r>
      <w:r w:rsidR="00944A91" w:rsidRPr="00E016D9">
        <w:t>Sites R</w:t>
      </w:r>
      <w:r w:rsidR="00221265" w:rsidRPr="00E016D9">
        <w:t xml:space="preserve">eservoir footprint, canals around the TRR facilities, and canals and a short river stretch around the </w:t>
      </w:r>
      <w:r w:rsidR="00A71FCE">
        <w:t xml:space="preserve">Delevan Pipeline </w:t>
      </w:r>
      <w:r w:rsidR="00221265" w:rsidRPr="00E016D9">
        <w:t>Intake</w:t>
      </w:r>
      <w:r w:rsidR="00E703F4">
        <w:t>/Discharge</w:t>
      </w:r>
      <w:r w:rsidR="00221265" w:rsidRPr="00E016D9">
        <w:t xml:space="preserve"> </w:t>
      </w:r>
      <w:r w:rsidR="00A71FCE">
        <w:t>F</w:t>
      </w:r>
      <w:r w:rsidR="00221265" w:rsidRPr="00E016D9">
        <w:t>acilities.</w:t>
      </w:r>
      <w:r w:rsidR="00A351A0" w:rsidRPr="00E016D9">
        <w:t xml:space="preserve"> </w:t>
      </w:r>
      <w:r w:rsidR="00860DF8" w:rsidRPr="00E016D9">
        <w:t>T</w:t>
      </w:r>
      <w:r w:rsidR="00221265" w:rsidRPr="00E016D9">
        <w:t xml:space="preserve">he outer perimeter of the </w:t>
      </w:r>
      <w:r w:rsidR="004A1B2B" w:rsidRPr="00E016D9">
        <w:t>Pro</w:t>
      </w:r>
      <w:r w:rsidR="009E6ECD" w:rsidRPr="00E016D9">
        <w:t>ject Buffer</w:t>
      </w:r>
      <w:r w:rsidR="00221265" w:rsidRPr="00E016D9">
        <w:t xml:space="preserve"> would be fenced.</w:t>
      </w:r>
      <w:r w:rsidR="00A36E43" w:rsidRPr="00E016D9">
        <w:t xml:space="preserve"> </w:t>
      </w:r>
    </w:p>
    <w:p w14:paraId="6A532DBC" w14:textId="30C3BDF6" w:rsidR="0095690A" w:rsidRPr="00E016D9" w:rsidRDefault="0095690A"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w:t>
      </w:r>
      <w:r w:rsidR="003019D0"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140E63A2" w14:textId="2FE98458" w:rsidR="009E6ECD" w:rsidRPr="00E016D9" w:rsidRDefault="00860DF8" w:rsidP="00EE4814">
      <w:pPr>
        <w:pStyle w:val="DWRBodyText"/>
      </w:pPr>
      <w:r w:rsidRPr="00E016D9">
        <w:t>G</w:t>
      </w:r>
      <w:r w:rsidR="009E6ECD" w:rsidRPr="00E016D9">
        <w:t>round</w:t>
      </w:r>
      <w:r w:rsidR="008555D5" w:rsidRPr="00E016D9">
        <w:noBreakHyphen/>
      </w:r>
      <w:r w:rsidR="009E6ECD" w:rsidRPr="00E016D9">
        <w:t>disturbing activit</w:t>
      </w:r>
      <w:r w:rsidRPr="00E016D9">
        <w:t>ies</w:t>
      </w:r>
      <w:r w:rsidR="009E6ECD" w:rsidRPr="00E016D9">
        <w:t xml:space="preserve"> that </w:t>
      </w:r>
      <w:r w:rsidRPr="00E016D9">
        <w:t>w</w:t>
      </w:r>
      <w:r w:rsidR="009E6ECD" w:rsidRPr="00E016D9">
        <w:t xml:space="preserve">ould occur within the Project Buffer outside of existing developed land </w:t>
      </w:r>
      <w:r w:rsidR="00A06A9A" w:rsidRPr="00E016D9">
        <w:t>include</w:t>
      </w:r>
      <w:r w:rsidR="009E6ECD" w:rsidRPr="00E016D9">
        <w:t xml:space="preserve"> fence construction</w:t>
      </w:r>
      <w:r w:rsidR="007A4A34" w:rsidRPr="00E016D9">
        <w:t>,</w:t>
      </w:r>
      <w:r w:rsidRPr="00E016D9">
        <w:t xml:space="preserve"> the creation of a fuelbreak</w:t>
      </w:r>
      <w:r w:rsidR="007A4A34" w:rsidRPr="00E016D9">
        <w:t>, and the demolition of existing structures</w:t>
      </w:r>
      <w:r w:rsidRPr="00E016D9">
        <w:t>. F</w:t>
      </w:r>
      <w:r w:rsidR="009E6ECD" w:rsidRPr="00E016D9">
        <w:t>ence posts could be strategically placed to avoid waters.</w:t>
      </w:r>
      <w:r w:rsidR="004341DF" w:rsidRPr="00E016D9">
        <w:t xml:space="preserve"> Their construction would therefore have a </w:t>
      </w:r>
      <w:r w:rsidR="004341DF" w:rsidRPr="00E016D9">
        <w:rPr>
          <w:b/>
        </w:rPr>
        <w:t>less</w:t>
      </w:r>
      <w:r w:rsidR="008555D5" w:rsidRPr="00E016D9">
        <w:rPr>
          <w:b/>
        </w:rPr>
        <w:noBreakHyphen/>
      </w:r>
      <w:r w:rsidR="004341DF" w:rsidRPr="00E016D9">
        <w:rPr>
          <w:b/>
        </w:rPr>
        <w:t>than</w:t>
      </w:r>
      <w:r w:rsidR="008555D5" w:rsidRPr="00E016D9">
        <w:rPr>
          <w:b/>
        </w:rPr>
        <w:noBreakHyphen/>
      </w:r>
      <w:r w:rsidR="004341DF" w:rsidRPr="00E016D9">
        <w:rPr>
          <w:b/>
        </w:rPr>
        <w:t>significant impact</w:t>
      </w:r>
      <w:r w:rsidR="004341DF" w:rsidRPr="00E016D9">
        <w:t xml:space="preserve"> on waters</w:t>
      </w:r>
      <w:r w:rsidR="009E6ECD" w:rsidRPr="00E016D9">
        <w:t xml:space="preserve"> </w:t>
      </w:r>
      <w:r w:rsidR="004341DF" w:rsidRPr="00E016D9">
        <w:t xml:space="preserve">The fuelbreak would consist of permanently disturbed unvegetated land around the perimeter of the Buffer. The exposed soil within the fuelbreak has the potential to contribute sediments to downslope streams. </w:t>
      </w:r>
      <w:r w:rsidR="00944A91" w:rsidRPr="00E016D9">
        <w:t>Although</w:t>
      </w:r>
      <w:r w:rsidR="004341DF" w:rsidRPr="00E016D9">
        <w:t xml:space="preserve"> any single stream crossing within the fuelbreak would not contribute a significant amount of sediment to waters, the total number of stream crossings within the entire Project Buffer could contribute an amount of sediment that could result in a </w:t>
      </w:r>
      <w:r w:rsidR="004341DF" w:rsidRPr="00E016D9">
        <w:rPr>
          <w:b/>
        </w:rPr>
        <w:t>potentially significant impact</w:t>
      </w:r>
      <w:r w:rsidR="004341DF" w:rsidRPr="00E016D9">
        <w:t>,</w:t>
      </w:r>
      <w:r w:rsidR="000F3BBC" w:rsidRPr="00E016D9">
        <w:t xml:space="preserve"> when compared to </w:t>
      </w:r>
      <w:r w:rsidR="004342D6" w:rsidRPr="00E016D9">
        <w:t xml:space="preserve">the </w:t>
      </w:r>
      <w:r w:rsidR="000F3BBC" w:rsidRPr="00E016D9">
        <w:t>Existing Conditions/No Project/No Action Condition.</w:t>
      </w:r>
      <w:r w:rsidR="004341DF" w:rsidRPr="00E016D9">
        <w:t xml:space="preserve"> </w:t>
      </w:r>
      <w:r w:rsidR="007A4A34" w:rsidRPr="00E016D9">
        <w:t>Ground disturbance associated with the demolition of existing structures could result in temporary increases</w:t>
      </w:r>
      <w:r w:rsidR="004341DF" w:rsidRPr="00E016D9">
        <w:t xml:space="preserve"> </w:t>
      </w:r>
      <w:r w:rsidR="007A4A34" w:rsidRPr="00E016D9">
        <w:t>in sediment transport to adjacent waters</w:t>
      </w:r>
      <w:r w:rsidR="003019D0" w:rsidRPr="00E016D9">
        <w:t>;</w:t>
      </w:r>
      <w:r w:rsidR="007A4A34" w:rsidRPr="00E016D9">
        <w:t xml:space="preserve"> </w:t>
      </w:r>
      <w:r w:rsidR="003019D0" w:rsidRPr="00E016D9">
        <w:t>h</w:t>
      </w:r>
      <w:r w:rsidR="007A4A34" w:rsidRPr="00E016D9">
        <w:t xml:space="preserve">owever, this disturbance would be temporary, and lands would be </w:t>
      </w:r>
      <w:r w:rsidR="001E404A" w:rsidRPr="00E016D9">
        <w:t xml:space="preserve">revegetated following demolition. Therefore, structure demolition would have a </w:t>
      </w:r>
      <w:r w:rsidR="001E404A" w:rsidRPr="00E016D9">
        <w:rPr>
          <w:b/>
        </w:rPr>
        <w:t>less</w:t>
      </w:r>
      <w:r w:rsidR="008555D5" w:rsidRPr="00E016D9">
        <w:rPr>
          <w:b/>
        </w:rPr>
        <w:noBreakHyphen/>
      </w:r>
      <w:r w:rsidR="001E404A" w:rsidRPr="00E016D9">
        <w:rPr>
          <w:b/>
        </w:rPr>
        <w:t>than</w:t>
      </w:r>
      <w:r w:rsidR="008555D5" w:rsidRPr="00E016D9">
        <w:rPr>
          <w:b/>
        </w:rPr>
        <w:noBreakHyphen/>
      </w:r>
      <w:r w:rsidR="001E404A" w:rsidRPr="00E016D9">
        <w:rPr>
          <w:b/>
        </w:rPr>
        <w:t>significant impact</w:t>
      </w:r>
      <w:r w:rsidR="001E404A" w:rsidRPr="00E016D9">
        <w:t>.</w:t>
      </w:r>
      <w:r w:rsidR="00DC246F" w:rsidRPr="00E016D9">
        <w:t xml:space="preserve"> </w:t>
      </w:r>
    </w:p>
    <w:p w14:paraId="07110BA2" w14:textId="4D9C2FB9" w:rsidR="000C0347" w:rsidRPr="00E016D9" w:rsidRDefault="004A1B2B" w:rsidP="00EE4814">
      <w:pPr>
        <w:pStyle w:val="DWRBodyText"/>
      </w:pPr>
      <w:r w:rsidRPr="00E016D9">
        <w:t>P</w:t>
      </w:r>
      <w:r w:rsidR="000449E6" w:rsidRPr="00E016D9">
        <w:t>roject and outer perimeter fencing would prevent any ground disturbance</w:t>
      </w:r>
      <w:r w:rsidR="006D2DAD" w:rsidRPr="00E016D9">
        <w:t xml:space="preserve"> and human activity</w:t>
      </w:r>
      <w:r w:rsidR="009E6ECD" w:rsidRPr="00E016D9">
        <w:t xml:space="preserve"> </w:t>
      </w:r>
      <w:r w:rsidR="00944A91" w:rsidRPr="00E016D9">
        <w:t xml:space="preserve">within the Project Buffer </w:t>
      </w:r>
      <w:r w:rsidR="009E6ECD" w:rsidRPr="00E016D9">
        <w:t>during operation.</w:t>
      </w:r>
      <w:r w:rsidR="000449E6" w:rsidRPr="00E016D9">
        <w:t xml:space="preserve"> </w:t>
      </w:r>
      <w:r w:rsidR="009E6ECD" w:rsidRPr="00E016D9">
        <w:t xml:space="preserve">In addition, grazing would also no longer occur within the Project Buffer. </w:t>
      </w:r>
      <w:r w:rsidR="000C0347" w:rsidRPr="00E016D9">
        <w:t>Project operation would</w:t>
      </w:r>
      <w:r w:rsidR="00944A91" w:rsidRPr="00E016D9">
        <w:t>,</w:t>
      </w:r>
      <w:r w:rsidR="000C0347" w:rsidRPr="00E016D9">
        <w:t xml:space="preserve"> therefore</w:t>
      </w:r>
      <w:r w:rsidR="00944A91" w:rsidRPr="00E016D9">
        <w:t>,</w:t>
      </w:r>
      <w:r w:rsidR="000C0347" w:rsidRPr="00E016D9">
        <w:t xml:space="preserve"> have </w:t>
      </w:r>
      <w:r w:rsidR="000C0347" w:rsidRPr="00E016D9">
        <w:rPr>
          <w:b/>
        </w:rPr>
        <w:t>no impact</w:t>
      </w:r>
      <w:r w:rsidR="003019D0" w:rsidRPr="00E016D9">
        <w:rPr>
          <w:b/>
        </w:rPr>
        <w:t>,</w:t>
      </w:r>
      <w:r w:rsidR="000C0347"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00DC246F" w:rsidRPr="00E016D9">
        <w:t xml:space="preserve"> </w:t>
      </w:r>
    </w:p>
    <w:p w14:paraId="33F7E7CC" w14:textId="7A0B9925" w:rsidR="000449E6" w:rsidRPr="00E016D9" w:rsidRDefault="009E6ECD" w:rsidP="00EE4814">
      <w:pPr>
        <w:pStyle w:val="DWRBodyText"/>
      </w:pPr>
      <w:r w:rsidRPr="00E016D9">
        <w:t>Maintenance activities</w:t>
      </w:r>
      <w:r w:rsidR="00691DBB" w:rsidRPr="00E016D9">
        <w:t xml:space="preserve"> associated</w:t>
      </w:r>
      <w:r w:rsidRPr="00E016D9">
        <w:t xml:space="preserve"> </w:t>
      </w:r>
      <w:r w:rsidR="00691DBB" w:rsidRPr="00E016D9">
        <w:t>with</w:t>
      </w:r>
      <w:r w:rsidRPr="00E016D9">
        <w:t xml:space="preserve"> fence repair</w:t>
      </w:r>
      <w:r w:rsidR="00691DBB" w:rsidRPr="00E016D9">
        <w:t xml:space="preserve"> would not be expected to affect waters</w:t>
      </w:r>
      <w:r w:rsidR="00944A91" w:rsidRPr="00E016D9">
        <w:t>,</w:t>
      </w:r>
      <w:r w:rsidR="00691DBB" w:rsidRPr="00E016D9">
        <w:t xml:space="preserve"> and would</w:t>
      </w:r>
      <w:r w:rsidR="00944A91" w:rsidRPr="00E016D9">
        <w:t>,</w:t>
      </w:r>
      <w:r w:rsidR="00691DBB" w:rsidRPr="00E016D9">
        <w:t xml:space="preserve"> therefore</w:t>
      </w:r>
      <w:r w:rsidR="00944A91" w:rsidRPr="00E016D9">
        <w:t>,</w:t>
      </w:r>
      <w:r w:rsidR="00691DBB" w:rsidRPr="00E016D9">
        <w:t xml:space="preserve"> have a </w:t>
      </w:r>
      <w:r w:rsidR="00691DBB" w:rsidRPr="00E016D9">
        <w:rPr>
          <w:b/>
        </w:rPr>
        <w:t>less</w:t>
      </w:r>
      <w:r w:rsidR="008555D5" w:rsidRPr="00E016D9">
        <w:rPr>
          <w:b/>
        </w:rPr>
        <w:noBreakHyphen/>
      </w:r>
      <w:r w:rsidR="00691DBB" w:rsidRPr="00E016D9">
        <w:rPr>
          <w:b/>
        </w:rPr>
        <w:t>than</w:t>
      </w:r>
      <w:r w:rsidR="008555D5" w:rsidRPr="00E016D9">
        <w:rPr>
          <w:b/>
        </w:rPr>
        <w:noBreakHyphen/>
      </w:r>
      <w:r w:rsidR="00691DBB" w:rsidRPr="00E016D9">
        <w:rPr>
          <w:b/>
        </w:rPr>
        <w:t>significant impact</w:t>
      </w:r>
      <w:r w:rsidR="00691DBB"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Pr="00E016D9">
        <w:t xml:space="preserve"> </w:t>
      </w:r>
      <w:r w:rsidR="00691DBB" w:rsidRPr="00E016D9">
        <w:t>F</w:t>
      </w:r>
      <w:r w:rsidRPr="00E016D9">
        <w:t>uelbreak maintenance would</w:t>
      </w:r>
      <w:r w:rsidR="00691DBB" w:rsidRPr="00E016D9">
        <w:t xml:space="preserve"> result in the removal of any vegetation growth</w:t>
      </w:r>
      <w:r w:rsidR="00944A91" w:rsidRPr="00E016D9">
        <w:t>,</w:t>
      </w:r>
      <w:r w:rsidR="00691DBB" w:rsidRPr="00E016D9">
        <w:t xml:space="preserve"> and </w:t>
      </w:r>
      <w:r w:rsidR="00691DBB" w:rsidRPr="00E016D9">
        <w:lastRenderedPageBreak/>
        <w:t>therefore</w:t>
      </w:r>
      <w:r w:rsidR="00944A91" w:rsidRPr="00E016D9">
        <w:t>,</w:t>
      </w:r>
      <w:r w:rsidR="00691DBB" w:rsidRPr="00E016D9">
        <w:t xml:space="preserve"> could contribute sediment to downslope streams. The total number of stream crossings that would occur within the entire Project Buffer during maintenance of the fuelbreak could contribute an amount of sediment that could result in a </w:t>
      </w:r>
      <w:r w:rsidR="00691DBB" w:rsidRPr="00E016D9">
        <w:rPr>
          <w:b/>
        </w:rPr>
        <w:t>potentially significant impact</w:t>
      </w:r>
      <w:r w:rsidR="00691DBB" w:rsidRPr="00E016D9">
        <w:t xml:space="preserve"> to waters, </w:t>
      </w:r>
      <w:r w:rsidR="000F3BBC" w:rsidRPr="00E016D9">
        <w:t xml:space="preserve">when compared to </w:t>
      </w:r>
      <w:r w:rsidR="004342D6" w:rsidRPr="00E016D9">
        <w:t xml:space="preserve">the </w:t>
      </w:r>
      <w:r w:rsidR="000F3BBC" w:rsidRPr="00E016D9">
        <w:t>Existing Conditions/No Project/No Action Condition</w:t>
      </w:r>
      <w:r w:rsidR="00691DBB" w:rsidRPr="00E016D9">
        <w:t>.</w:t>
      </w:r>
      <w:r w:rsidR="0095690A" w:rsidRPr="00E016D9">
        <w:t xml:space="preserve"> </w:t>
      </w:r>
    </w:p>
    <w:p w14:paraId="48843B73" w14:textId="45762423" w:rsidR="000571AC" w:rsidRPr="00E016D9" w:rsidRDefault="000571AC" w:rsidP="00EE4814">
      <w:pPr>
        <w:pStyle w:val="DWRImpactBT"/>
      </w:pPr>
      <w:r w:rsidRPr="00E016D9">
        <w:t>Impact Wet</w:t>
      </w:r>
      <w:r w:rsidR="008555D5" w:rsidRPr="00E016D9">
        <w:noBreakHyphen/>
      </w:r>
      <w:r w:rsidRPr="00E016D9">
        <w:t xml:space="preserve">2: A Permanent Adverse Effect to </w:t>
      </w:r>
      <w:r w:rsidR="00014022" w:rsidRPr="00014022">
        <w:t>Federal- or State-protected Wetlands</w:t>
      </w:r>
      <w:r w:rsidRPr="00E016D9">
        <w:t xml:space="preserve"> (as Defined by Section</w:t>
      </w:r>
      <w:r w:rsidR="00506D69" w:rsidRPr="00E016D9">
        <w:t> </w:t>
      </w:r>
      <w:r w:rsidRPr="00E016D9">
        <w:t xml:space="preserve">404 of the Clean Water Act </w:t>
      </w:r>
      <w:r w:rsidR="003019D0" w:rsidRPr="00E016D9">
        <w:t xml:space="preserve">and the Porter-Cologne Water Quality Act </w:t>
      </w:r>
      <w:r w:rsidRPr="00E016D9">
        <w:t xml:space="preserve">[Including, but </w:t>
      </w:r>
      <w:r w:rsidR="00AE66B2" w:rsidRPr="00AE66B2">
        <w:t>Not Limited to</w:t>
      </w:r>
      <w:r w:rsidRPr="00E016D9">
        <w:t>, Marsh, Vernal Pool, Coastal]) through Direct Removal, Filling, Hydrological Interruption, Discharge of Pollutants, or Other Means</w:t>
      </w:r>
    </w:p>
    <w:p w14:paraId="13E9896A" w14:textId="55CE0177" w:rsidR="007A4A34" w:rsidRPr="00E016D9" w:rsidRDefault="007A4A34" w:rsidP="00EE4814">
      <w:pPr>
        <w:pStyle w:val="DWRBodyText"/>
      </w:pPr>
      <w:r w:rsidRPr="00E016D9">
        <w:t xml:space="preserve">Refer to the </w:t>
      </w:r>
      <w:r w:rsidRPr="00E016D9">
        <w:rPr>
          <w:b/>
        </w:rPr>
        <w:t>Impact Wet</w:t>
      </w:r>
      <w:r w:rsidR="008555D5" w:rsidRPr="00E016D9">
        <w:rPr>
          <w:b/>
        </w:rPr>
        <w:noBreakHyphen/>
      </w:r>
      <w:r w:rsidRPr="00E016D9">
        <w:rPr>
          <w:b/>
        </w:rPr>
        <w:t>1</w:t>
      </w:r>
      <w:r w:rsidRPr="00E016D9">
        <w:t xml:space="preserve"> discussion. </w:t>
      </w:r>
      <w:r w:rsidR="001E404A" w:rsidRPr="00E016D9">
        <w:t>Demolition of existing structures, as well as a</w:t>
      </w:r>
      <w:r w:rsidRPr="00E016D9">
        <w:t xml:space="preserve">ctivities associated with the construction, operation, and maintenance of fences and a fuelbreak, would have </w:t>
      </w:r>
      <w:r w:rsidR="009C702C" w:rsidRPr="00E016D9">
        <w:t xml:space="preserve">a </w:t>
      </w:r>
      <w:r w:rsidR="009C702C" w:rsidRPr="00E016D9">
        <w:rPr>
          <w:b/>
        </w:rPr>
        <w:t>less</w:t>
      </w:r>
      <w:r w:rsidR="009C702C" w:rsidRPr="00E016D9">
        <w:rPr>
          <w:b/>
        </w:rPr>
        <w:noBreakHyphen/>
        <w:t>than</w:t>
      </w:r>
      <w:r w:rsidR="009C702C" w:rsidRPr="00E016D9">
        <w:rPr>
          <w:b/>
        </w:rPr>
        <w:noBreakHyphen/>
        <w:t>significant impact</w:t>
      </w:r>
      <w:r w:rsidR="009C702C" w:rsidRPr="00E016D9">
        <w:t xml:space="preserve"> </w:t>
      </w:r>
      <w:r w:rsidRPr="00E016D9">
        <w:t xml:space="preserve">on wetlands as described for other waters. </w:t>
      </w:r>
    </w:p>
    <w:p w14:paraId="01496ACC" w14:textId="77777777" w:rsidR="000571AC" w:rsidRPr="00E016D9" w:rsidRDefault="00A36E43" w:rsidP="00EE4814">
      <w:pPr>
        <w:pStyle w:val="DWRBodyText"/>
      </w:pPr>
      <w:r w:rsidRPr="00E016D9">
        <w:t xml:space="preserve">One </w:t>
      </w:r>
      <w:r w:rsidR="0089181A" w:rsidRPr="00E016D9">
        <w:t xml:space="preserve">probable </w:t>
      </w:r>
      <w:r w:rsidRPr="00E016D9">
        <w:t xml:space="preserve">indirect effect </w:t>
      </w:r>
      <w:r w:rsidR="007A4A34" w:rsidRPr="00E016D9">
        <w:t xml:space="preserve">that </w:t>
      </w:r>
      <w:r w:rsidR="00A06A9A" w:rsidRPr="00E016D9">
        <w:t xml:space="preserve">could </w:t>
      </w:r>
      <w:r w:rsidR="007A4A34" w:rsidRPr="00E016D9">
        <w:t xml:space="preserve">occur within the Project Buffer </w:t>
      </w:r>
      <w:r w:rsidR="001E404A" w:rsidRPr="00E016D9">
        <w:t xml:space="preserve">during operation </w:t>
      </w:r>
      <w:r w:rsidRPr="00E016D9">
        <w:t xml:space="preserve">would be </w:t>
      </w:r>
      <w:r w:rsidR="0089181A" w:rsidRPr="00E016D9">
        <w:t xml:space="preserve">conversion of </w:t>
      </w:r>
      <w:r w:rsidRPr="00E016D9">
        <w:t xml:space="preserve">some of the more disturbed shallow seasonal wetlands or vernal pools </w:t>
      </w:r>
      <w:r w:rsidR="0089181A" w:rsidRPr="00E016D9">
        <w:t xml:space="preserve">in the area around the </w:t>
      </w:r>
      <w:r w:rsidR="00815F4B" w:rsidRPr="00E016D9">
        <w:t>Sites R</w:t>
      </w:r>
      <w:r w:rsidR="0089181A" w:rsidRPr="00E016D9">
        <w:t xml:space="preserve">eservoir footprint </w:t>
      </w:r>
      <w:r w:rsidRPr="00E016D9">
        <w:t>to no</w:t>
      </w:r>
      <w:r w:rsidR="004458DF" w:rsidRPr="00E016D9">
        <w:t>n</w:t>
      </w:r>
      <w:r w:rsidR="008555D5" w:rsidRPr="00E016D9">
        <w:noBreakHyphen/>
      </w:r>
      <w:r w:rsidR="004458DF" w:rsidRPr="00E016D9">
        <w:t xml:space="preserve">native </w:t>
      </w:r>
      <w:r w:rsidR="009D163B" w:rsidRPr="00E016D9">
        <w:t xml:space="preserve">weedy </w:t>
      </w:r>
      <w:r w:rsidR="004458DF" w:rsidRPr="00E016D9">
        <w:t>grasslands once cattle</w:t>
      </w:r>
      <w:r w:rsidR="008555D5" w:rsidRPr="00E016D9">
        <w:noBreakHyphen/>
      </w:r>
      <w:r w:rsidRPr="00E016D9">
        <w:t xml:space="preserve">grazing is removed, </w:t>
      </w:r>
      <w:r w:rsidR="004B6954" w:rsidRPr="00E016D9">
        <w:t>because</w:t>
      </w:r>
      <w:r w:rsidRPr="00E016D9">
        <w:t xml:space="preserve"> this is a common outcome in many wetland or vernal pool landscapes in California </w:t>
      </w:r>
      <w:r w:rsidR="00A52E29" w:rsidRPr="00E016D9">
        <w:t>(</w:t>
      </w:r>
      <w:r w:rsidR="001A3DF5" w:rsidRPr="00E016D9">
        <w:t>M</w:t>
      </w:r>
      <w:r w:rsidR="00D20DBC" w:rsidRPr="00E016D9">
        <w:t>arty, 2007</w:t>
      </w:r>
      <w:r w:rsidR="00A52E29" w:rsidRPr="00E016D9">
        <w:t>)</w:t>
      </w:r>
      <w:r w:rsidRPr="00E016D9">
        <w:t>.</w:t>
      </w:r>
      <w:r w:rsidR="00F670C4" w:rsidRPr="00E016D9">
        <w:t xml:space="preserve"> The net effect of lack of any direct impacts</w:t>
      </w:r>
      <w:r w:rsidR="009D163B" w:rsidRPr="00E016D9">
        <w:t>,</w:t>
      </w:r>
      <w:r w:rsidR="00F670C4" w:rsidRPr="00E016D9">
        <w:t xml:space="preserve"> but with the indirect effects of cessation of grazing</w:t>
      </w:r>
      <w:r w:rsidR="009D163B" w:rsidRPr="00E016D9">
        <w:t>,</w:t>
      </w:r>
      <w:r w:rsidR="00F670C4" w:rsidRPr="00E016D9">
        <w:t xml:space="preserve"> would most likely be a </w:t>
      </w:r>
      <w:r w:rsidR="00F670C4" w:rsidRPr="00E016D9">
        <w:rPr>
          <w:b/>
        </w:rPr>
        <w:t>less</w:t>
      </w:r>
      <w:r w:rsidR="008555D5" w:rsidRPr="00E016D9">
        <w:rPr>
          <w:b/>
        </w:rPr>
        <w:noBreakHyphen/>
      </w:r>
      <w:r w:rsidR="00F670C4" w:rsidRPr="00E016D9">
        <w:rPr>
          <w:b/>
        </w:rPr>
        <w:t>than</w:t>
      </w:r>
      <w:r w:rsidR="008555D5" w:rsidRPr="00E016D9">
        <w:rPr>
          <w:b/>
        </w:rPr>
        <w:noBreakHyphen/>
      </w:r>
      <w:r w:rsidR="00F670C4" w:rsidRPr="00E016D9">
        <w:rPr>
          <w:b/>
        </w:rPr>
        <w:t>significant impact</w:t>
      </w:r>
      <w:r w:rsidR="00F670C4" w:rsidRPr="00E016D9">
        <w:t xml:space="preserve"> to some of the wetlands within the reservoir facilities</w:t>
      </w:r>
      <w:r w:rsidR="00DC246F" w:rsidRPr="00E016D9">
        <w:t>’</w:t>
      </w:r>
      <w:r w:rsidR="004B6954" w:rsidRPr="00E016D9">
        <w:t xml:space="preserve"> Pro</w:t>
      </w:r>
      <w:r w:rsidR="00202BF5" w:rsidRPr="00E016D9">
        <w:t>ject Buffer</w:t>
      </w:r>
      <w:r w:rsidR="00F670C4" w:rsidRPr="00E016D9">
        <w:t>.</w:t>
      </w:r>
    </w:p>
    <w:p w14:paraId="7892CBEE" w14:textId="5B1B204C" w:rsidR="0031448B" w:rsidRPr="00E016D9" w:rsidRDefault="0031448B" w:rsidP="000F4689">
      <w:pPr>
        <w:pStyle w:val="DWRHeading6"/>
      </w:pPr>
      <w:r w:rsidRPr="00E016D9">
        <w:t>Summary of Alternative A Impacts to Wetlands and Waters</w:t>
      </w:r>
    </w:p>
    <w:p w14:paraId="32A64FAA" w14:textId="3AB2FD4B" w:rsidR="006E27D2" w:rsidRPr="00E016D9" w:rsidRDefault="00E3605B" w:rsidP="00EE4814">
      <w:pPr>
        <w:pStyle w:val="DWRBodyText"/>
      </w:pPr>
      <w:r w:rsidRPr="00E016D9">
        <w:t xml:space="preserve">A summary of the acreages of wetlands and </w:t>
      </w:r>
      <w:r w:rsidR="002D2DFA" w:rsidRPr="00E016D9">
        <w:t xml:space="preserve">other </w:t>
      </w:r>
      <w:r w:rsidRPr="00E016D9">
        <w:t>waters that would be affected by construction, operation, and maintenance of Project facilities as a result of Alternative A</w:t>
      </w:r>
      <w:r w:rsidR="001E3977" w:rsidRPr="00E016D9">
        <w:t xml:space="preserve"> </w:t>
      </w:r>
      <w:r w:rsidR="00F45827" w:rsidRPr="00E016D9">
        <w:t>implementation</w:t>
      </w:r>
      <w:r w:rsidRPr="00E016D9">
        <w:t xml:space="preserve"> are presented in Table 15</w:t>
      </w:r>
      <w:r w:rsidR="008555D5" w:rsidRPr="00E016D9">
        <w:noBreakHyphen/>
      </w:r>
      <w:r w:rsidR="00600699" w:rsidRPr="00E016D9">
        <w:t>16</w:t>
      </w:r>
      <w:r w:rsidRPr="00E016D9">
        <w:t>.</w:t>
      </w:r>
    </w:p>
    <w:p w14:paraId="062AE169" w14:textId="7FABFF7B" w:rsidR="00893F12" w:rsidRPr="00E016D9" w:rsidRDefault="00893F12" w:rsidP="00893F12">
      <w:pPr>
        <w:pStyle w:val="DWRHeading3"/>
      </w:pPr>
      <w:bookmarkStart w:id="53" w:name="_Toc291160561"/>
      <w:r w:rsidRPr="00E016D9">
        <w:t>Impacts Associated with Alternative B</w:t>
      </w:r>
      <w:bookmarkEnd w:id="53"/>
    </w:p>
    <w:p w14:paraId="361633F7" w14:textId="77777777" w:rsidR="00893F12" w:rsidRPr="00E016D9" w:rsidRDefault="00893F12" w:rsidP="00893F12">
      <w:pPr>
        <w:pStyle w:val="DWRHeading4"/>
      </w:pPr>
      <w:bookmarkStart w:id="54" w:name="_Toc291160562"/>
      <w:r w:rsidRPr="00E016D9">
        <w:t>Extended Study Area</w:t>
      </w:r>
      <w:bookmarkEnd w:id="54"/>
      <w:r w:rsidRPr="00E016D9">
        <w:t xml:space="preserve"> – Alternative B</w:t>
      </w:r>
    </w:p>
    <w:p w14:paraId="0CD454C3" w14:textId="77777777" w:rsidR="00893F12" w:rsidRPr="00E016D9" w:rsidRDefault="00893F12" w:rsidP="00893F12">
      <w:pPr>
        <w:pStyle w:val="DWRHeading5"/>
      </w:pPr>
      <w:r w:rsidRPr="00E016D9">
        <w:t>Construction, Operation, and Maintenance Impacts</w:t>
      </w:r>
    </w:p>
    <w:p w14:paraId="48C48200" w14:textId="6FA550FF" w:rsidR="00893F12" w:rsidRPr="00E016D9" w:rsidRDefault="00893F12" w:rsidP="00893F12">
      <w:pPr>
        <w:pStyle w:val="DWRBodyText"/>
        <w:ind w:right="-180"/>
      </w:pPr>
      <w:r w:rsidRPr="00E016D9">
        <w:t>The impacts</w:t>
      </w:r>
      <w:r w:rsidRPr="00E016D9">
        <w:rPr>
          <w:bCs/>
          <w:iCs/>
        </w:rPr>
        <w:t xml:space="preserve"> </w:t>
      </w:r>
      <w:r w:rsidRPr="00E016D9">
        <w:t>associated with Alternative B, as they relate to jurisdictional waters (</w:t>
      </w:r>
      <w:r w:rsidRPr="00E016D9">
        <w:rPr>
          <w:b/>
        </w:rPr>
        <w:t>Impact Wet</w:t>
      </w:r>
      <w:r w:rsidRPr="00E016D9">
        <w:rPr>
          <w:b/>
        </w:rPr>
        <w:noBreakHyphen/>
        <w:t xml:space="preserve">1) </w:t>
      </w:r>
      <w:r w:rsidRPr="00E016D9">
        <w:t>and federally protected wetlands (</w:t>
      </w:r>
      <w:r w:rsidRPr="00E016D9">
        <w:rPr>
          <w:b/>
        </w:rPr>
        <w:t>Impact Wet</w:t>
      </w:r>
      <w:r w:rsidRPr="00E016D9">
        <w:rPr>
          <w:b/>
        </w:rPr>
        <w:noBreakHyphen/>
        <w:t>2</w:t>
      </w:r>
      <w:r w:rsidRPr="00E016D9">
        <w:t xml:space="preserve">), would be the same as described for Alternative A for the Extended Study Area. </w:t>
      </w:r>
    </w:p>
    <w:p w14:paraId="35BC0694" w14:textId="77777777" w:rsidR="00893F12" w:rsidRPr="00E016D9" w:rsidRDefault="00893F12" w:rsidP="00893F12">
      <w:pPr>
        <w:pStyle w:val="DWRHeading4"/>
      </w:pPr>
      <w:bookmarkStart w:id="55" w:name="_Toc291160563"/>
      <w:r w:rsidRPr="00E016D9">
        <w:t>Secondary Study Area</w:t>
      </w:r>
      <w:bookmarkEnd w:id="55"/>
      <w:r w:rsidRPr="00E016D9">
        <w:t xml:space="preserve"> – Alternative B</w:t>
      </w:r>
    </w:p>
    <w:p w14:paraId="095527AC" w14:textId="77777777" w:rsidR="00893F12" w:rsidRPr="00E016D9" w:rsidRDefault="00893F12" w:rsidP="00893F12">
      <w:pPr>
        <w:pStyle w:val="DWRHeading5"/>
      </w:pPr>
      <w:r w:rsidRPr="00E016D9">
        <w:t>Construction, Operation, and Maintenance Impacts</w:t>
      </w:r>
    </w:p>
    <w:p w14:paraId="4DD4E67B" w14:textId="60552F79" w:rsidR="00893F12" w:rsidRPr="00E016D9" w:rsidRDefault="00893F12" w:rsidP="00F27666">
      <w:pPr>
        <w:pStyle w:val="DWRBodyText"/>
      </w:pPr>
      <w:r w:rsidRPr="00E016D9">
        <w:t>The impacts associated with Alternative B operations to jurisdictional waters. (</w:t>
      </w:r>
      <w:r w:rsidRPr="00E016D9">
        <w:rPr>
          <w:b/>
        </w:rPr>
        <w:t>Impact Wet</w:t>
      </w:r>
      <w:r w:rsidRPr="00E016D9">
        <w:rPr>
          <w:b/>
        </w:rPr>
        <w:noBreakHyphen/>
        <w:t xml:space="preserve">1) </w:t>
      </w:r>
      <w:r w:rsidRPr="00E016D9">
        <w:t>and protected wetlands (</w:t>
      </w:r>
      <w:r w:rsidRPr="00E016D9">
        <w:rPr>
          <w:b/>
        </w:rPr>
        <w:t>Impact Wet</w:t>
      </w:r>
      <w:r w:rsidRPr="00E016D9">
        <w:rPr>
          <w:b/>
        </w:rPr>
        <w:noBreakHyphen/>
        <w:t>2</w:t>
      </w:r>
      <w:r w:rsidRPr="00E016D9">
        <w:t>) would be the same as described for Alternative A for Trinity Lake, Lewiston Lake, Trinity River, Klamath River downstream of the Trinity River, Whiskeytown Lake, Spring Creek, Shasta Lake, Keswick Reservoir</w:t>
      </w:r>
      <w:r w:rsidRPr="00E016D9">
        <w:rPr>
          <w:i/>
        </w:rPr>
        <w:t>,</w:t>
      </w:r>
      <w:r w:rsidRPr="00E016D9">
        <w:rPr>
          <w:rStyle w:val="DWRHeading6Char"/>
          <w:rFonts w:ascii="Times New Roman" w:hAnsi="Times New Roman"/>
          <w:i w:val="0"/>
        </w:rPr>
        <w:t xml:space="preserve"> Clear Creek,</w:t>
      </w:r>
      <w:r w:rsidRPr="00E016D9">
        <w:rPr>
          <w:i/>
        </w:rPr>
        <w:t xml:space="preserve"> </w:t>
      </w:r>
      <w:r w:rsidRPr="00E016D9">
        <w:t>Lake Oroville, Thermalito Complex, Feather River, Sutter Bypass, Yolo Bypass, Folsom Lake, Lake Natoma, the American River, Sacramento</w:t>
      </w:r>
      <w:r w:rsidRPr="00E016D9">
        <w:noBreakHyphen/>
        <w:t xml:space="preserve">San Joaquin Delta, Suisun Bay, San Pablo Bay, San Francisco Bay, and for the Sacramento River, as it pertains to the construction, operation, and maintenance impacts associated with </w:t>
      </w:r>
      <w:r w:rsidR="00DD24F3">
        <w:t xml:space="preserve">installing two pumps </w:t>
      </w:r>
      <w:r w:rsidR="00F27666" w:rsidRPr="00E016D9">
        <w:t>at the Red Bluff Pumping Plant.</w:t>
      </w:r>
    </w:p>
    <w:p w14:paraId="314B08D9" w14:textId="77777777" w:rsidR="00141181" w:rsidRPr="00E016D9" w:rsidRDefault="00141181" w:rsidP="00F27666">
      <w:pPr>
        <w:pStyle w:val="DWRBodyText"/>
        <w:suppressLineNumbers/>
        <w:sectPr w:rsidR="00141181" w:rsidRPr="00E016D9" w:rsidSect="0092185A">
          <w:headerReference w:type="even" r:id="rId23"/>
          <w:headerReference w:type="default" r:id="rId24"/>
          <w:footerReference w:type="even" r:id="rId25"/>
          <w:footerReference w:type="default" r:id="rId26"/>
          <w:headerReference w:type="first" r:id="rId27"/>
          <w:pgSz w:w="12240" w:h="15840" w:code="1"/>
          <w:pgMar w:top="1440" w:right="1440" w:bottom="1440" w:left="1440" w:header="720" w:footer="720" w:gutter="0"/>
          <w:pgNumType w:chapStyle="1"/>
          <w:cols w:space="720"/>
          <w:docGrid w:linePitch="299"/>
        </w:sectPr>
      </w:pPr>
    </w:p>
    <w:p w14:paraId="1855C478" w14:textId="3F0B3037" w:rsidR="004D6124" w:rsidRPr="00E016D9" w:rsidRDefault="00F876D3" w:rsidP="00F876D3">
      <w:pPr>
        <w:pStyle w:val="DWRTableTitle"/>
        <w:tabs>
          <w:tab w:val="center" w:pos="6480"/>
          <w:tab w:val="left" w:pos="9300"/>
        </w:tabs>
        <w:jc w:val="left"/>
      </w:pPr>
      <w:r w:rsidRPr="00E016D9">
        <w:lastRenderedPageBreak/>
        <w:tab/>
      </w:r>
      <w:bookmarkStart w:id="56" w:name="_Toc488740786"/>
      <w:r w:rsidR="004D6124" w:rsidRPr="00E016D9">
        <w:t>Table 15</w:t>
      </w:r>
      <w:r w:rsidR="004D6124" w:rsidRPr="00E016D9">
        <w:noBreakHyphen/>
        <w:t>16</w:t>
      </w:r>
      <w:r w:rsidRPr="00E016D9">
        <w:tab/>
      </w:r>
      <w:r w:rsidR="004D6124" w:rsidRPr="00E016D9">
        <w:br/>
        <w:t xml:space="preserve">Affected Acres of Wetlands and Other Waters for </w:t>
      </w:r>
      <w:r w:rsidR="00587354">
        <w:t>A</w:t>
      </w:r>
      <w:r w:rsidR="004D6124" w:rsidRPr="00E016D9">
        <w:t>ll Project Facilities: Alternative A</w:t>
      </w:r>
      <w:bookmarkEnd w:id="56"/>
    </w:p>
    <w:tbl>
      <w:tblPr>
        <w:tblW w:w="12934"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89"/>
        <w:gridCol w:w="540"/>
        <w:gridCol w:w="513"/>
        <w:gridCol w:w="558"/>
        <w:gridCol w:w="549"/>
        <w:gridCol w:w="531"/>
        <w:gridCol w:w="648"/>
        <w:gridCol w:w="650"/>
        <w:gridCol w:w="651"/>
        <w:gridCol w:w="650"/>
        <w:gridCol w:w="651"/>
        <w:gridCol w:w="650"/>
        <w:gridCol w:w="651"/>
        <w:gridCol w:w="651"/>
        <w:gridCol w:w="1852"/>
      </w:tblGrid>
      <w:tr w:rsidR="00612B55" w:rsidRPr="00E016D9" w14:paraId="257732A7" w14:textId="77777777" w:rsidTr="00B67270">
        <w:trPr>
          <w:tblHeader/>
        </w:trPr>
        <w:tc>
          <w:tcPr>
            <w:tcW w:w="3189" w:type="dxa"/>
            <w:vMerge w:val="restart"/>
            <w:tcBorders>
              <w:top w:val="double" w:sz="4" w:space="0" w:color="auto"/>
            </w:tcBorders>
            <w:shd w:val="clear" w:color="auto" w:fill="auto"/>
            <w:noWrap/>
            <w:vAlign w:val="bottom"/>
            <w:hideMark/>
          </w:tcPr>
          <w:p w14:paraId="68D84AAB" w14:textId="6BFE0398" w:rsidR="00612B55" w:rsidRPr="00E016D9" w:rsidRDefault="00612B55" w:rsidP="00EE4814">
            <w:pPr>
              <w:pStyle w:val="DWRTableHead"/>
              <w:spacing w:before="20" w:after="20"/>
              <w:rPr>
                <w:rFonts w:cs="Arial"/>
                <w:sz w:val="15"/>
                <w:szCs w:val="15"/>
              </w:rPr>
            </w:pPr>
            <w:r w:rsidRPr="00E016D9">
              <w:rPr>
                <w:rFonts w:cs="Arial"/>
                <w:sz w:val="15"/>
                <w:szCs w:val="15"/>
              </w:rPr>
              <w:t>Project Facility</w:t>
            </w:r>
          </w:p>
        </w:tc>
        <w:tc>
          <w:tcPr>
            <w:tcW w:w="3339" w:type="dxa"/>
            <w:gridSpan w:val="6"/>
            <w:tcBorders>
              <w:top w:val="double" w:sz="4" w:space="0" w:color="auto"/>
              <w:bottom w:val="single" w:sz="4" w:space="0" w:color="auto"/>
            </w:tcBorders>
            <w:shd w:val="clear" w:color="auto" w:fill="auto"/>
            <w:vAlign w:val="bottom"/>
            <w:hideMark/>
          </w:tcPr>
          <w:p w14:paraId="4CB57DAD" w14:textId="34590EAB" w:rsidR="00612B55" w:rsidRPr="00E016D9" w:rsidRDefault="00612B55" w:rsidP="00EE4814">
            <w:pPr>
              <w:pStyle w:val="DWRTableHead"/>
              <w:spacing w:before="20" w:after="20"/>
              <w:rPr>
                <w:rFonts w:cs="Arial"/>
                <w:sz w:val="15"/>
                <w:szCs w:val="15"/>
              </w:rPr>
            </w:pPr>
            <w:r w:rsidRPr="00E016D9">
              <w:rPr>
                <w:rFonts w:cs="Arial"/>
                <w:sz w:val="15"/>
                <w:szCs w:val="15"/>
              </w:rPr>
              <w:t>Wetland Type</w:t>
            </w:r>
          </w:p>
        </w:tc>
        <w:tc>
          <w:tcPr>
            <w:tcW w:w="4554" w:type="dxa"/>
            <w:gridSpan w:val="7"/>
            <w:tcBorders>
              <w:top w:val="double" w:sz="4" w:space="0" w:color="auto"/>
              <w:bottom w:val="single" w:sz="4" w:space="0" w:color="auto"/>
            </w:tcBorders>
            <w:shd w:val="clear" w:color="auto" w:fill="auto"/>
            <w:vAlign w:val="bottom"/>
            <w:hideMark/>
          </w:tcPr>
          <w:p w14:paraId="69A343D7" w14:textId="00DA3E0D" w:rsidR="00612B55" w:rsidRPr="00E016D9" w:rsidRDefault="00612B55" w:rsidP="00EE4814">
            <w:pPr>
              <w:pStyle w:val="DWRTableHead"/>
              <w:spacing w:before="20" w:after="20"/>
              <w:rPr>
                <w:rFonts w:cs="Arial"/>
                <w:sz w:val="15"/>
                <w:szCs w:val="15"/>
              </w:rPr>
            </w:pPr>
            <w:r w:rsidRPr="00E016D9">
              <w:rPr>
                <w:rFonts w:cs="Arial"/>
                <w:sz w:val="15"/>
                <w:szCs w:val="15"/>
              </w:rPr>
              <w:t>Waters Type</w:t>
            </w:r>
          </w:p>
        </w:tc>
        <w:tc>
          <w:tcPr>
            <w:tcW w:w="1852" w:type="dxa"/>
            <w:vMerge w:val="restart"/>
            <w:tcBorders>
              <w:top w:val="double" w:sz="4" w:space="0" w:color="auto"/>
            </w:tcBorders>
            <w:shd w:val="clear" w:color="auto" w:fill="auto"/>
            <w:vAlign w:val="bottom"/>
            <w:hideMark/>
          </w:tcPr>
          <w:p w14:paraId="376E81D2" w14:textId="2527006E" w:rsidR="00612B55" w:rsidRPr="00E016D9" w:rsidRDefault="00612B55" w:rsidP="00EE4814">
            <w:pPr>
              <w:pStyle w:val="DWRTableHead"/>
              <w:spacing w:before="20" w:after="20"/>
              <w:rPr>
                <w:rFonts w:cs="Arial"/>
                <w:sz w:val="15"/>
                <w:szCs w:val="15"/>
              </w:rPr>
            </w:pPr>
            <w:r w:rsidRPr="00E016D9">
              <w:rPr>
                <w:rFonts w:cs="Arial"/>
                <w:sz w:val="15"/>
                <w:szCs w:val="15"/>
              </w:rPr>
              <w:t>Notes</w:t>
            </w:r>
          </w:p>
        </w:tc>
      </w:tr>
      <w:tr w:rsidR="00612B55" w:rsidRPr="00E016D9" w14:paraId="0CC3A551" w14:textId="77777777" w:rsidTr="00F90E66">
        <w:trPr>
          <w:cantSplit/>
          <w:trHeight w:val="1448"/>
          <w:tblHeader/>
        </w:trPr>
        <w:tc>
          <w:tcPr>
            <w:tcW w:w="3189" w:type="dxa"/>
            <w:vMerge/>
            <w:tcBorders>
              <w:bottom w:val="double" w:sz="4" w:space="0" w:color="auto"/>
            </w:tcBorders>
            <w:shd w:val="clear" w:color="auto" w:fill="auto"/>
            <w:noWrap/>
            <w:vAlign w:val="bottom"/>
            <w:hideMark/>
          </w:tcPr>
          <w:p w14:paraId="68DEF094" w14:textId="5C4C08E4" w:rsidR="00612B55" w:rsidRPr="00E016D9" w:rsidRDefault="00612B55" w:rsidP="00EE4814">
            <w:pPr>
              <w:pStyle w:val="DWRTableHead"/>
              <w:spacing w:before="20" w:after="20"/>
              <w:rPr>
                <w:rFonts w:cs="Arial"/>
                <w:sz w:val="15"/>
                <w:szCs w:val="15"/>
              </w:rPr>
            </w:pPr>
          </w:p>
        </w:tc>
        <w:tc>
          <w:tcPr>
            <w:tcW w:w="540" w:type="dxa"/>
            <w:tcBorders>
              <w:bottom w:val="double" w:sz="4" w:space="0" w:color="auto"/>
            </w:tcBorders>
            <w:shd w:val="clear" w:color="auto" w:fill="auto"/>
            <w:tcMar>
              <w:left w:w="58" w:type="dxa"/>
              <w:right w:w="58" w:type="dxa"/>
            </w:tcMar>
            <w:textDirection w:val="btLr"/>
            <w:vAlign w:val="center"/>
            <w:hideMark/>
          </w:tcPr>
          <w:p w14:paraId="4BC05BA5"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Alkaline</w:t>
            </w:r>
          </w:p>
        </w:tc>
        <w:tc>
          <w:tcPr>
            <w:tcW w:w="513" w:type="dxa"/>
            <w:tcBorders>
              <w:bottom w:val="double" w:sz="4" w:space="0" w:color="auto"/>
            </w:tcBorders>
            <w:shd w:val="clear" w:color="auto" w:fill="auto"/>
            <w:tcMar>
              <w:left w:w="58" w:type="dxa"/>
              <w:right w:w="58" w:type="dxa"/>
            </w:tcMar>
            <w:textDirection w:val="btLr"/>
            <w:vAlign w:val="center"/>
            <w:hideMark/>
          </w:tcPr>
          <w:p w14:paraId="2D88A8C7"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Emergent</w:t>
            </w:r>
          </w:p>
        </w:tc>
        <w:tc>
          <w:tcPr>
            <w:tcW w:w="558" w:type="dxa"/>
            <w:tcBorders>
              <w:bottom w:val="double" w:sz="4" w:space="0" w:color="auto"/>
            </w:tcBorders>
            <w:shd w:val="clear" w:color="auto" w:fill="auto"/>
            <w:tcMar>
              <w:left w:w="58" w:type="dxa"/>
              <w:right w:w="58" w:type="dxa"/>
            </w:tcMar>
            <w:textDirection w:val="btLr"/>
            <w:vAlign w:val="center"/>
            <w:hideMark/>
          </w:tcPr>
          <w:p w14:paraId="6EBF99FB"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Riparian</w:t>
            </w:r>
          </w:p>
        </w:tc>
        <w:tc>
          <w:tcPr>
            <w:tcW w:w="549" w:type="dxa"/>
            <w:tcBorders>
              <w:bottom w:val="double" w:sz="4" w:space="0" w:color="auto"/>
            </w:tcBorders>
            <w:shd w:val="clear" w:color="auto" w:fill="auto"/>
            <w:tcMar>
              <w:left w:w="58" w:type="dxa"/>
              <w:right w:w="58" w:type="dxa"/>
            </w:tcMar>
            <w:textDirection w:val="btLr"/>
            <w:vAlign w:val="center"/>
            <w:hideMark/>
          </w:tcPr>
          <w:p w14:paraId="47831B28"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Seasonal</w:t>
            </w:r>
          </w:p>
        </w:tc>
        <w:tc>
          <w:tcPr>
            <w:tcW w:w="531" w:type="dxa"/>
            <w:tcBorders>
              <w:bottom w:val="double" w:sz="4" w:space="0" w:color="auto"/>
            </w:tcBorders>
            <w:shd w:val="clear" w:color="auto" w:fill="auto"/>
            <w:tcMar>
              <w:left w:w="58" w:type="dxa"/>
              <w:right w:w="58" w:type="dxa"/>
            </w:tcMar>
            <w:textDirection w:val="btLr"/>
            <w:vAlign w:val="center"/>
            <w:hideMark/>
          </w:tcPr>
          <w:p w14:paraId="0BB5B9CE"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Vernal Pool</w:t>
            </w:r>
          </w:p>
        </w:tc>
        <w:tc>
          <w:tcPr>
            <w:tcW w:w="648" w:type="dxa"/>
            <w:tcBorders>
              <w:bottom w:val="double" w:sz="4" w:space="0" w:color="auto"/>
            </w:tcBorders>
            <w:shd w:val="clear" w:color="auto" w:fill="auto"/>
            <w:tcMar>
              <w:left w:w="58" w:type="dxa"/>
              <w:right w:w="58" w:type="dxa"/>
            </w:tcMar>
            <w:textDirection w:val="btLr"/>
            <w:vAlign w:val="center"/>
            <w:hideMark/>
          </w:tcPr>
          <w:p w14:paraId="55A5D95E"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TOTAL WETLAND</w:t>
            </w:r>
            <w:r w:rsidRPr="00E016D9">
              <w:rPr>
                <w:rFonts w:cs="Arial"/>
                <w:sz w:val="15"/>
                <w:szCs w:val="15"/>
              </w:rPr>
              <w:br/>
              <w:t>ACRES</w:t>
            </w:r>
          </w:p>
        </w:tc>
        <w:tc>
          <w:tcPr>
            <w:tcW w:w="650" w:type="dxa"/>
            <w:tcBorders>
              <w:bottom w:val="double" w:sz="4" w:space="0" w:color="auto"/>
            </w:tcBorders>
            <w:shd w:val="clear" w:color="auto" w:fill="auto"/>
            <w:tcMar>
              <w:left w:w="58" w:type="dxa"/>
              <w:right w:w="58" w:type="dxa"/>
            </w:tcMar>
            <w:textDirection w:val="btLr"/>
            <w:vAlign w:val="center"/>
            <w:hideMark/>
          </w:tcPr>
          <w:p w14:paraId="5690DA91" w14:textId="77777777"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TOTAL PONDS</w:t>
            </w:r>
            <w:r w:rsidRPr="00E016D9">
              <w:rPr>
                <w:rFonts w:cs="Arial"/>
                <w:sz w:val="15"/>
                <w:szCs w:val="15"/>
                <w:vertAlign w:val="superscript"/>
              </w:rPr>
              <w:t>b</w:t>
            </w:r>
            <w:r w:rsidRPr="00E016D9">
              <w:rPr>
                <w:rFonts w:cs="Arial"/>
                <w:sz w:val="15"/>
                <w:szCs w:val="15"/>
              </w:rPr>
              <w:t xml:space="preserve"> ACRES</w:t>
            </w:r>
          </w:p>
        </w:tc>
        <w:tc>
          <w:tcPr>
            <w:tcW w:w="651" w:type="dxa"/>
            <w:tcBorders>
              <w:bottom w:val="double" w:sz="4" w:space="0" w:color="auto"/>
            </w:tcBorders>
            <w:shd w:val="clear" w:color="auto" w:fill="auto"/>
            <w:tcMar>
              <w:left w:w="58" w:type="dxa"/>
              <w:right w:w="58" w:type="dxa"/>
            </w:tcMar>
            <w:textDirection w:val="btLr"/>
            <w:vAlign w:val="center"/>
            <w:hideMark/>
          </w:tcPr>
          <w:p w14:paraId="0E1DCA57" w14:textId="08D36034"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Streams / Ditches</w:t>
            </w:r>
            <w:r w:rsidRPr="00E016D9">
              <w:rPr>
                <w:rFonts w:cs="Arial"/>
                <w:sz w:val="15"/>
                <w:szCs w:val="15"/>
              </w:rPr>
              <w:br/>
              <w:t>0</w:t>
            </w:r>
            <w:r w:rsidRPr="00E016D9">
              <w:rPr>
                <w:rFonts w:cs="Arial"/>
                <w:sz w:val="15"/>
                <w:szCs w:val="15"/>
              </w:rPr>
              <w:noBreakHyphen/>
              <w:t>5 Feet Wide</w:t>
            </w:r>
          </w:p>
        </w:tc>
        <w:tc>
          <w:tcPr>
            <w:tcW w:w="650" w:type="dxa"/>
            <w:tcBorders>
              <w:bottom w:val="double" w:sz="4" w:space="0" w:color="auto"/>
            </w:tcBorders>
            <w:shd w:val="clear" w:color="auto" w:fill="auto"/>
            <w:tcMar>
              <w:left w:w="58" w:type="dxa"/>
              <w:right w:w="58" w:type="dxa"/>
            </w:tcMar>
            <w:textDirection w:val="btLr"/>
            <w:vAlign w:val="center"/>
            <w:hideMark/>
          </w:tcPr>
          <w:p w14:paraId="27E82108" w14:textId="72685373"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Streams / Ditches</w:t>
            </w:r>
            <w:r w:rsidRPr="00E016D9">
              <w:rPr>
                <w:rFonts w:cs="Arial"/>
                <w:sz w:val="15"/>
                <w:szCs w:val="15"/>
              </w:rPr>
              <w:br/>
              <w:t>5</w:t>
            </w:r>
            <w:r w:rsidRPr="00E016D9">
              <w:rPr>
                <w:rFonts w:cs="Arial"/>
                <w:sz w:val="15"/>
                <w:szCs w:val="15"/>
              </w:rPr>
              <w:noBreakHyphen/>
              <w:t>10 Feet Wide</w:t>
            </w:r>
          </w:p>
        </w:tc>
        <w:tc>
          <w:tcPr>
            <w:tcW w:w="651" w:type="dxa"/>
            <w:tcBorders>
              <w:bottom w:val="double" w:sz="4" w:space="0" w:color="auto"/>
            </w:tcBorders>
            <w:shd w:val="clear" w:color="auto" w:fill="auto"/>
            <w:tcMar>
              <w:left w:w="58" w:type="dxa"/>
              <w:right w:w="58" w:type="dxa"/>
            </w:tcMar>
            <w:textDirection w:val="btLr"/>
            <w:vAlign w:val="center"/>
            <w:hideMark/>
          </w:tcPr>
          <w:p w14:paraId="0F47F6F1" w14:textId="012A9391"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Streams / Canals</w:t>
            </w:r>
            <w:r w:rsidRPr="00E016D9">
              <w:rPr>
                <w:rFonts w:cs="Arial"/>
                <w:sz w:val="15"/>
                <w:szCs w:val="15"/>
              </w:rPr>
              <w:br/>
              <w:t>10</w:t>
            </w:r>
            <w:r w:rsidRPr="00E016D9">
              <w:rPr>
                <w:rFonts w:cs="Arial"/>
                <w:sz w:val="15"/>
                <w:szCs w:val="15"/>
              </w:rPr>
              <w:noBreakHyphen/>
              <w:t>15 Feet Wide</w:t>
            </w:r>
          </w:p>
        </w:tc>
        <w:tc>
          <w:tcPr>
            <w:tcW w:w="650" w:type="dxa"/>
            <w:tcBorders>
              <w:bottom w:val="double" w:sz="4" w:space="0" w:color="auto"/>
            </w:tcBorders>
            <w:shd w:val="clear" w:color="auto" w:fill="auto"/>
            <w:tcMar>
              <w:left w:w="58" w:type="dxa"/>
              <w:right w:w="58" w:type="dxa"/>
            </w:tcMar>
            <w:textDirection w:val="btLr"/>
            <w:vAlign w:val="center"/>
            <w:hideMark/>
          </w:tcPr>
          <w:p w14:paraId="56D93685" w14:textId="47C53D6B"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Streams / Canals</w:t>
            </w:r>
            <w:r w:rsidRPr="00E016D9">
              <w:rPr>
                <w:rFonts w:cs="Arial"/>
                <w:sz w:val="15"/>
                <w:szCs w:val="15"/>
              </w:rPr>
              <w:br/>
              <w:t xml:space="preserve"> &lt; 15 Feet Wide</w:t>
            </w:r>
          </w:p>
        </w:tc>
        <w:tc>
          <w:tcPr>
            <w:tcW w:w="651" w:type="dxa"/>
            <w:tcBorders>
              <w:bottom w:val="double" w:sz="4" w:space="0" w:color="auto"/>
            </w:tcBorders>
            <w:shd w:val="clear" w:color="auto" w:fill="auto"/>
            <w:tcMar>
              <w:left w:w="58" w:type="dxa"/>
              <w:right w:w="58" w:type="dxa"/>
            </w:tcMar>
            <w:textDirection w:val="btLr"/>
            <w:vAlign w:val="center"/>
            <w:hideMark/>
          </w:tcPr>
          <w:p w14:paraId="660D6448" w14:textId="45CF9649" w:rsidR="00612B55" w:rsidRPr="00E016D9" w:rsidRDefault="00612B55" w:rsidP="00381B24">
            <w:pPr>
              <w:pStyle w:val="DWRTableHead"/>
              <w:spacing w:before="20" w:after="20"/>
              <w:ind w:left="58"/>
              <w:jc w:val="left"/>
              <w:rPr>
                <w:rFonts w:cs="Arial"/>
                <w:sz w:val="15"/>
                <w:szCs w:val="15"/>
              </w:rPr>
            </w:pPr>
            <w:r w:rsidRPr="00E016D9">
              <w:rPr>
                <w:rFonts w:cs="Arial"/>
                <w:sz w:val="15"/>
                <w:szCs w:val="15"/>
              </w:rPr>
              <w:t>Streams /Canals</w:t>
            </w:r>
            <w:r w:rsidRPr="00E016D9">
              <w:rPr>
                <w:rFonts w:cs="Arial"/>
                <w:sz w:val="15"/>
                <w:szCs w:val="15"/>
              </w:rPr>
              <w:br/>
              <w:t>&gt; 15 Feet Wide</w:t>
            </w:r>
          </w:p>
        </w:tc>
        <w:tc>
          <w:tcPr>
            <w:tcW w:w="651" w:type="dxa"/>
            <w:tcBorders>
              <w:bottom w:val="double" w:sz="4" w:space="0" w:color="auto"/>
            </w:tcBorders>
            <w:shd w:val="clear" w:color="auto" w:fill="auto"/>
            <w:tcMar>
              <w:left w:w="58" w:type="dxa"/>
              <w:right w:w="58" w:type="dxa"/>
            </w:tcMar>
            <w:textDirection w:val="btLr"/>
            <w:vAlign w:val="center"/>
            <w:hideMark/>
          </w:tcPr>
          <w:p w14:paraId="2ACD0170" w14:textId="306217A4" w:rsidR="00612B55" w:rsidRPr="00E016D9" w:rsidRDefault="00612B55" w:rsidP="00442E49">
            <w:pPr>
              <w:pStyle w:val="DWRTableHead"/>
              <w:spacing w:before="20" w:after="20"/>
              <w:ind w:left="58"/>
              <w:jc w:val="left"/>
              <w:rPr>
                <w:rFonts w:cs="Arial"/>
                <w:sz w:val="15"/>
                <w:szCs w:val="15"/>
              </w:rPr>
            </w:pPr>
            <w:r w:rsidRPr="00E016D9">
              <w:rPr>
                <w:rFonts w:cs="Arial"/>
                <w:sz w:val="15"/>
                <w:szCs w:val="15"/>
              </w:rPr>
              <w:t>TOTAL OTHER</w:t>
            </w:r>
            <w:r w:rsidRPr="00E016D9">
              <w:rPr>
                <w:rFonts w:cs="Arial"/>
                <w:sz w:val="15"/>
                <w:szCs w:val="15"/>
              </w:rPr>
              <w:br/>
              <w:t>WATERSACRES</w:t>
            </w:r>
          </w:p>
        </w:tc>
        <w:tc>
          <w:tcPr>
            <w:tcW w:w="1852" w:type="dxa"/>
            <w:vMerge/>
            <w:tcBorders>
              <w:bottom w:val="double" w:sz="4" w:space="0" w:color="auto"/>
            </w:tcBorders>
            <w:shd w:val="clear" w:color="auto" w:fill="auto"/>
            <w:vAlign w:val="bottom"/>
            <w:hideMark/>
          </w:tcPr>
          <w:p w14:paraId="15BCF304" w14:textId="69FCDFEA" w:rsidR="00612B55" w:rsidRPr="00E016D9" w:rsidRDefault="00612B55" w:rsidP="00EE4814">
            <w:pPr>
              <w:pStyle w:val="DWRTableHead"/>
              <w:spacing w:before="20" w:after="20"/>
              <w:rPr>
                <w:rFonts w:cs="Arial"/>
                <w:sz w:val="15"/>
                <w:szCs w:val="15"/>
              </w:rPr>
            </w:pPr>
          </w:p>
        </w:tc>
      </w:tr>
      <w:tr w:rsidR="00381B24" w:rsidRPr="00E016D9" w14:paraId="565B8650" w14:textId="77777777" w:rsidTr="00F90E66">
        <w:trPr>
          <w:trHeight w:val="501"/>
        </w:trPr>
        <w:tc>
          <w:tcPr>
            <w:tcW w:w="3189" w:type="dxa"/>
            <w:tcBorders>
              <w:top w:val="double" w:sz="4" w:space="0" w:color="auto"/>
            </w:tcBorders>
            <w:shd w:val="clear" w:color="auto" w:fill="auto"/>
            <w:hideMark/>
          </w:tcPr>
          <w:p w14:paraId="48A9C521" w14:textId="2B45801A" w:rsidR="006E27D2" w:rsidRPr="00E016D9" w:rsidRDefault="006E27D2" w:rsidP="00EE4814">
            <w:pPr>
              <w:pStyle w:val="DWRtabletext"/>
              <w:spacing w:before="20" w:after="20"/>
              <w:rPr>
                <w:rFonts w:cs="Arial"/>
                <w:sz w:val="15"/>
                <w:szCs w:val="15"/>
              </w:rPr>
            </w:pPr>
            <w:r w:rsidRPr="00E016D9">
              <w:rPr>
                <w:rFonts w:cs="Arial"/>
                <w:sz w:val="15"/>
                <w:szCs w:val="15"/>
              </w:rPr>
              <w:t xml:space="preserve">Sites Reservoir </w:t>
            </w:r>
            <w:r w:rsidR="004C1032" w:rsidRPr="00E016D9">
              <w:rPr>
                <w:rFonts w:cs="Arial"/>
                <w:sz w:val="15"/>
                <w:szCs w:val="15"/>
              </w:rPr>
              <w:t xml:space="preserve">Inundation Area </w:t>
            </w:r>
            <w:r w:rsidRPr="00E016D9">
              <w:rPr>
                <w:rFonts w:cs="Arial"/>
                <w:sz w:val="15"/>
                <w:szCs w:val="15"/>
              </w:rPr>
              <w:t>(1.</w:t>
            </w:r>
            <w:r w:rsidR="00014022">
              <w:rPr>
                <w:rFonts w:cs="Arial"/>
                <w:sz w:val="15"/>
                <w:szCs w:val="15"/>
              </w:rPr>
              <w:t>3</w:t>
            </w:r>
            <w:r w:rsidR="00851B3A" w:rsidRPr="00E016D9">
              <w:rPr>
                <w:rFonts w:cs="Arial"/>
                <w:sz w:val="15"/>
                <w:szCs w:val="15"/>
              </w:rPr>
              <w:t xml:space="preserve"> </w:t>
            </w:r>
            <w:r w:rsidRPr="00E016D9">
              <w:rPr>
                <w:rFonts w:cs="Arial"/>
                <w:sz w:val="15"/>
                <w:szCs w:val="15"/>
              </w:rPr>
              <w:t>MAF) and</w:t>
            </w:r>
            <w:r w:rsidR="00B94D5A" w:rsidRPr="00E016D9">
              <w:rPr>
                <w:rFonts w:cs="Arial"/>
                <w:sz w:val="15"/>
                <w:szCs w:val="15"/>
              </w:rPr>
              <w:t xml:space="preserve"> </w:t>
            </w:r>
            <w:r w:rsidRPr="00E016D9">
              <w:rPr>
                <w:rFonts w:cs="Arial"/>
                <w:sz w:val="15"/>
                <w:szCs w:val="15"/>
              </w:rPr>
              <w:t>Dams</w:t>
            </w:r>
          </w:p>
        </w:tc>
        <w:tc>
          <w:tcPr>
            <w:tcW w:w="540" w:type="dxa"/>
            <w:tcBorders>
              <w:top w:val="double" w:sz="4" w:space="0" w:color="auto"/>
            </w:tcBorders>
            <w:shd w:val="clear" w:color="auto" w:fill="auto"/>
            <w:hideMark/>
          </w:tcPr>
          <w:p w14:paraId="33FC5F60"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19.2</w:t>
            </w:r>
          </w:p>
        </w:tc>
        <w:tc>
          <w:tcPr>
            <w:tcW w:w="513" w:type="dxa"/>
            <w:tcBorders>
              <w:top w:val="double" w:sz="4" w:space="0" w:color="auto"/>
            </w:tcBorders>
            <w:shd w:val="clear" w:color="auto" w:fill="auto"/>
            <w:hideMark/>
          </w:tcPr>
          <w:p w14:paraId="73E3BE4A"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w:t>
            </w:r>
            <w:r w:rsidR="00263502" w:rsidRPr="00E016D9">
              <w:rPr>
                <w:rFonts w:cs="Arial"/>
                <w:sz w:val="15"/>
                <w:szCs w:val="15"/>
              </w:rPr>
              <w:t>4</w:t>
            </w:r>
          </w:p>
        </w:tc>
        <w:tc>
          <w:tcPr>
            <w:tcW w:w="558" w:type="dxa"/>
            <w:tcBorders>
              <w:top w:val="double" w:sz="4" w:space="0" w:color="auto"/>
            </w:tcBorders>
            <w:shd w:val="clear" w:color="auto" w:fill="auto"/>
            <w:hideMark/>
          </w:tcPr>
          <w:p w14:paraId="0308039D" w14:textId="77777777" w:rsidR="006E27D2" w:rsidRPr="00E016D9" w:rsidRDefault="00263502" w:rsidP="00EE4814">
            <w:pPr>
              <w:pStyle w:val="DWRtabletext"/>
              <w:spacing w:before="20" w:after="20"/>
              <w:jc w:val="center"/>
              <w:rPr>
                <w:rFonts w:cs="Arial"/>
                <w:sz w:val="15"/>
                <w:szCs w:val="15"/>
              </w:rPr>
            </w:pPr>
            <w:r w:rsidRPr="00E016D9">
              <w:rPr>
                <w:rFonts w:cs="Arial"/>
                <w:sz w:val="15"/>
                <w:szCs w:val="15"/>
              </w:rPr>
              <w:t>2</w:t>
            </w:r>
            <w:r w:rsidR="00E97F3A" w:rsidRPr="00E016D9">
              <w:rPr>
                <w:rFonts w:cs="Arial"/>
                <w:sz w:val="15"/>
                <w:szCs w:val="15"/>
              </w:rPr>
              <w:t>1.5</w:t>
            </w:r>
          </w:p>
        </w:tc>
        <w:tc>
          <w:tcPr>
            <w:tcW w:w="549" w:type="dxa"/>
            <w:tcBorders>
              <w:top w:val="double" w:sz="4" w:space="0" w:color="auto"/>
            </w:tcBorders>
            <w:shd w:val="clear" w:color="auto" w:fill="auto"/>
            <w:hideMark/>
          </w:tcPr>
          <w:p w14:paraId="657F52B5" w14:textId="77777777" w:rsidR="006E27D2" w:rsidRPr="00E016D9" w:rsidRDefault="00263502" w:rsidP="00EE4814">
            <w:pPr>
              <w:pStyle w:val="DWRtabletext"/>
              <w:spacing w:before="20" w:after="20"/>
              <w:jc w:val="center"/>
              <w:rPr>
                <w:rFonts w:cs="Arial"/>
                <w:sz w:val="15"/>
                <w:szCs w:val="15"/>
              </w:rPr>
            </w:pPr>
            <w:r w:rsidRPr="00E016D9">
              <w:rPr>
                <w:rFonts w:cs="Arial"/>
                <w:sz w:val="15"/>
                <w:szCs w:val="15"/>
              </w:rPr>
              <w:t>153.1</w:t>
            </w:r>
          </w:p>
        </w:tc>
        <w:tc>
          <w:tcPr>
            <w:tcW w:w="531" w:type="dxa"/>
            <w:tcBorders>
              <w:top w:val="double" w:sz="4" w:space="0" w:color="auto"/>
            </w:tcBorders>
            <w:shd w:val="clear" w:color="auto" w:fill="auto"/>
            <w:hideMark/>
          </w:tcPr>
          <w:p w14:paraId="6094DE31"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4.</w:t>
            </w:r>
            <w:r w:rsidR="00263502" w:rsidRPr="00E016D9">
              <w:rPr>
                <w:rFonts w:cs="Arial"/>
                <w:sz w:val="15"/>
                <w:szCs w:val="15"/>
              </w:rPr>
              <w:t>3</w:t>
            </w:r>
          </w:p>
        </w:tc>
        <w:tc>
          <w:tcPr>
            <w:tcW w:w="648" w:type="dxa"/>
            <w:tcBorders>
              <w:top w:val="double" w:sz="4" w:space="0" w:color="auto"/>
            </w:tcBorders>
            <w:shd w:val="clear" w:color="auto" w:fill="auto"/>
            <w:hideMark/>
          </w:tcPr>
          <w:p w14:paraId="4A1CF8FC" w14:textId="77777777" w:rsidR="006E27D2" w:rsidRPr="00E016D9" w:rsidRDefault="00263502" w:rsidP="00EE4814">
            <w:pPr>
              <w:pStyle w:val="DWRtabletext"/>
              <w:spacing w:before="20" w:after="20"/>
              <w:jc w:val="center"/>
              <w:rPr>
                <w:rFonts w:cs="Arial"/>
                <w:b/>
                <w:bCs/>
                <w:sz w:val="15"/>
                <w:szCs w:val="15"/>
              </w:rPr>
            </w:pPr>
            <w:r w:rsidRPr="00E016D9">
              <w:rPr>
                <w:rFonts w:cs="Arial"/>
                <w:b/>
                <w:bCs/>
                <w:sz w:val="15"/>
                <w:szCs w:val="15"/>
              </w:rPr>
              <w:t>200.6</w:t>
            </w:r>
          </w:p>
        </w:tc>
        <w:tc>
          <w:tcPr>
            <w:tcW w:w="650" w:type="dxa"/>
            <w:tcBorders>
              <w:top w:val="double" w:sz="4" w:space="0" w:color="auto"/>
            </w:tcBorders>
            <w:shd w:val="clear" w:color="auto" w:fill="auto"/>
            <w:hideMark/>
          </w:tcPr>
          <w:p w14:paraId="5488A6B3" w14:textId="319AB1E9" w:rsidR="00353F06" w:rsidRPr="00E016D9" w:rsidRDefault="00E97F3A" w:rsidP="00EE4814">
            <w:pPr>
              <w:pStyle w:val="DWRtabletext"/>
              <w:spacing w:before="20" w:after="20"/>
              <w:jc w:val="center"/>
              <w:rPr>
                <w:rFonts w:cs="Arial"/>
                <w:b/>
                <w:sz w:val="15"/>
                <w:szCs w:val="15"/>
              </w:rPr>
            </w:pPr>
            <w:r w:rsidRPr="00E016D9">
              <w:rPr>
                <w:rFonts w:cs="Arial"/>
                <w:b/>
                <w:sz w:val="15"/>
                <w:szCs w:val="15"/>
              </w:rPr>
              <w:t>26</w:t>
            </w:r>
            <w:r w:rsidR="006E27D2" w:rsidRPr="00E016D9">
              <w:rPr>
                <w:rFonts w:cs="Arial"/>
                <w:b/>
                <w:sz w:val="15"/>
                <w:szCs w:val="15"/>
              </w:rPr>
              <w:t>.</w:t>
            </w:r>
            <w:r w:rsidRPr="00E016D9">
              <w:rPr>
                <w:rFonts w:cs="Arial"/>
                <w:b/>
                <w:sz w:val="15"/>
                <w:szCs w:val="15"/>
              </w:rPr>
              <w:t>3</w:t>
            </w:r>
            <w:r w:rsidR="00B57636" w:rsidRPr="00E016D9">
              <w:rPr>
                <w:rFonts w:cs="Arial"/>
                <w:b/>
                <w:sz w:val="15"/>
                <w:szCs w:val="15"/>
                <w:vertAlign w:val="superscript"/>
              </w:rPr>
              <w:t>c</w:t>
            </w:r>
          </w:p>
        </w:tc>
        <w:tc>
          <w:tcPr>
            <w:tcW w:w="651" w:type="dxa"/>
            <w:tcBorders>
              <w:top w:val="double" w:sz="4" w:space="0" w:color="auto"/>
            </w:tcBorders>
            <w:shd w:val="clear" w:color="auto" w:fill="auto"/>
            <w:hideMark/>
          </w:tcPr>
          <w:p w14:paraId="197001FD" w14:textId="77777777" w:rsidR="006E27D2" w:rsidRPr="00E016D9" w:rsidRDefault="006E27D2" w:rsidP="00EE4814">
            <w:pPr>
              <w:pStyle w:val="DWRtabletext"/>
              <w:spacing w:before="20" w:after="20"/>
              <w:jc w:val="center"/>
              <w:rPr>
                <w:rFonts w:cs="Arial"/>
                <w:sz w:val="15"/>
                <w:szCs w:val="15"/>
              </w:rPr>
            </w:pPr>
          </w:p>
        </w:tc>
        <w:tc>
          <w:tcPr>
            <w:tcW w:w="650" w:type="dxa"/>
            <w:tcBorders>
              <w:top w:val="double" w:sz="4" w:space="0" w:color="auto"/>
            </w:tcBorders>
            <w:shd w:val="clear" w:color="auto" w:fill="auto"/>
            <w:hideMark/>
          </w:tcPr>
          <w:p w14:paraId="7908FC08" w14:textId="77777777" w:rsidR="006E27D2" w:rsidRPr="00E016D9" w:rsidRDefault="006E27D2" w:rsidP="00EE4814">
            <w:pPr>
              <w:pStyle w:val="DWRtabletext"/>
              <w:spacing w:before="20" w:after="20"/>
              <w:jc w:val="center"/>
              <w:rPr>
                <w:rFonts w:cs="Arial"/>
                <w:sz w:val="15"/>
                <w:szCs w:val="15"/>
              </w:rPr>
            </w:pPr>
          </w:p>
        </w:tc>
        <w:tc>
          <w:tcPr>
            <w:tcW w:w="651" w:type="dxa"/>
            <w:tcBorders>
              <w:top w:val="double" w:sz="4" w:space="0" w:color="auto"/>
            </w:tcBorders>
            <w:shd w:val="clear" w:color="auto" w:fill="auto"/>
            <w:hideMark/>
          </w:tcPr>
          <w:p w14:paraId="68B9B6CA" w14:textId="77777777" w:rsidR="006E27D2" w:rsidRPr="00E016D9" w:rsidRDefault="006E27D2" w:rsidP="00EE4814">
            <w:pPr>
              <w:pStyle w:val="DWRtabletext"/>
              <w:spacing w:before="20" w:after="20"/>
              <w:jc w:val="center"/>
              <w:rPr>
                <w:rFonts w:cs="Arial"/>
                <w:sz w:val="15"/>
                <w:szCs w:val="15"/>
              </w:rPr>
            </w:pPr>
          </w:p>
        </w:tc>
        <w:tc>
          <w:tcPr>
            <w:tcW w:w="650" w:type="dxa"/>
            <w:tcBorders>
              <w:top w:val="double" w:sz="4" w:space="0" w:color="auto"/>
            </w:tcBorders>
            <w:shd w:val="clear" w:color="auto" w:fill="auto"/>
            <w:hideMark/>
          </w:tcPr>
          <w:p w14:paraId="37A65533"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77</w:t>
            </w:r>
          </w:p>
        </w:tc>
        <w:tc>
          <w:tcPr>
            <w:tcW w:w="651" w:type="dxa"/>
            <w:tcBorders>
              <w:top w:val="double" w:sz="4" w:space="0" w:color="auto"/>
            </w:tcBorders>
            <w:shd w:val="clear" w:color="auto" w:fill="auto"/>
            <w:hideMark/>
          </w:tcPr>
          <w:p w14:paraId="031F5C00"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82</w:t>
            </w:r>
          </w:p>
        </w:tc>
        <w:tc>
          <w:tcPr>
            <w:tcW w:w="651" w:type="dxa"/>
            <w:tcBorders>
              <w:top w:val="double" w:sz="4" w:space="0" w:color="auto"/>
            </w:tcBorders>
            <w:shd w:val="clear" w:color="auto" w:fill="auto"/>
            <w:hideMark/>
          </w:tcPr>
          <w:p w14:paraId="651910A3"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159.0</w:t>
            </w:r>
          </w:p>
        </w:tc>
        <w:tc>
          <w:tcPr>
            <w:tcW w:w="1852" w:type="dxa"/>
            <w:tcBorders>
              <w:top w:val="double" w:sz="4" w:space="0" w:color="auto"/>
            </w:tcBorders>
            <w:shd w:val="clear" w:color="auto" w:fill="auto"/>
            <w:hideMark/>
          </w:tcPr>
          <w:p w14:paraId="0DA0369B" w14:textId="24504249" w:rsidR="006E27D2" w:rsidRPr="00E016D9" w:rsidRDefault="00195CF2" w:rsidP="00EE4814">
            <w:pPr>
              <w:pStyle w:val="DWRtabletext"/>
              <w:spacing w:before="20" w:after="20"/>
              <w:rPr>
                <w:rFonts w:cs="Arial"/>
                <w:sz w:val="15"/>
                <w:szCs w:val="15"/>
              </w:rPr>
            </w:pPr>
            <w:r w:rsidRPr="00E016D9">
              <w:rPr>
                <w:rFonts w:cs="Arial"/>
                <w:sz w:val="15"/>
                <w:szCs w:val="15"/>
              </w:rPr>
              <w:t>Stream acres are same as for 1.8</w:t>
            </w:r>
            <w:r w:rsidR="008555D5" w:rsidRPr="00E016D9">
              <w:rPr>
                <w:rFonts w:cs="Arial"/>
                <w:sz w:val="15"/>
                <w:szCs w:val="15"/>
              </w:rPr>
              <w:noBreakHyphen/>
            </w:r>
            <w:r w:rsidRPr="00E016D9">
              <w:rPr>
                <w:rFonts w:cs="Arial"/>
                <w:sz w:val="15"/>
                <w:szCs w:val="15"/>
              </w:rPr>
              <w:t>MAF reservoir</w:t>
            </w:r>
            <w:r w:rsidR="00667349" w:rsidRPr="00E016D9">
              <w:rPr>
                <w:rFonts w:cs="Arial"/>
                <w:sz w:val="15"/>
                <w:szCs w:val="15"/>
              </w:rPr>
              <w:t xml:space="preserve"> because</w:t>
            </w:r>
            <w:r w:rsidRPr="00E016D9">
              <w:rPr>
                <w:rFonts w:cs="Arial"/>
                <w:sz w:val="15"/>
                <w:szCs w:val="15"/>
              </w:rPr>
              <w:t xml:space="preserve"> data cannot be separated out</w:t>
            </w:r>
          </w:p>
        </w:tc>
      </w:tr>
      <w:tr w:rsidR="00381B24" w:rsidRPr="00E016D9" w14:paraId="1A8F2E2F" w14:textId="77777777" w:rsidTr="00F90E66">
        <w:tc>
          <w:tcPr>
            <w:tcW w:w="3189" w:type="dxa"/>
            <w:shd w:val="clear" w:color="auto" w:fill="auto"/>
            <w:hideMark/>
          </w:tcPr>
          <w:p w14:paraId="103C9923" w14:textId="77777777" w:rsidR="006E27D2" w:rsidRPr="00E016D9" w:rsidRDefault="006E27D2" w:rsidP="00EE4814">
            <w:pPr>
              <w:pStyle w:val="DWRtabletext"/>
              <w:spacing w:before="20" w:after="20"/>
              <w:rPr>
                <w:rFonts w:cs="Arial"/>
                <w:sz w:val="15"/>
                <w:szCs w:val="15"/>
              </w:rPr>
            </w:pPr>
            <w:r w:rsidRPr="00E016D9">
              <w:rPr>
                <w:rFonts w:cs="Arial"/>
                <w:sz w:val="15"/>
                <w:szCs w:val="15"/>
              </w:rPr>
              <w:t xml:space="preserve">Recreation Areas and </w:t>
            </w:r>
            <w:r w:rsidR="00DF2517" w:rsidRPr="00E016D9">
              <w:rPr>
                <w:rFonts w:cs="Arial"/>
                <w:sz w:val="15"/>
                <w:szCs w:val="15"/>
              </w:rPr>
              <w:t>Distribution</w:t>
            </w:r>
            <w:r w:rsidRPr="00E016D9">
              <w:rPr>
                <w:rFonts w:cs="Arial"/>
                <w:sz w:val="15"/>
                <w:szCs w:val="15"/>
              </w:rPr>
              <w:t xml:space="preserve"> Lines</w:t>
            </w:r>
          </w:p>
        </w:tc>
        <w:tc>
          <w:tcPr>
            <w:tcW w:w="540" w:type="dxa"/>
            <w:shd w:val="clear" w:color="auto" w:fill="auto"/>
            <w:hideMark/>
          </w:tcPr>
          <w:p w14:paraId="7FCB80AB" w14:textId="77777777" w:rsidR="006E27D2" w:rsidRPr="00E016D9" w:rsidRDefault="006E27D2" w:rsidP="00EE4814">
            <w:pPr>
              <w:pStyle w:val="DWRtabletext"/>
              <w:spacing w:before="20" w:after="20"/>
              <w:jc w:val="center"/>
              <w:rPr>
                <w:rFonts w:cs="Arial"/>
                <w:sz w:val="15"/>
                <w:szCs w:val="15"/>
              </w:rPr>
            </w:pPr>
          </w:p>
        </w:tc>
        <w:tc>
          <w:tcPr>
            <w:tcW w:w="513" w:type="dxa"/>
            <w:shd w:val="clear" w:color="auto" w:fill="auto"/>
            <w:hideMark/>
          </w:tcPr>
          <w:p w14:paraId="3D141FB9"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4811E2EF"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713BC5C9"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13.3</w:t>
            </w:r>
          </w:p>
        </w:tc>
        <w:tc>
          <w:tcPr>
            <w:tcW w:w="531" w:type="dxa"/>
            <w:shd w:val="clear" w:color="auto" w:fill="auto"/>
            <w:hideMark/>
          </w:tcPr>
          <w:p w14:paraId="1D1F9D7E" w14:textId="77777777" w:rsidR="006E27D2" w:rsidRPr="00E016D9" w:rsidRDefault="006E27D2" w:rsidP="00EE4814">
            <w:pPr>
              <w:pStyle w:val="DWRtabletext"/>
              <w:spacing w:before="20" w:after="20"/>
              <w:jc w:val="center"/>
              <w:rPr>
                <w:rFonts w:cs="Arial"/>
                <w:sz w:val="15"/>
                <w:szCs w:val="15"/>
              </w:rPr>
            </w:pPr>
          </w:p>
        </w:tc>
        <w:tc>
          <w:tcPr>
            <w:tcW w:w="648" w:type="dxa"/>
            <w:shd w:val="clear" w:color="auto" w:fill="auto"/>
            <w:hideMark/>
          </w:tcPr>
          <w:p w14:paraId="60E9ACC9"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13.3</w:t>
            </w:r>
          </w:p>
        </w:tc>
        <w:tc>
          <w:tcPr>
            <w:tcW w:w="650" w:type="dxa"/>
            <w:shd w:val="clear" w:color="auto" w:fill="auto"/>
            <w:hideMark/>
          </w:tcPr>
          <w:p w14:paraId="7F9675D4"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1.</w:t>
            </w:r>
            <w:r w:rsidR="006770D0" w:rsidRPr="00E016D9">
              <w:rPr>
                <w:rFonts w:cs="Arial"/>
                <w:b/>
                <w:sz w:val="15"/>
                <w:szCs w:val="15"/>
              </w:rPr>
              <w:t>3</w:t>
            </w:r>
          </w:p>
        </w:tc>
        <w:tc>
          <w:tcPr>
            <w:tcW w:w="651" w:type="dxa"/>
            <w:shd w:val="clear" w:color="auto" w:fill="auto"/>
            <w:hideMark/>
          </w:tcPr>
          <w:p w14:paraId="4A334BEA"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2.7</w:t>
            </w:r>
          </w:p>
        </w:tc>
        <w:tc>
          <w:tcPr>
            <w:tcW w:w="650" w:type="dxa"/>
            <w:shd w:val="clear" w:color="auto" w:fill="auto"/>
            <w:hideMark/>
          </w:tcPr>
          <w:p w14:paraId="2CF41A43"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0.2</w:t>
            </w:r>
          </w:p>
        </w:tc>
        <w:tc>
          <w:tcPr>
            <w:tcW w:w="651" w:type="dxa"/>
            <w:shd w:val="clear" w:color="auto" w:fill="auto"/>
            <w:hideMark/>
          </w:tcPr>
          <w:p w14:paraId="2BA05668" w14:textId="77777777" w:rsidR="006E27D2" w:rsidRPr="00E016D9" w:rsidRDefault="006E27D2" w:rsidP="00EE4814">
            <w:pPr>
              <w:pStyle w:val="DWRtabletext"/>
              <w:spacing w:before="20" w:after="20"/>
              <w:jc w:val="center"/>
              <w:rPr>
                <w:rFonts w:cs="Arial"/>
                <w:sz w:val="15"/>
                <w:szCs w:val="15"/>
              </w:rPr>
            </w:pPr>
          </w:p>
        </w:tc>
        <w:tc>
          <w:tcPr>
            <w:tcW w:w="650" w:type="dxa"/>
            <w:shd w:val="clear" w:color="auto" w:fill="auto"/>
            <w:hideMark/>
          </w:tcPr>
          <w:p w14:paraId="411F93FF"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737D6AA9"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2D71CB1C" w14:textId="77777777" w:rsidR="006E27D2" w:rsidRPr="00E016D9" w:rsidRDefault="006770D0" w:rsidP="00EE4814">
            <w:pPr>
              <w:pStyle w:val="DWRtabletext"/>
              <w:spacing w:before="20" w:after="20"/>
              <w:jc w:val="center"/>
              <w:rPr>
                <w:rFonts w:cs="Arial"/>
                <w:b/>
                <w:sz w:val="15"/>
                <w:szCs w:val="15"/>
              </w:rPr>
            </w:pPr>
            <w:r w:rsidRPr="00E016D9">
              <w:rPr>
                <w:rFonts w:cs="Arial"/>
                <w:b/>
                <w:sz w:val="15"/>
                <w:szCs w:val="15"/>
              </w:rPr>
              <w:t>3.0</w:t>
            </w:r>
          </w:p>
        </w:tc>
        <w:tc>
          <w:tcPr>
            <w:tcW w:w="1852" w:type="dxa"/>
            <w:shd w:val="clear" w:color="auto" w:fill="auto"/>
            <w:hideMark/>
          </w:tcPr>
          <w:p w14:paraId="0189B270" w14:textId="77777777" w:rsidR="006E27D2" w:rsidRPr="00E016D9" w:rsidRDefault="006E27D2" w:rsidP="00EE4814">
            <w:pPr>
              <w:pStyle w:val="DWRtabletext"/>
              <w:spacing w:before="20" w:after="20"/>
              <w:rPr>
                <w:rFonts w:cs="Arial"/>
                <w:sz w:val="15"/>
                <w:szCs w:val="15"/>
              </w:rPr>
            </w:pPr>
          </w:p>
        </w:tc>
      </w:tr>
      <w:tr w:rsidR="00381B24" w:rsidRPr="00E016D9" w14:paraId="00D1FD89" w14:textId="77777777" w:rsidTr="00F90E66">
        <w:tc>
          <w:tcPr>
            <w:tcW w:w="3189" w:type="dxa"/>
            <w:shd w:val="clear" w:color="auto" w:fill="auto"/>
            <w:hideMark/>
          </w:tcPr>
          <w:p w14:paraId="01EB7D19" w14:textId="77777777" w:rsidR="006E27D2" w:rsidRPr="00E016D9" w:rsidRDefault="006E27D2" w:rsidP="00EE4814">
            <w:pPr>
              <w:pStyle w:val="DWRtabletext"/>
              <w:spacing w:before="20" w:after="20"/>
              <w:rPr>
                <w:rFonts w:cs="Arial"/>
                <w:sz w:val="15"/>
                <w:szCs w:val="15"/>
              </w:rPr>
            </w:pPr>
            <w:r w:rsidRPr="00E016D9">
              <w:rPr>
                <w:rFonts w:cs="Arial"/>
                <w:sz w:val="15"/>
                <w:szCs w:val="15"/>
              </w:rPr>
              <w:t>Road Relocations and South Bridge</w:t>
            </w:r>
          </w:p>
        </w:tc>
        <w:tc>
          <w:tcPr>
            <w:tcW w:w="540" w:type="dxa"/>
            <w:shd w:val="clear" w:color="auto" w:fill="auto"/>
            <w:hideMark/>
          </w:tcPr>
          <w:p w14:paraId="422AD3A7"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1.1</w:t>
            </w:r>
          </w:p>
        </w:tc>
        <w:tc>
          <w:tcPr>
            <w:tcW w:w="513" w:type="dxa"/>
            <w:shd w:val="clear" w:color="auto" w:fill="auto"/>
            <w:hideMark/>
          </w:tcPr>
          <w:p w14:paraId="00068C46" w14:textId="0A2EF091" w:rsidR="006E27D2" w:rsidRPr="00E016D9" w:rsidRDefault="006770D0" w:rsidP="00EE4814">
            <w:pPr>
              <w:pStyle w:val="DWRtabletext"/>
              <w:spacing w:before="20" w:after="20"/>
              <w:jc w:val="center"/>
              <w:rPr>
                <w:rFonts w:cs="Arial"/>
                <w:sz w:val="15"/>
                <w:szCs w:val="15"/>
              </w:rPr>
            </w:pPr>
            <w:r w:rsidRPr="00E016D9">
              <w:rPr>
                <w:rFonts w:cs="Arial"/>
                <w:sz w:val="15"/>
                <w:szCs w:val="15"/>
              </w:rPr>
              <w:t>&lt;</w:t>
            </w:r>
            <w:r w:rsidR="006E4980" w:rsidRPr="00E016D9">
              <w:rPr>
                <w:rFonts w:cs="Arial"/>
                <w:sz w:val="15"/>
                <w:szCs w:val="15"/>
              </w:rPr>
              <w:t xml:space="preserve"> </w:t>
            </w:r>
            <w:r w:rsidRPr="00E016D9">
              <w:rPr>
                <w:rFonts w:cs="Arial"/>
                <w:sz w:val="15"/>
                <w:szCs w:val="15"/>
              </w:rPr>
              <w:t>0.1</w:t>
            </w:r>
          </w:p>
        </w:tc>
        <w:tc>
          <w:tcPr>
            <w:tcW w:w="558" w:type="dxa"/>
            <w:shd w:val="clear" w:color="auto" w:fill="auto"/>
            <w:hideMark/>
          </w:tcPr>
          <w:p w14:paraId="163FF6A8"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2EE6385E"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4.2</w:t>
            </w:r>
          </w:p>
        </w:tc>
        <w:tc>
          <w:tcPr>
            <w:tcW w:w="531" w:type="dxa"/>
            <w:shd w:val="clear" w:color="auto" w:fill="auto"/>
            <w:hideMark/>
          </w:tcPr>
          <w:p w14:paraId="510D2B28" w14:textId="77777777" w:rsidR="006E27D2" w:rsidRPr="00E016D9" w:rsidRDefault="006770D0" w:rsidP="00EE4814">
            <w:pPr>
              <w:pStyle w:val="DWRtabletext"/>
              <w:spacing w:before="20" w:after="20"/>
              <w:jc w:val="center"/>
              <w:rPr>
                <w:rFonts w:cs="Arial"/>
                <w:sz w:val="15"/>
                <w:szCs w:val="15"/>
              </w:rPr>
            </w:pPr>
            <w:r w:rsidRPr="00E016D9">
              <w:rPr>
                <w:rFonts w:cs="Arial"/>
                <w:sz w:val="15"/>
                <w:szCs w:val="15"/>
              </w:rPr>
              <w:t>&lt;0.1</w:t>
            </w:r>
          </w:p>
        </w:tc>
        <w:tc>
          <w:tcPr>
            <w:tcW w:w="648" w:type="dxa"/>
            <w:shd w:val="clear" w:color="auto" w:fill="auto"/>
            <w:hideMark/>
          </w:tcPr>
          <w:p w14:paraId="013D9053"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5.</w:t>
            </w:r>
            <w:r w:rsidR="007D11B6" w:rsidRPr="00E016D9">
              <w:rPr>
                <w:rFonts w:cs="Arial"/>
                <w:b/>
                <w:bCs/>
                <w:sz w:val="15"/>
                <w:szCs w:val="15"/>
              </w:rPr>
              <w:t>3</w:t>
            </w:r>
          </w:p>
        </w:tc>
        <w:tc>
          <w:tcPr>
            <w:tcW w:w="650" w:type="dxa"/>
            <w:shd w:val="clear" w:color="auto" w:fill="auto"/>
            <w:hideMark/>
          </w:tcPr>
          <w:p w14:paraId="31D67E1F"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0.</w:t>
            </w:r>
            <w:r w:rsidR="006770D0" w:rsidRPr="00E016D9">
              <w:rPr>
                <w:rFonts w:cs="Arial"/>
                <w:b/>
                <w:sz w:val="15"/>
                <w:szCs w:val="15"/>
              </w:rPr>
              <w:t>5</w:t>
            </w:r>
          </w:p>
        </w:tc>
        <w:tc>
          <w:tcPr>
            <w:tcW w:w="651" w:type="dxa"/>
            <w:shd w:val="clear" w:color="auto" w:fill="auto"/>
            <w:hideMark/>
          </w:tcPr>
          <w:p w14:paraId="0CB1270F"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w:t>
            </w:r>
            <w:r w:rsidR="006770D0" w:rsidRPr="00E016D9">
              <w:rPr>
                <w:rFonts w:cs="Arial"/>
                <w:sz w:val="15"/>
                <w:szCs w:val="15"/>
              </w:rPr>
              <w:t>1</w:t>
            </w:r>
          </w:p>
        </w:tc>
        <w:tc>
          <w:tcPr>
            <w:tcW w:w="650" w:type="dxa"/>
            <w:shd w:val="clear" w:color="auto" w:fill="auto"/>
            <w:hideMark/>
          </w:tcPr>
          <w:p w14:paraId="0334277B"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4.</w:t>
            </w:r>
            <w:r w:rsidR="006770D0" w:rsidRPr="00E016D9">
              <w:rPr>
                <w:rFonts w:cs="Arial"/>
                <w:sz w:val="15"/>
                <w:szCs w:val="15"/>
              </w:rPr>
              <w:t>0</w:t>
            </w:r>
          </w:p>
        </w:tc>
        <w:tc>
          <w:tcPr>
            <w:tcW w:w="651" w:type="dxa"/>
            <w:shd w:val="clear" w:color="auto" w:fill="auto"/>
            <w:hideMark/>
          </w:tcPr>
          <w:p w14:paraId="02DB5E49"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w:t>
            </w:r>
            <w:r w:rsidR="006770D0" w:rsidRPr="00E016D9">
              <w:rPr>
                <w:rFonts w:cs="Arial"/>
                <w:sz w:val="15"/>
                <w:szCs w:val="15"/>
              </w:rPr>
              <w:t>2</w:t>
            </w:r>
          </w:p>
        </w:tc>
        <w:tc>
          <w:tcPr>
            <w:tcW w:w="650" w:type="dxa"/>
            <w:shd w:val="clear" w:color="auto" w:fill="auto"/>
            <w:hideMark/>
          </w:tcPr>
          <w:p w14:paraId="34BCC205"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486C0214"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2.2</w:t>
            </w:r>
          </w:p>
        </w:tc>
        <w:tc>
          <w:tcPr>
            <w:tcW w:w="651" w:type="dxa"/>
            <w:shd w:val="clear" w:color="auto" w:fill="auto"/>
            <w:hideMark/>
          </w:tcPr>
          <w:p w14:paraId="7298A605"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9.</w:t>
            </w:r>
            <w:r w:rsidR="00B57636" w:rsidRPr="00E016D9">
              <w:rPr>
                <w:rFonts w:cs="Arial"/>
                <w:b/>
                <w:sz w:val="15"/>
                <w:szCs w:val="15"/>
              </w:rPr>
              <w:t>5</w:t>
            </w:r>
          </w:p>
        </w:tc>
        <w:tc>
          <w:tcPr>
            <w:tcW w:w="1852" w:type="dxa"/>
            <w:shd w:val="clear" w:color="auto" w:fill="auto"/>
            <w:hideMark/>
          </w:tcPr>
          <w:p w14:paraId="652613C9" w14:textId="77777777" w:rsidR="006E27D2" w:rsidRPr="00E016D9" w:rsidRDefault="006E27D2" w:rsidP="00EE4814">
            <w:pPr>
              <w:pStyle w:val="DWRtabletext"/>
              <w:spacing w:before="20" w:after="20"/>
              <w:rPr>
                <w:rFonts w:cs="Arial"/>
                <w:sz w:val="15"/>
                <w:szCs w:val="15"/>
              </w:rPr>
            </w:pPr>
          </w:p>
        </w:tc>
      </w:tr>
      <w:tr w:rsidR="00381B24" w:rsidRPr="00E016D9" w14:paraId="38D7016D" w14:textId="77777777" w:rsidTr="00F90E66">
        <w:tc>
          <w:tcPr>
            <w:tcW w:w="3189" w:type="dxa"/>
            <w:shd w:val="clear" w:color="auto" w:fill="auto"/>
            <w:hideMark/>
          </w:tcPr>
          <w:p w14:paraId="12F81962" w14:textId="77777777" w:rsidR="006E27D2" w:rsidRPr="00E016D9" w:rsidRDefault="006E27D2" w:rsidP="00EE4814">
            <w:pPr>
              <w:pStyle w:val="DWRtabletext"/>
              <w:spacing w:before="20" w:after="20"/>
              <w:rPr>
                <w:rFonts w:cs="Arial"/>
                <w:sz w:val="15"/>
                <w:szCs w:val="15"/>
              </w:rPr>
            </w:pPr>
            <w:r w:rsidRPr="00E016D9">
              <w:rPr>
                <w:rFonts w:cs="Arial"/>
                <w:sz w:val="15"/>
                <w:szCs w:val="15"/>
              </w:rPr>
              <w:t>Sites Reservoir Inlet/Outlet Structure, Tunnel, Sites Pumping Generating Plant, Field Office Maintenance Yard, and Electrical Switchyard</w:t>
            </w:r>
          </w:p>
        </w:tc>
        <w:tc>
          <w:tcPr>
            <w:tcW w:w="540" w:type="dxa"/>
            <w:shd w:val="clear" w:color="auto" w:fill="auto"/>
            <w:hideMark/>
          </w:tcPr>
          <w:p w14:paraId="52F28950" w14:textId="77777777" w:rsidR="006E27D2" w:rsidRPr="00E016D9" w:rsidRDefault="006E27D2" w:rsidP="00EE4814">
            <w:pPr>
              <w:pStyle w:val="DWRtabletext"/>
              <w:spacing w:before="20" w:after="20"/>
              <w:jc w:val="center"/>
              <w:rPr>
                <w:rFonts w:cs="Arial"/>
                <w:sz w:val="15"/>
                <w:szCs w:val="15"/>
              </w:rPr>
            </w:pPr>
          </w:p>
        </w:tc>
        <w:tc>
          <w:tcPr>
            <w:tcW w:w="513" w:type="dxa"/>
            <w:shd w:val="clear" w:color="auto" w:fill="auto"/>
            <w:hideMark/>
          </w:tcPr>
          <w:p w14:paraId="3D8A96B2"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08C3F78B"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60FC50E8" w14:textId="77777777" w:rsidR="006E27D2" w:rsidRPr="00E016D9" w:rsidRDefault="006E27D2" w:rsidP="00EE4814">
            <w:pPr>
              <w:pStyle w:val="DWRtabletext"/>
              <w:spacing w:before="20" w:after="20"/>
              <w:jc w:val="center"/>
              <w:rPr>
                <w:rFonts w:cs="Arial"/>
                <w:sz w:val="15"/>
                <w:szCs w:val="15"/>
              </w:rPr>
            </w:pPr>
          </w:p>
        </w:tc>
        <w:tc>
          <w:tcPr>
            <w:tcW w:w="531" w:type="dxa"/>
            <w:shd w:val="clear" w:color="auto" w:fill="auto"/>
            <w:hideMark/>
          </w:tcPr>
          <w:p w14:paraId="4AB8C413" w14:textId="77777777" w:rsidR="006E27D2" w:rsidRPr="00E016D9" w:rsidRDefault="006E27D2" w:rsidP="00EE4814">
            <w:pPr>
              <w:pStyle w:val="DWRtabletext"/>
              <w:spacing w:before="20" w:after="20"/>
              <w:jc w:val="center"/>
              <w:rPr>
                <w:rFonts w:cs="Arial"/>
                <w:sz w:val="15"/>
                <w:szCs w:val="15"/>
              </w:rPr>
            </w:pPr>
          </w:p>
        </w:tc>
        <w:tc>
          <w:tcPr>
            <w:tcW w:w="648" w:type="dxa"/>
            <w:shd w:val="clear" w:color="auto" w:fill="auto"/>
            <w:hideMark/>
          </w:tcPr>
          <w:p w14:paraId="2D46E70B"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0</w:t>
            </w:r>
          </w:p>
        </w:tc>
        <w:tc>
          <w:tcPr>
            <w:tcW w:w="650" w:type="dxa"/>
            <w:shd w:val="clear" w:color="auto" w:fill="auto"/>
            <w:hideMark/>
          </w:tcPr>
          <w:p w14:paraId="141A582E"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0.2</w:t>
            </w:r>
          </w:p>
        </w:tc>
        <w:tc>
          <w:tcPr>
            <w:tcW w:w="651" w:type="dxa"/>
            <w:shd w:val="clear" w:color="auto" w:fill="auto"/>
            <w:hideMark/>
          </w:tcPr>
          <w:p w14:paraId="51B5A59E"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0.3</w:t>
            </w:r>
          </w:p>
        </w:tc>
        <w:tc>
          <w:tcPr>
            <w:tcW w:w="650" w:type="dxa"/>
            <w:shd w:val="clear" w:color="auto" w:fill="auto"/>
            <w:hideMark/>
          </w:tcPr>
          <w:p w14:paraId="409F6E1F"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6770D0" w:rsidRPr="00E016D9">
              <w:rPr>
                <w:rFonts w:cs="Arial"/>
                <w:sz w:val="15"/>
                <w:szCs w:val="15"/>
              </w:rPr>
              <w:t>6</w:t>
            </w:r>
          </w:p>
        </w:tc>
        <w:tc>
          <w:tcPr>
            <w:tcW w:w="651" w:type="dxa"/>
            <w:shd w:val="clear" w:color="auto" w:fill="auto"/>
            <w:hideMark/>
          </w:tcPr>
          <w:p w14:paraId="3F507F4B" w14:textId="77777777" w:rsidR="006E27D2" w:rsidRPr="00E016D9" w:rsidRDefault="006E27D2" w:rsidP="00EE4814">
            <w:pPr>
              <w:pStyle w:val="DWRtabletext"/>
              <w:spacing w:before="20" w:after="20"/>
              <w:jc w:val="center"/>
              <w:rPr>
                <w:rFonts w:cs="Arial"/>
                <w:sz w:val="15"/>
                <w:szCs w:val="15"/>
              </w:rPr>
            </w:pPr>
          </w:p>
        </w:tc>
        <w:tc>
          <w:tcPr>
            <w:tcW w:w="650" w:type="dxa"/>
            <w:shd w:val="clear" w:color="auto" w:fill="auto"/>
            <w:hideMark/>
          </w:tcPr>
          <w:p w14:paraId="0E302688"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6842F16A"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0.5</w:t>
            </w:r>
          </w:p>
        </w:tc>
        <w:tc>
          <w:tcPr>
            <w:tcW w:w="651" w:type="dxa"/>
            <w:shd w:val="clear" w:color="auto" w:fill="auto"/>
            <w:hideMark/>
          </w:tcPr>
          <w:p w14:paraId="6B3470AF"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1.4</w:t>
            </w:r>
          </w:p>
        </w:tc>
        <w:tc>
          <w:tcPr>
            <w:tcW w:w="1852" w:type="dxa"/>
            <w:shd w:val="clear" w:color="auto" w:fill="auto"/>
            <w:hideMark/>
          </w:tcPr>
          <w:p w14:paraId="55D3C91B" w14:textId="77777777" w:rsidR="006E27D2" w:rsidRPr="00E016D9" w:rsidRDefault="006E27D2" w:rsidP="00EE4814">
            <w:pPr>
              <w:pStyle w:val="DWRtabletext"/>
              <w:spacing w:before="20" w:after="20"/>
              <w:rPr>
                <w:rFonts w:cs="Arial"/>
                <w:sz w:val="15"/>
                <w:szCs w:val="15"/>
              </w:rPr>
            </w:pPr>
          </w:p>
        </w:tc>
      </w:tr>
      <w:tr w:rsidR="00381B24" w:rsidRPr="00E016D9" w14:paraId="2818C056" w14:textId="77777777" w:rsidTr="00F90E66">
        <w:trPr>
          <w:trHeight w:val="304"/>
        </w:trPr>
        <w:tc>
          <w:tcPr>
            <w:tcW w:w="3189" w:type="dxa"/>
            <w:shd w:val="clear" w:color="auto" w:fill="auto"/>
            <w:hideMark/>
          </w:tcPr>
          <w:p w14:paraId="2B5E8CAA" w14:textId="360BA005" w:rsidR="006E27D2" w:rsidRPr="00E016D9" w:rsidRDefault="006E27D2" w:rsidP="00EE4814">
            <w:pPr>
              <w:pStyle w:val="DWRtabletext"/>
              <w:spacing w:before="20" w:after="20"/>
              <w:rPr>
                <w:rFonts w:cs="Arial"/>
                <w:sz w:val="15"/>
                <w:szCs w:val="15"/>
              </w:rPr>
            </w:pPr>
            <w:r w:rsidRPr="00E016D9">
              <w:rPr>
                <w:rFonts w:cs="Arial"/>
                <w:sz w:val="15"/>
                <w:szCs w:val="15"/>
              </w:rPr>
              <w:t>Holthouse Reservoir Complex</w:t>
            </w:r>
          </w:p>
        </w:tc>
        <w:tc>
          <w:tcPr>
            <w:tcW w:w="540" w:type="dxa"/>
            <w:shd w:val="clear" w:color="auto" w:fill="auto"/>
            <w:hideMark/>
          </w:tcPr>
          <w:p w14:paraId="654715F8" w14:textId="77777777" w:rsidR="006E27D2" w:rsidRPr="00E016D9" w:rsidRDefault="00FA06C4" w:rsidP="00EE4814">
            <w:pPr>
              <w:pStyle w:val="DWRtabletext"/>
              <w:spacing w:before="20" w:after="20"/>
              <w:jc w:val="center"/>
              <w:rPr>
                <w:rFonts w:cs="Arial"/>
                <w:sz w:val="15"/>
                <w:szCs w:val="15"/>
              </w:rPr>
            </w:pPr>
            <w:r w:rsidRPr="00E016D9">
              <w:rPr>
                <w:rFonts w:cs="Arial"/>
                <w:sz w:val="15"/>
                <w:szCs w:val="15"/>
              </w:rPr>
              <w:t>0.5</w:t>
            </w:r>
            <w:r w:rsidR="00B57636" w:rsidRPr="00E016D9">
              <w:rPr>
                <w:rFonts w:cs="Arial"/>
                <w:sz w:val="15"/>
                <w:szCs w:val="15"/>
                <w:vertAlign w:val="superscript"/>
              </w:rPr>
              <w:t>a</w:t>
            </w:r>
          </w:p>
        </w:tc>
        <w:tc>
          <w:tcPr>
            <w:tcW w:w="513" w:type="dxa"/>
            <w:shd w:val="clear" w:color="auto" w:fill="auto"/>
            <w:hideMark/>
          </w:tcPr>
          <w:p w14:paraId="7322BE7B"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16F26A66"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w:t>
            </w:r>
            <w:r w:rsidR="006770D0" w:rsidRPr="00E016D9">
              <w:rPr>
                <w:rFonts w:cs="Arial"/>
                <w:sz w:val="15"/>
                <w:szCs w:val="15"/>
              </w:rPr>
              <w:t>.0</w:t>
            </w:r>
          </w:p>
        </w:tc>
        <w:tc>
          <w:tcPr>
            <w:tcW w:w="549" w:type="dxa"/>
            <w:shd w:val="clear" w:color="auto" w:fill="auto"/>
            <w:hideMark/>
          </w:tcPr>
          <w:p w14:paraId="6CE88C51" w14:textId="77777777" w:rsidR="006E27D2" w:rsidRPr="00E016D9" w:rsidRDefault="006E27D2" w:rsidP="00EE4814">
            <w:pPr>
              <w:pStyle w:val="DWRtabletext"/>
              <w:spacing w:before="20" w:after="20"/>
              <w:jc w:val="center"/>
              <w:rPr>
                <w:rFonts w:cs="Arial"/>
                <w:sz w:val="15"/>
                <w:szCs w:val="15"/>
              </w:rPr>
            </w:pPr>
          </w:p>
        </w:tc>
        <w:tc>
          <w:tcPr>
            <w:tcW w:w="531" w:type="dxa"/>
            <w:shd w:val="clear" w:color="auto" w:fill="auto"/>
            <w:hideMark/>
          </w:tcPr>
          <w:p w14:paraId="305BE149" w14:textId="77777777" w:rsidR="006E27D2" w:rsidRPr="00E016D9" w:rsidRDefault="006E27D2" w:rsidP="00EE4814">
            <w:pPr>
              <w:pStyle w:val="DWRtabletext"/>
              <w:spacing w:before="20" w:after="20"/>
              <w:jc w:val="center"/>
              <w:rPr>
                <w:rFonts w:cs="Arial"/>
                <w:sz w:val="15"/>
                <w:szCs w:val="15"/>
              </w:rPr>
            </w:pPr>
          </w:p>
        </w:tc>
        <w:tc>
          <w:tcPr>
            <w:tcW w:w="648" w:type="dxa"/>
            <w:shd w:val="clear" w:color="auto" w:fill="auto"/>
            <w:hideMark/>
          </w:tcPr>
          <w:p w14:paraId="4FDE69B0" w14:textId="77777777" w:rsidR="006E27D2" w:rsidRPr="00E016D9" w:rsidRDefault="007D11B6" w:rsidP="00EE4814">
            <w:pPr>
              <w:pStyle w:val="DWRtabletext"/>
              <w:spacing w:before="20" w:after="20"/>
              <w:jc w:val="center"/>
              <w:rPr>
                <w:rFonts w:cs="Arial"/>
                <w:b/>
                <w:bCs/>
                <w:sz w:val="15"/>
                <w:szCs w:val="15"/>
              </w:rPr>
            </w:pPr>
            <w:r w:rsidRPr="00E016D9">
              <w:rPr>
                <w:rFonts w:cs="Arial"/>
                <w:b/>
                <w:bCs/>
                <w:sz w:val="15"/>
                <w:szCs w:val="15"/>
              </w:rPr>
              <w:t>2.5</w:t>
            </w:r>
          </w:p>
        </w:tc>
        <w:tc>
          <w:tcPr>
            <w:tcW w:w="650" w:type="dxa"/>
            <w:shd w:val="clear" w:color="auto" w:fill="auto"/>
            <w:hideMark/>
          </w:tcPr>
          <w:p w14:paraId="2289594F" w14:textId="77777777" w:rsidR="006E27D2" w:rsidRPr="00E016D9" w:rsidRDefault="006E27D2" w:rsidP="00EE4814">
            <w:pPr>
              <w:pStyle w:val="DWRtabletext"/>
              <w:spacing w:before="20" w:after="20"/>
              <w:jc w:val="center"/>
              <w:rPr>
                <w:rFonts w:cs="Arial"/>
                <w:b/>
                <w:sz w:val="15"/>
                <w:szCs w:val="15"/>
                <w:highlight w:val="yellow"/>
              </w:rPr>
            </w:pPr>
          </w:p>
        </w:tc>
        <w:tc>
          <w:tcPr>
            <w:tcW w:w="651" w:type="dxa"/>
            <w:shd w:val="clear" w:color="auto" w:fill="auto"/>
            <w:hideMark/>
          </w:tcPr>
          <w:p w14:paraId="0A33F369" w14:textId="77777777" w:rsidR="006E27D2" w:rsidRPr="00E016D9" w:rsidRDefault="006E27D2" w:rsidP="00EE4814">
            <w:pPr>
              <w:pStyle w:val="DWRtabletext"/>
              <w:spacing w:before="20" w:after="20"/>
              <w:jc w:val="center"/>
              <w:rPr>
                <w:rFonts w:cs="Arial"/>
                <w:sz w:val="15"/>
                <w:szCs w:val="15"/>
                <w:highlight w:val="yellow"/>
              </w:rPr>
            </w:pPr>
          </w:p>
        </w:tc>
        <w:tc>
          <w:tcPr>
            <w:tcW w:w="650" w:type="dxa"/>
            <w:shd w:val="clear" w:color="auto" w:fill="auto"/>
            <w:hideMark/>
          </w:tcPr>
          <w:p w14:paraId="060DB01B"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0.3</w:t>
            </w:r>
          </w:p>
        </w:tc>
        <w:tc>
          <w:tcPr>
            <w:tcW w:w="651" w:type="dxa"/>
            <w:shd w:val="clear" w:color="auto" w:fill="auto"/>
            <w:hideMark/>
          </w:tcPr>
          <w:p w14:paraId="5629AEAF"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6770D0" w:rsidRPr="00E016D9">
              <w:rPr>
                <w:rFonts w:cs="Arial"/>
                <w:sz w:val="15"/>
                <w:szCs w:val="15"/>
              </w:rPr>
              <w:t>5</w:t>
            </w:r>
          </w:p>
        </w:tc>
        <w:tc>
          <w:tcPr>
            <w:tcW w:w="650" w:type="dxa"/>
            <w:shd w:val="clear" w:color="auto" w:fill="auto"/>
            <w:hideMark/>
          </w:tcPr>
          <w:p w14:paraId="181F563B"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053BC312"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5.0</w:t>
            </w:r>
          </w:p>
        </w:tc>
        <w:tc>
          <w:tcPr>
            <w:tcW w:w="651" w:type="dxa"/>
            <w:shd w:val="clear" w:color="auto" w:fill="auto"/>
            <w:hideMark/>
          </w:tcPr>
          <w:p w14:paraId="60B72E67"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5.8</w:t>
            </w:r>
          </w:p>
        </w:tc>
        <w:tc>
          <w:tcPr>
            <w:tcW w:w="1852" w:type="dxa"/>
            <w:shd w:val="clear" w:color="auto" w:fill="auto"/>
            <w:hideMark/>
          </w:tcPr>
          <w:p w14:paraId="6E7C0D57" w14:textId="77777777" w:rsidR="006E27D2" w:rsidRPr="00E016D9" w:rsidRDefault="006E27D2" w:rsidP="00EE4814">
            <w:pPr>
              <w:pStyle w:val="DWRtabletext"/>
              <w:spacing w:before="20" w:after="20"/>
              <w:rPr>
                <w:rFonts w:cs="Arial"/>
                <w:sz w:val="15"/>
                <w:szCs w:val="15"/>
              </w:rPr>
            </w:pPr>
          </w:p>
        </w:tc>
      </w:tr>
      <w:tr w:rsidR="00381B24" w:rsidRPr="00E016D9" w14:paraId="6E9EDCC8" w14:textId="77777777" w:rsidTr="00F90E66">
        <w:tc>
          <w:tcPr>
            <w:tcW w:w="3189" w:type="dxa"/>
            <w:shd w:val="clear" w:color="auto" w:fill="auto"/>
            <w:hideMark/>
          </w:tcPr>
          <w:p w14:paraId="5897754A" w14:textId="77777777" w:rsidR="006E27D2" w:rsidRPr="00E016D9" w:rsidRDefault="006E27D2" w:rsidP="00EE4814">
            <w:pPr>
              <w:pStyle w:val="DWRtabletext"/>
              <w:spacing w:before="20" w:after="20"/>
              <w:rPr>
                <w:rFonts w:cs="Arial"/>
                <w:sz w:val="15"/>
                <w:szCs w:val="15"/>
              </w:rPr>
            </w:pPr>
            <w:r w:rsidRPr="00E016D9">
              <w:rPr>
                <w:rFonts w:cs="Arial"/>
                <w:sz w:val="15"/>
                <w:szCs w:val="15"/>
              </w:rPr>
              <w:t xml:space="preserve">TRR, GCID Connection to the TRR, TRR Pumping/Generating Plant, </w:t>
            </w:r>
            <w:r w:rsidR="00A06A9A" w:rsidRPr="00E016D9">
              <w:rPr>
                <w:rFonts w:cs="Arial"/>
                <w:sz w:val="15"/>
                <w:szCs w:val="15"/>
              </w:rPr>
              <w:t xml:space="preserve">and </w:t>
            </w:r>
            <w:r w:rsidR="00202BF5" w:rsidRPr="00E016D9">
              <w:rPr>
                <w:rFonts w:cs="Arial"/>
                <w:sz w:val="15"/>
                <w:szCs w:val="15"/>
              </w:rPr>
              <w:t>TRR Electrical Switchyard</w:t>
            </w:r>
            <w:r w:rsidR="004C1032" w:rsidRPr="00E016D9">
              <w:rPr>
                <w:rFonts w:cs="Arial"/>
                <w:sz w:val="15"/>
                <w:szCs w:val="15"/>
              </w:rPr>
              <w:t xml:space="preserve"> </w:t>
            </w:r>
          </w:p>
        </w:tc>
        <w:tc>
          <w:tcPr>
            <w:tcW w:w="540" w:type="dxa"/>
            <w:shd w:val="clear" w:color="auto" w:fill="auto"/>
            <w:hideMark/>
          </w:tcPr>
          <w:p w14:paraId="457B6DC0" w14:textId="77777777" w:rsidR="006E27D2" w:rsidRPr="00E016D9" w:rsidRDefault="006E27D2" w:rsidP="00EE4814">
            <w:pPr>
              <w:pStyle w:val="DWRtabletext"/>
              <w:spacing w:before="20" w:after="20"/>
              <w:jc w:val="center"/>
              <w:rPr>
                <w:rFonts w:cs="Arial"/>
                <w:sz w:val="15"/>
                <w:szCs w:val="15"/>
              </w:rPr>
            </w:pPr>
          </w:p>
        </w:tc>
        <w:tc>
          <w:tcPr>
            <w:tcW w:w="513" w:type="dxa"/>
            <w:shd w:val="clear" w:color="auto" w:fill="auto"/>
            <w:hideMark/>
          </w:tcPr>
          <w:p w14:paraId="2B2E3EBC"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28297FED"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5B1D6177" w14:textId="77777777" w:rsidR="006E27D2" w:rsidRPr="00E016D9" w:rsidRDefault="006E27D2" w:rsidP="00EE4814">
            <w:pPr>
              <w:pStyle w:val="DWRtabletext"/>
              <w:spacing w:before="20" w:after="20"/>
              <w:jc w:val="center"/>
              <w:rPr>
                <w:rFonts w:cs="Arial"/>
                <w:sz w:val="15"/>
                <w:szCs w:val="15"/>
              </w:rPr>
            </w:pPr>
          </w:p>
        </w:tc>
        <w:tc>
          <w:tcPr>
            <w:tcW w:w="531" w:type="dxa"/>
            <w:shd w:val="clear" w:color="auto" w:fill="auto"/>
            <w:hideMark/>
          </w:tcPr>
          <w:p w14:paraId="1130FF2E" w14:textId="77777777" w:rsidR="006E27D2" w:rsidRPr="00E016D9" w:rsidRDefault="006E27D2" w:rsidP="00EE4814">
            <w:pPr>
              <w:pStyle w:val="DWRtabletext"/>
              <w:spacing w:before="20" w:after="20"/>
              <w:jc w:val="center"/>
              <w:rPr>
                <w:rFonts w:cs="Arial"/>
                <w:sz w:val="15"/>
                <w:szCs w:val="15"/>
              </w:rPr>
            </w:pPr>
          </w:p>
        </w:tc>
        <w:tc>
          <w:tcPr>
            <w:tcW w:w="648" w:type="dxa"/>
            <w:shd w:val="clear" w:color="auto" w:fill="auto"/>
            <w:hideMark/>
          </w:tcPr>
          <w:p w14:paraId="1FBA3F3C"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0</w:t>
            </w:r>
          </w:p>
        </w:tc>
        <w:tc>
          <w:tcPr>
            <w:tcW w:w="650" w:type="dxa"/>
            <w:shd w:val="clear" w:color="auto" w:fill="auto"/>
            <w:hideMark/>
          </w:tcPr>
          <w:p w14:paraId="4718AB20" w14:textId="77777777" w:rsidR="006E27D2" w:rsidRPr="00E016D9" w:rsidRDefault="006E27D2" w:rsidP="00EE4814">
            <w:pPr>
              <w:pStyle w:val="DWRtabletext"/>
              <w:spacing w:before="20" w:after="20"/>
              <w:jc w:val="center"/>
              <w:rPr>
                <w:rFonts w:cs="Arial"/>
                <w:b/>
                <w:sz w:val="15"/>
                <w:szCs w:val="15"/>
              </w:rPr>
            </w:pPr>
          </w:p>
        </w:tc>
        <w:tc>
          <w:tcPr>
            <w:tcW w:w="651" w:type="dxa"/>
            <w:shd w:val="clear" w:color="auto" w:fill="auto"/>
            <w:hideMark/>
          </w:tcPr>
          <w:p w14:paraId="1869CBA9"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522F6D" w:rsidRPr="00E016D9">
              <w:rPr>
                <w:rFonts w:cs="Arial"/>
                <w:sz w:val="15"/>
                <w:szCs w:val="15"/>
              </w:rPr>
              <w:t>4</w:t>
            </w:r>
          </w:p>
        </w:tc>
        <w:tc>
          <w:tcPr>
            <w:tcW w:w="650" w:type="dxa"/>
            <w:shd w:val="clear" w:color="auto" w:fill="auto"/>
            <w:hideMark/>
          </w:tcPr>
          <w:p w14:paraId="2DB6CE7D"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522F6D" w:rsidRPr="00E016D9">
              <w:rPr>
                <w:rFonts w:cs="Arial"/>
                <w:sz w:val="15"/>
                <w:szCs w:val="15"/>
              </w:rPr>
              <w:t>8</w:t>
            </w:r>
          </w:p>
        </w:tc>
        <w:tc>
          <w:tcPr>
            <w:tcW w:w="651" w:type="dxa"/>
            <w:shd w:val="clear" w:color="auto" w:fill="auto"/>
            <w:hideMark/>
          </w:tcPr>
          <w:p w14:paraId="591C5ECF"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0.6</w:t>
            </w:r>
          </w:p>
        </w:tc>
        <w:tc>
          <w:tcPr>
            <w:tcW w:w="650" w:type="dxa"/>
            <w:shd w:val="clear" w:color="auto" w:fill="auto"/>
            <w:hideMark/>
          </w:tcPr>
          <w:p w14:paraId="306E1D64"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0B6A5847"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0.6</w:t>
            </w:r>
          </w:p>
        </w:tc>
        <w:tc>
          <w:tcPr>
            <w:tcW w:w="651" w:type="dxa"/>
            <w:shd w:val="clear" w:color="auto" w:fill="auto"/>
            <w:hideMark/>
          </w:tcPr>
          <w:p w14:paraId="09C95232"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2.</w:t>
            </w:r>
            <w:r w:rsidR="00522F6D" w:rsidRPr="00E016D9">
              <w:rPr>
                <w:rFonts w:cs="Arial"/>
                <w:b/>
                <w:sz w:val="15"/>
                <w:szCs w:val="15"/>
              </w:rPr>
              <w:t>4</w:t>
            </w:r>
          </w:p>
        </w:tc>
        <w:tc>
          <w:tcPr>
            <w:tcW w:w="1852" w:type="dxa"/>
            <w:shd w:val="clear" w:color="auto" w:fill="auto"/>
            <w:hideMark/>
          </w:tcPr>
          <w:p w14:paraId="0B62F6B3" w14:textId="77777777" w:rsidR="006E27D2" w:rsidRPr="00E016D9" w:rsidRDefault="006E27D2" w:rsidP="00EE4814">
            <w:pPr>
              <w:pStyle w:val="DWRtabletext"/>
              <w:spacing w:before="20" w:after="20"/>
              <w:rPr>
                <w:rFonts w:cs="Arial"/>
                <w:sz w:val="15"/>
                <w:szCs w:val="15"/>
              </w:rPr>
            </w:pPr>
            <w:r w:rsidRPr="00E016D9">
              <w:rPr>
                <w:rFonts w:cs="Arial"/>
                <w:sz w:val="15"/>
                <w:szCs w:val="15"/>
              </w:rPr>
              <w:t>All agricultural canals</w:t>
            </w:r>
          </w:p>
        </w:tc>
      </w:tr>
      <w:tr w:rsidR="00381B24" w:rsidRPr="00E016D9" w14:paraId="7F64A41C" w14:textId="77777777" w:rsidTr="00F90E66">
        <w:tc>
          <w:tcPr>
            <w:tcW w:w="3189" w:type="dxa"/>
            <w:shd w:val="clear" w:color="auto" w:fill="auto"/>
            <w:hideMark/>
          </w:tcPr>
          <w:p w14:paraId="5F88E7DB" w14:textId="3E31B430" w:rsidR="006E27D2" w:rsidRPr="00E016D9" w:rsidRDefault="00873893" w:rsidP="00EE4814">
            <w:pPr>
              <w:pStyle w:val="DWRtabletext"/>
              <w:spacing w:before="20" w:after="20"/>
              <w:rPr>
                <w:rFonts w:cs="Arial"/>
                <w:sz w:val="15"/>
                <w:szCs w:val="15"/>
              </w:rPr>
            </w:pPr>
            <w:r w:rsidRPr="00E016D9">
              <w:rPr>
                <w:rFonts w:cs="Arial"/>
                <w:sz w:val="15"/>
                <w:szCs w:val="15"/>
              </w:rPr>
              <w:t>Sites/Delevan Overhead Power Line</w:t>
            </w:r>
            <w:r w:rsidR="006E27D2" w:rsidRPr="00E016D9">
              <w:rPr>
                <w:rFonts w:cs="Arial"/>
                <w:sz w:val="15"/>
                <w:szCs w:val="15"/>
              </w:rPr>
              <w:t xml:space="preserve"> (e</w:t>
            </w:r>
            <w:r w:rsidR="004C1032" w:rsidRPr="00E016D9">
              <w:rPr>
                <w:rFonts w:cs="Arial"/>
                <w:sz w:val="15"/>
                <w:szCs w:val="15"/>
              </w:rPr>
              <w:t>ntire</w:t>
            </w:r>
            <w:r w:rsidR="006E27D2" w:rsidRPr="00E016D9">
              <w:rPr>
                <w:rFonts w:cs="Arial"/>
                <w:sz w:val="15"/>
                <w:szCs w:val="15"/>
              </w:rPr>
              <w:t xml:space="preserve"> length)</w:t>
            </w:r>
          </w:p>
        </w:tc>
        <w:tc>
          <w:tcPr>
            <w:tcW w:w="540" w:type="dxa"/>
            <w:shd w:val="clear" w:color="auto" w:fill="auto"/>
            <w:hideMark/>
          </w:tcPr>
          <w:p w14:paraId="2233987F"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2.2</w:t>
            </w:r>
          </w:p>
        </w:tc>
        <w:tc>
          <w:tcPr>
            <w:tcW w:w="513" w:type="dxa"/>
            <w:shd w:val="clear" w:color="auto" w:fill="auto"/>
            <w:hideMark/>
          </w:tcPr>
          <w:p w14:paraId="306E151B"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0A2C85E7"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6919A145" w14:textId="77777777" w:rsidR="006E27D2" w:rsidRPr="00E016D9" w:rsidRDefault="006E27D2" w:rsidP="00EE4814">
            <w:pPr>
              <w:pStyle w:val="DWRtabletext"/>
              <w:spacing w:before="20" w:after="20"/>
              <w:jc w:val="center"/>
              <w:rPr>
                <w:rFonts w:cs="Arial"/>
                <w:sz w:val="15"/>
                <w:szCs w:val="15"/>
              </w:rPr>
            </w:pPr>
          </w:p>
        </w:tc>
        <w:tc>
          <w:tcPr>
            <w:tcW w:w="531" w:type="dxa"/>
            <w:shd w:val="clear" w:color="auto" w:fill="auto"/>
            <w:hideMark/>
          </w:tcPr>
          <w:p w14:paraId="174CB04E"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DA6BF7" w:rsidRPr="00E016D9">
              <w:rPr>
                <w:rFonts w:cs="Arial"/>
                <w:sz w:val="15"/>
                <w:szCs w:val="15"/>
              </w:rPr>
              <w:t>4</w:t>
            </w:r>
          </w:p>
        </w:tc>
        <w:tc>
          <w:tcPr>
            <w:tcW w:w="648" w:type="dxa"/>
            <w:shd w:val="clear" w:color="auto" w:fill="auto"/>
            <w:hideMark/>
          </w:tcPr>
          <w:p w14:paraId="74146AD0"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2.</w:t>
            </w:r>
            <w:r w:rsidR="00DA6BF7" w:rsidRPr="00E016D9">
              <w:rPr>
                <w:rFonts w:cs="Arial"/>
                <w:b/>
                <w:bCs/>
                <w:sz w:val="15"/>
                <w:szCs w:val="15"/>
              </w:rPr>
              <w:t>6</w:t>
            </w:r>
          </w:p>
        </w:tc>
        <w:tc>
          <w:tcPr>
            <w:tcW w:w="650" w:type="dxa"/>
            <w:shd w:val="clear" w:color="auto" w:fill="auto"/>
            <w:hideMark/>
          </w:tcPr>
          <w:p w14:paraId="4E529C88"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1.9</w:t>
            </w:r>
          </w:p>
        </w:tc>
        <w:tc>
          <w:tcPr>
            <w:tcW w:w="651" w:type="dxa"/>
            <w:shd w:val="clear" w:color="auto" w:fill="auto"/>
            <w:hideMark/>
          </w:tcPr>
          <w:p w14:paraId="524BE7B2"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6770D0" w:rsidRPr="00E016D9">
              <w:rPr>
                <w:rFonts w:cs="Arial"/>
                <w:sz w:val="15"/>
                <w:szCs w:val="15"/>
              </w:rPr>
              <w:t>1</w:t>
            </w:r>
          </w:p>
        </w:tc>
        <w:tc>
          <w:tcPr>
            <w:tcW w:w="650" w:type="dxa"/>
            <w:shd w:val="clear" w:color="auto" w:fill="auto"/>
            <w:hideMark/>
          </w:tcPr>
          <w:p w14:paraId="45046CC8"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0.4</w:t>
            </w:r>
          </w:p>
        </w:tc>
        <w:tc>
          <w:tcPr>
            <w:tcW w:w="651" w:type="dxa"/>
            <w:shd w:val="clear" w:color="auto" w:fill="auto"/>
            <w:hideMark/>
          </w:tcPr>
          <w:p w14:paraId="55CE1BAF"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0.4</w:t>
            </w:r>
          </w:p>
        </w:tc>
        <w:tc>
          <w:tcPr>
            <w:tcW w:w="650" w:type="dxa"/>
            <w:shd w:val="clear" w:color="auto" w:fill="auto"/>
            <w:hideMark/>
          </w:tcPr>
          <w:p w14:paraId="5F08D90C"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717B7E58"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w:t>
            </w:r>
            <w:r w:rsidR="006770D0" w:rsidRPr="00E016D9">
              <w:rPr>
                <w:rFonts w:cs="Arial"/>
                <w:sz w:val="15"/>
                <w:szCs w:val="15"/>
              </w:rPr>
              <w:t>8</w:t>
            </w:r>
          </w:p>
        </w:tc>
        <w:tc>
          <w:tcPr>
            <w:tcW w:w="651" w:type="dxa"/>
            <w:shd w:val="clear" w:color="auto" w:fill="auto"/>
            <w:hideMark/>
          </w:tcPr>
          <w:p w14:paraId="29AADFC5"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2.7</w:t>
            </w:r>
          </w:p>
        </w:tc>
        <w:tc>
          <w:tcPr>
            <w:tcW w:w="1852" w:type="dxa"/>
            <w:shd w:val="clear" w:color="auto" w:fill="auto"/>
            <w:hideMark/>
          </w:tcPr>
          <w:p w14:paraId="1B574E54" w14:textId="77777777" w:rsidR="006E27D2" w:rsidRPr="00E016D9" w:rsidRDefault="006E27D2" w:rsidP="00EE4814">
            <w:pPr>
              <w:pStyle w:val="DWRtabletext"/>
              <w:spacing w:before="20" w:after="20"/>
              <w:rPr>
                <w:rFonts w:cs="Arial"/>
                <w:sz w:val="15"/>
                <w:szCs w:val="15"/>
              </w:rPr>
            </w:pPr>
            <w:r w:rsidRPr="00E016D9">
              <w:rPr>
                <w:rFonts w:cs="Arial"/>
                <w:sz w:val="15"/>
                <w:szCs w:val="15"/>
              </w:rPr>
              <w:t>Some natural streams, some canals</w:t>
            </w:r>
          </w:p>
        </w:tc>
      </w:tr>
      <w:tr w:rsidR="00381B24" w:rsidRPr="00E016D9" w14:paraId="5B4C7F82" w14:textId="77777777" w:rsidTr="00F90E66">
        <w:tc>
          <w:tcPr>
            <w:tcW w:w="3189" w:type="dxa"/>
            <w:shd w:val="clear" w:color="auto" w:fill="auto"/>
            <w:hideMark/>
          </w:tcPr>
          <w:p w14:paraId="52F8BDD5" w14:textId="77777777" w:rsidR="006E27D2" w:rsidRPr="00E016D9" w:rsidRDefault="006E27D2" w:rsidP="00EE4814">
            <w:pPr>
              <w:pStyle w:val="DWRtabletext"/>
              <w:spacing w:before="20" w:after="20"/>
              <w:rPr>
                <w:rFonts w:cs="Arial"/>
                <w:sz w:val="15"/>
                <w:szCs w:val="15"/>
              </w:rPr>
            </w:pPr>
            <w:r w:rsidRPr="00E016D9">
              <w:rPr>
                <w:rFonts w:cs="Arial"/>
                <w:sz w:val="15"/>
                <w:szCs w:val="15"/>
              </w:rPr>
              <w:t>Delevan Pipeline (e</w:t>
            </w:r>
            <w:r w:rsidR="004C1032" w:rsidRPr="00E016D9">
              <w:rPr>
                <w:rFonts w:cs="Arial"/>
                <w:sz w:val="15"/>
                <w:szCs w:val="15"/>
              </w:rPr>
              <w:t>ntire</w:t>
            </w:r>
            <w:r w:rsidRPr="00E016D9">
              <w:rPr>
                <w:rFonts w:cs="Arial"/>
                <w:sz w:val="15"/>
                <w:szCs w:val="15"/>
              </w:rPr>
              <w:t xml:space="preserve"> length)</w:t>
            </w:r>
            <w:r w:rsidR="00A06A9A" w:rsidRPr="00E016D9">
              <w:rPr>
                <w:rFonts w:cs="Arial"/>
                <w:sz w:val="15"/>
                <w:szCs w:val="15"/>
              </w:rPr>
              <w:t>,</w:t>
            </w:r>
            <w:r w:rsidRPr="00E016D9">
              <w:rPr>
                <w:rFonts w:cs="Arial"/>
                <w:sz w:val="15"/>
                <w:szCs w:val="15"/>
              </w:rPr>
              <w:t xml:space="preserve"> TRR Pipeline</w:t>
            </w:r>
            <w:r w:rsidR="00202BF5" w:rsidRPr="00E016D9">
              <w:rPr>
                <w:rFonts w:cs="Arial"/>
                <w:sz w:val="15"/>
                <w:szCs w:val="15"/>
              </w:rPr>
              <w:t>, TRR Pipeline Road,</w:t>
            </w:r>
            <w:r w:rsidR="004C1032" w:rsidRPr="00E016D9">
              <w:rPr>
                <w:rFonts w:cs="Arial"/>
                <w:sz w:val="15"/>
                <w:szCs w:val="15"/>
              </w:rPr>
              <w:t xml:space="preserve"> and</w:t>
            </w:r>
            <w:r w:rsidR="00202BF5" w:rsidRPr="00E016D9">
              <w:rPr>
                <w:rFonts w:cs="Arial"/>
                <w:sz w:val="15"/>
                <w:szCs w:val="15"/>
              </w:rPr>
              <w:t xml:space="preserve"> Delevan Pipeline Electrical Switchyard</w:t>
            </w:r>
          </w:p>
        </w:tc>
        <w:tc>
          <w:tcPr>
            <w:tcW w:w="540" w:type="dxa"/>
            <w:shd w:val="clear" w:color="auto" w:fill="auto"/>
            <w:hideMark/>
          </w:tcPr>
          <w:p w14:paraId="2B97715E"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14</w:t>
            </w:r>
            <w:r w:rsidR="006770D0" w:rsidRPr="00E016D9">
              <w:rPr>
                <w:rFonts w:cs="Arial"/>
                <w:sz w:val="15"/>
                <w:szCs w:val="15"/>
              </w:rPr>
              <w:t>.0</w:t>
            </w:r>
          </w:p>
        </w:tc>
        <w:tc>
          <w:tcPr>
            <w:tcW w:w="513" w:type="dxa"/>
            <w:shd w:val="clear" w:color="auto" w:fill="auto"/>
            <w:hideMark/>
          </w:tcPr>
          <w:p w14:paraId="6BE4E695"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476ECE40"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00EB4B4A" w14:textId="77777777" w:rsidR="006E27D2" w:rsidRPr="00E016D9" w:rsidRDefault="006E27D2" w:rsidP="00EE4814">
            <w:pPr>
              <w:pStyle w:val="DWRtabletext"/>
              <w:spacing w:before="20" w:after="20"/>
              <w:jc w:val="center"/>
              <w:rPr>
                <w:rFonts w:cs="Arial"/>
                <w:sz w:val="15"/>
                <w:szCs w:val="15"/>
              </w:rPr>
            </w:pPr>
          </w:p>
        </w:tc>
        <w:tc>
          <w:tcPr>
            <w:tcW w:w="531" w:type="dxa"/>
            <w:shd w:val="clear" w:color="auto" w:fill="auto"/>
            <w:hideMark/>
          </w:tcPr>
          <w:p w14:paraId="5DB407C9"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0.4</w:t>
            </w:r>
          </w:p>
        </w:tc>
        <w:tc>
          <w:tcPr>
            <w:tcW w:w="648" w:type="dxa"/>
            <w:shd w:val="clear" w:color="auto" w:fill="auto"/>
            <w:hideMark/>
          </w:tcPr>
          <w:p w14:paraId="5E9B82CF"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14.4</w:t>
            </w:r>
          </w:p>
        </w:tc>
        <w:tc>
          <w:tcPr>
            <w:tcW w:w="650" w:type="dxa"/>
            <w:shd w:val="clear" w:color="auto" w:fill="auto"/>
            <w:hideMark/>
          </w:tcPr>
          <w:p w14:paraId="0EF62DDF" w14:textId="77777777" w:rsidR="006E27D2" w:rsidRPr="00E016D9" w:rsidRDefault="006E27D2" w:rsidP="00EE4814">
            <w:pPr>
              <w:pStyle w:val="DWRtabletext"/>
              <w:spacing w:before="20" w:after="20"/>
              <w:jc w:val="center"/>
              <w:rPr>
                <w:rFonts w:cs="Arial"/>
                <w:b/>
                <w:sz w:val="15"/>
                <w:szCs w:val="15"/>
              </w:rPr>
            </w:pPr>
            <w:r w:rsidRPr="00E016D9">
              <w:rPr>
                <w:rFonts w:cs="Arial"/>
                <w:b/>
                <w:sz w:val="15"/>
                <w:szCs w:val="15"/>
              </w:rPr>
              <w:t>5.1</w:t>
            </w:r>
          </w:p>
        </w:tc>
        <w:tc>
          <w:tcPr>
            <w:tcW w:w="651" w:type="dxa"/>
            <w:shd w:val="clear" w:color="auto" w:fill="auto"/>
            <w:hideMark/>
          </w:tcPr>
          <w:p w14:paraId="154A825B"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6770D0" w:rsidRPr="00E016D9">
              <w:rPr>
                <w:rFonts w:cs="Arial"/>
                <w:sz w:val="15"/>
                <w:szCs w:val="15"/>
              </w:rPr>
              <w:t>3</w:t>
            </w:r>
          </w:p>
        </w:tc>
        <w:tc>
          <w:tcPr>
            <w:tcW w:w="650" w:type="dxa"/>
            <w:shd w:val="clear" w:color="auto" w:fill="auto"/>
            <w:hideMark/>
          </w:tcPr>
          <w:p w14:paraId="66779554"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8.</w:t>
            </w:r>
            <w:r w:rsidR="006770D0" w:rsidRPr="00E016D9">
              <w:rPr>
                <w:rFonts w:cs="Arial"/>
                <w:sz w:val="15"/>
                <w:szCs w:val="15"/>
              </w:rPr>
              <w:t>8</w:t>
            </w:r>
          </w:p>
        </w:tc>
        <w:tc>
          <w:tcPr>
            <w:tcW w:w="651" w:type="dxa"/>
            <w:shd w:val="clear" w:color="auto" w:fill="auto"/>
            <w:hideMark/>
          </w:tcPr>
          <w:p w14:paraId="14A8A12B"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10.6</w:t>
            </w:r>
          </w:p>
        </w:tc>
        <w:tc>
          <w:tcPr>
            <w:tcW w:w="650" w:type="dxa"/>
            <w:shd w:val="clear" w:color="auto" w:fill="auto"/>
            <w:hideMark/>
          </w:tcPr>
          <w:p w14:paraId="243BA672"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1F6D2341"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22.3</w:t>
            </w:r>
          </w:p>
        </w:tc>
        <w:tc>
          <w:tcPr>
            <w:tcW w:w="651" w:type="dxa"/>
            <w:shd w:val="clear" w:color="auto" w:fill="auto"/>
            <w:hideMark/>
          </w:tcPr>
          <w:p w14:paraId="38EE4529" w14:textId="77777777" w:rsidR="006E27D2" w:rsidRPr="00E016D9" w:rsidRDefault="00387614" w:rsidP="00EE4814">
            <w:pPr>
              <w:pStyle w:val="DWRtabletext"/>
              <w:spacing w:before="20" w:after="20"/>
              <w:jc w:val="center"/>
              <w:rPr>
                <w:rFonts w:cs="Arial"/>
                <w:b/>
                <w:sz w:val="15"/>
                <w:szCs w:val="15"/>
              </w:rPr>
            </w:pPr>
            <w:r w:rsidRPr="00E016D9">
              <w:rPr>
                <w:rFonts w:cs="Arial"/>
                <w:b/>
                <w:sz w:val="15"/>
                <w:szCs w:val="15"/>
              </w:rPr>
              <w:t>42.0</w:t>
            </w:r>
          </w:p>
        </w:tc>
        <w:tc>
          <w:tcPr>
            <w:tcW w:w="1852" w:type="dxa"/>
            <w:shd w:val="clear" w:color="auto" w:fill="auto"/>
            <w:hideMark/>
          </w:tcPr>
          <w:p w14:paraId="27E019DA" w14:textId="77777777" w:rsidR="006E27D2" w:rsidRPr="00E016D9" w:rsidRDefault="006E27D2" w:rsidP="00EE4814">
            <w:pPr>
              <w:pStyle w:val="DWRtabletext"/>
              <w:spacing w:before="20" w:after="20"/>
              <w:rPr>
                <w:rFonts w:cs="Arial"/>
                <w:sz w:val="15"/>
                <w:szCs w:val="15"/>
              </w:rPr>
            </w:pPr>
            <w:r w:rsidRPr="00E016D9">
              <w:rPr>
                <w:rFonts w:cs="Arial"/>
                <w:sz w:val="15"/>
                <w:szCs w:val="15"/>
              </w:rPr>
              <w:t>All agricultural canals</w:t>
            </w:r>
          </w:p>
        </w:tc>
      </w:tr>
      <w:tr w:rsidR="00381B24" w:rsidRPr="00E016D9" w14:paraId="4F5BE95E" w14:textId="77777777" w:rsidTr="00F90E66">
        <w:tc>
          <w:tcPr>
            <w:tcW w:w="3189" w:type="dxa"/>
            <w:shd w:val="clear" w:color="auto" w:fill="auto"/>
            <w:hideMark/>
          </w:tcPr>
          <w:p w14:paraId="20C48ABA" w14:textId="0F8BBAFB" w:rsidR="006E27D2" w:rsidRPr="00E016D9" w:rsidRDefault="006E27D2" w:rsidP="00EE4814">
            <w:pPr>
              <w:pStyle w:val="DWRtabletext"/>
              <w:spacing w:before="20" w:after="20"/>
              <w:rPr>
                <w:rFonts w:cs="Arial"/>
                <w:sz w:val="15"/>
                <w:szCs w:val="15"/>
              </w:rPr>
            </w:pPr>
            <w:r w:rsidRPr="00E016D9">
              <w:rPr>
                <w:rFonts w:cs="Arial"/>
                <w:sz w:val="15"/>
                <w:szCs w:val="15"/>
              </w:rPr>
              <w:t>Delevan Pipeline Intake</w:t>
            </w:r>
            <w:r w:rsidR="00E703F4" w:rsidRPr="00E703F4">
              <w:rPr>
                <w:rFonts w:cs="Arial"/>
                <w:sz w:val="15"/>
                <w:szCs w:val="15"/>
              </w:rPr>
              <w:t>/Discharge</w:t>
            </w:r>
            <w:r w:rsidRPr="00E016D9">
              <w:rPr>
                <w:rFonts w:cs="Arial"/>
                <w:sz w:val="15"/>
                <w:szCs w:val="15"/>
              </w:rPr>
              <w:t xml:space="preserve"> Facilities </w:t>
            </w:r>
          </w:p>
        </w:tc>
        <w:tc>
          <w:tcPr>
            <w:tcW w:w="540" w:type="dxa"/>
            <w:shd w:val="clear" w:color="auto" w:fill="auto"/>
            <w:hideMark/>
          </w:tcPr>
          <w:p w14:paraId="2F0AB5A6" w14:textId="77777777" w:rsidR="006E27D2" w:rsidRPr="00E016D9" w:rsidRDefault="006E27D2" w:rsidP="00EE4814">
            <w:pPr>
              <w:pStyle w:val="DWRtabletext"/>
              <w:spacing w:before="20" w:after="20"/>
              <w:jc w:val="center"/>
              <w:rPr>
                <w:rFonts w:cs="Arial"/>
                <w:sz w:val="15"/>
                <w:szCs w:val="15"/>
              </w:rPr>
            </w:pPr>
          </w:p>
        </w:tc>
        <w:tc>
          <w:tcPr>
            <w:tcW w:w="513" w:type="dxa"/>
            <w:shd w:val="clear" w:color="auto" w:fill="auto"/>
            <w:hideMark/>
          </w:tcPr>
          <w:p w14:paraId="48E75DFF" w14:textId="77777777" w:rsidR="006E27D2" w:rsidRPr="00E016D9" w:rsidRDefault="006E27D2" w:rsidP="00EE4814">
            <w:pPr>
              <w:pStyle w:val="DWRtabletext"/>
              <w:spacing w:before="20" w:after="20"/>
              <w:jc w:val="center"/>
              <w:rPr>
                <w:rFonts w:cs="Arial"/>
                <w:sz w:val="15"/>
                <w:szCs w:val="15"/>
              </w:rPr>
            </w:pPr>
          </w:p>
        </w:tc>
        <w:tc>
          <w:tcPr>
            <w:tcW w:w="558" w:type="dxa"/>
            <w:shd w:val="clear" w:color="auto" w:fill="auto"/>
            <w:hideMark/>
          </w:tcPr>
          <w:p w14:paraId="6F0DDE6B" w14:textId="77777777" w:rsidR="006E27D2" w:rsidRPr="00E016D9" w:rsidRDefault="006E27D2" w:rsidP="00EE4814">
            <w:pPr>
              <w:pStyle w:val="DWRtabletext"/>
              <w:spacing w:before="20" w:after="20"/>
              <w:jc w:val="center"/>
              <w:rPr>
                <w:rFonts w:cs="Arial"/>
                <w:sz w:val="15"/>
                <w:szCs w:val="15"/>
              </w:rPr>
            </w:pPr>
          </w:p>
        </w:tc>
        <w:tc>
          <w:tcPr>
            <w:tcW w:w="549" w:type="dxa"/>
            <w:shd w:val="clear" w:color="auto" w:fill="auto"/>
            <w:hideMark/>
          </w:tcPr>
          <w:p w14:paraId="021AA676" w14:textId="77777777" w:rsidR="006E27D2" w:rsidRPr="00E016D9" w:rsidRDefault="006E27D2" w:rsidP="00EE4814">
            <w:pPr>
              <w:pStyle w:val="DWRtabletext"/>
              <w:spacing w:before="20" w:after="20"/>
              <w:jc w:val="center"/>
              <w:rPr>
                <w:rFonts w:cs="Arial"/>
                <w:sz w:val="15"/>
                <w:szCs w:val="15"/>
              </w:rPr>
            </w:pPr>
          </w:p>
        </w:tc>
        <w:tc>
          <w:tcPr>
            <w:tcW w:w="531" w:type="dxa"/>
            <w:shd w:val="clear" w:color="auto" w:fill="auto"/>
            <w:hideMark/>
          </w:tcPr>
          <w:p w14:paraId="5370AC72" w14:textId="77777777" w:rsidR="006E27D2" w:rsidRPr="00E016D9" w:rsidRDefault="006E27D2" w:rsidP="00EE4814">
            <w:pPr>
              <w:pStyle w:val="DWRtabletext"/>
              <w:spacing w:before="20" w:after="20"/>
              <w:jc w:val="center"/>
              <w:rPr>
                <w:rFonts w:cs="Arial"/>
                <w:sz w:val="15"/>
                <w:szCs w:val="15"/>
              </w:rPr>
            </w:pPr>
          </w:p>
        </w:tc>
        <w:tc>
          <w:tcPr>
            <w:tcW w:w="648" w:type="dxa"/>
            <w:shd w:val="clear" w:color="auto" w:fill="auto"/>
            <w:hideMark/>
          </w:tcPr>
          <w:p w14:paraId="2494785F" w14:textId="77777777" w:rsidR="006E27D2" w:rsidRPr="00E016D9" w:rsidRDefault="006E27D2" w:rsidP="00EE4814">
            <w:pPr>
              <w:pStyle w:val="DWRtabletext"/>
              <w:spacing w:before="20" w:after="20"/>
              <w:jc w:val="center"/>
              <w:rPr>
                <w:rFonts w:cs="Arial"/>
                <w:b/>
                <w:bCs/>
                <w:sz w:val="15"/>
                <w:szCs w:val="15"/>
              </w:rPr>
            </w:pPr>
            <w:r w:rsidRPr="00E016D9">
              <w:rPr>
                <w:rFonts w:cs="Arial"/>
                <w:b/>
                <w:bCs/>
                <w:sz w:val="15"/>
                <w:szCs w:val="15"/>
              </w:rPr>
              <w:t>0</w:t>
            </w:r>
          </w:p>
        </w:tc>
        <w:tc>
          <w:tcPr>
            <w:tcW w:w="650" w:type="dxa"/>
            <w:shd w:val="clear" w:color="auto" w:fill="auto"/>
            <w:hideMark/>
          </w:tcPr>
          <w:p w14:paraId="6EDA8EA7" w14:textId="77777777" w:rsidR="006E27D2" w:rsidRPr="00E016D9" w:rsidRDefault="006E27D2" w:rsidP="00EE4814">
            <w:pPr>
              <w:pStyle w:val="DWRtabletext"/>
              <w:spacing w:before="20" w:after="20"/>
              <w:jc w:val="center"/>
              <w:rPr>
                <w:rFonts w:cs="Arial"/>
                <w:b/>
                <w:sz w:val="15"/>
                <w:szCs w:val="15"/>
              </w:rPr>
            </w:pPr>
          </w:p>
        </w:tc>
        <w:tc>
          <w:tcPr>
            <w:tcW w:w="651" w:type="dxa"/>
            <w:shd w:val="clear" w:color="auto" w:fill="auto"/>
            <w:hideMark/>
          </w:tcPr>
          <w:p w14:paraId="519F9B12"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0.</w:t>
            </w:r>
            <w:r w:rsidR="00522F6D" w:rsidRPr="00E016D9">
              <w:rPr>
                <w:rFonts w:cs="Arial"/>
                <w:sz w:val="15"/>
                <w:szCs w:val="15"/>
              </w:rPr>
              <w:t>1</w:t>
            </w:r>
          </w:p>
        </w:tc>
        <w:tc>
          <w:tcPr>
            <w:tcW w:w="650" w:type="dxa"/>
            <w:shd w:val="clear" w:color="auto" w:fill="auto"/>
            <w:hideMark/>
          </w:tcPr>
          <w:p w14:paraId="730CEBDC"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51C14D75" w14:textId="77777777" w:rsidR="006E27D2" w:rsidRPr="00E016D9" w:rsidRDefault="006E27D2" w:rsidP="00EE4814">
            <w:pPr>
              <w:pStyle w:val="DWRtabletext"/>
              <w:spacing w:before="20" w:after="20"/>
              <w:jc w:val="center"/>
              <w:rPr>
                <w:rFonts w:cs="Arial"/>
                <w:sz w:val="15"/>
                <w:szCs w:val="15"/>
              </w:rPr>
            </w:pPr>
          </w:p>
        </w:tc>
        <w:tc>
          <w:tcPr>
            <w:tcW w:w="650" w:type="dxa"/>
            <w:shd w:val="clear" w:color="auto" w:fill="auto"/>
            <w:hideMark/>
          </w:tcPr>
          <w:p w14:paraId="7FC56920" w14:textId="77777777" w:rsidR="006E27D2" w:rsidRPr="00E016D9" w:rsidRDefault="006E27D2" w:rsidP="00EE4814">
            <w:pPr>
              <w:pStyle w:val="DWRtabletext"/>
              <w:spacing w:before="20" w:after="20"/>
              <w:jc w:val="center"/>
              <w:rPr>
                <w:rFonts w:cs="Arial"/>
                <w:sz w:val="15"/>
                <w:szCs w:val="15"/>
              </w:rPr>
            </w:pPr>
          </w:p>
        </w:tc>
        <w:tc>
          <w:tcPr>
            <w:tcW w:w="651" w:type="dxa"/>
            <w:shd w:val="clear" w:color="auto" w:fill="auto"/>
            <w:hideMark/>
          </w:tcPr>
          <w:p w14:paraId="535EF8D8" w14:textId="77777777" w:rsidR="006E27D2" w:rsidRPr="00E016D9" w:rsidRDefault="006E27D2" w:rsidP="00EE4814">
            <w:pPr>
              <w:pStyle w:val="DWRtabletext"/>
              <w:spacing w:before="20" w:after="20"/>
              <w:jc w:val="center"/>
              <w:rPr>
                <w:rFonts w:cs="Arial"/>
                <w:sz w:val="15"/>
                <w:szCs w:val="15"/>
              </w:rPr>
            </w:pPr>
            <w:r w:rsidRPr="00E016D9">
              <w:rPr>
                <w:rFonts w:cs="Arial"/>
                <w:sz w:val="15"/>
                <w:szCs w:val="15"/>
              </w:rPr>
              <w:t>1.</w:t>
            </w:r>
            <w:r w:rsidR="00522F6D" w:rsidRPr="00E016D9">
              <w:rPr>
                <w:rFonts w:cs="Arial"/>
                <w:sz w:val="15"/>
                <w:szCs w:val="15"/>
              </w:rPr>
              <w:t>9</w:t>
            </w:r>
          </w:p>
        </w:tc>
        <w:tc>
          <w:tcPr>
            <w:tcW w:w="651" w:type="dxa"/>
            <w:shd w:val="clear" w:color="auto" w:fill="auto"/>
            <w:hideMark/>
          </w:tcPr>
          <w:p w14:paraId="7D7D58FF" w14:textId="77777777" w:rsidR="006E27D2" w:rsidRPr="00E016D9" w:rsidRDefault="00E250C4" w:rsidP="00EE4814">
            <w:pPr>
              <w:pStyle w:val="DWRtabletext"/>
              <w:spacing w:before="20" w:after="20"/>
              <w:jc w:val="center"/>
              <w:rPr>
                <w:rFonts w:cs="Arial"/>
                <w:b/>
                <w:sz w:val="15"/>
                <w:szCs w:val="15"/>
              </w:rPr>
            </w:pPr>
            <w:r w:rsidRPr="00E016D9">
              <w:rPr>
                <w:rFonts w:cs="Arial"/>
                <w:b/>
                <w:sz w:val="15"/>
                <w:szCs w:val="15"/>
              </w:rPr>
              <w:t>2.0</w:t>
            </w:r>
          </w:p>
        </w:tc>
        <w:tc>
          <w:tcPr>
            <w:tcW w:w="1852" w:type="dxa"/>
            <w:shd w:val="clear" w:color="auto" w:fill="auto"/>
            <w:hideMark/>
          </w:tcPr>
          <w:p w14:paraId="4CCC295E" w14:textId="77777777" w:rsidR="006E27D2" w:rsidRPr="00E016D9" w:rsidRDefault="006E27D2" w:rsidP="00EE4814">
            <w:pPr>
              <w:pStyle w:val="DWRtabletext"/>
              <w:spacing w:before="20" w:after="20"/>
              <w:rPr>
                <w:rFonts w:cs="Arial"/>
                <w:sz w:val="15"/>
                <w:szCs w:val="15"/>
              </w:rPr>
            </w:pPr>
            <w:r w:rsidRPr="00E016D9">
              <w:rPr>
                <w:rFonts w:cs="Arial"/>
                <w:sz w:val="15"/>
                <w:szCs w:val="15"/>
              </w:rPr>
              <w:t>Includes Sac</w:t>
            </w:r>
            <w:r w:rsidR="00F93070" w:rsidRPr="00E016D9">
              <w:rPr>
                <w:rFonts w:cs="Arial"/>
                <w:sz w:val="15"/>
                <w:szCs w:val="15"/>
              </w:rPr>
              <w:t>ramento River</w:t>
            </w:r>
          </w:p>
        </w:tc>
      </w:tr>
      <w:tr w:rsidR="00381B24" w:rsidRPr="00E016D9" w14:paraId="4CBDBA0F" w14:textId="77777777" w:rsidTr="00F90E66">
        <w:trPr>
          <w:trHeight w:val="304"/>
        </w:trPr>
        <w:tc>
          <w:tcPr>
            <w:tcW w:w="3189" w:type="dxa"/>
            <w:shd w:val="clear" w:color="auto" w:fill="auto"/>
          </w:tcPr>
          <w:p w14:paraId="14149C69" w14:textId="77777777" w:rsidR="00A84181" w:rsidRPr="00E016D9" w:rsidRDefault="00BD6BBB" w:rsidP="00EE4814">
            <w:pPr>
              <w:pStyle w:val="DWRtabletext"/>
              <w:spacing w:before="20" w:after="20"/>
              <w:rPr>
                <w:rFonts w:cs="Arial"/>
                <w:sz w:val="15"/>
                <w:szCs w:val="15"/>
              </w:rPr>
            </w:pPr>
            <w:r w:rsidRPr="00E016D9">
              <w:rPr>
                <w:rFonts w:cs="Arial"/>
                <w:sz w:val="15"/>
                <w:szCs w:val="15"/>
              </w:rPr>
              <w:t>Pro</w:t>
            </w:r>
            <w:r w:rsidR="00202BF5" w:rsidRPr="00E016D9">
              <w:rPr>
                <w:rFonts w:cs="Arial"/>
                <w:sz w:val="15"/>
                <w:szCs w:val="15"/>
              </w:rPr>
              <w:t>ject Buffer</w:t>
            </w:r>
            <w:r w:rsidR="00B94CBD" w:rsidRPr="00E016D9">
              <w:rPr>
                <w:rFonts w:cs="Arial"/>
                <w:sz w:val="15"/>
                <w:szCs w:val="15"/>
                <w:vertAlign w:val="superscript"/>
              </w:rPr>
              <w:t>d</w:t>
            </w:r>
          </w:p>
        </w:tc>
        <w:tc>
          <w:tcPr>
            <w:tcW w:w="540" w:type="dxa"/>
            <w:shd w:val="clear" w:color="auto" w:fill="auto"/>
          </w:tcPr>
          <w:p w14:paraId="75C112C7" w14:textId="77777777" w:rsidR="00A84181" w:rsidRPr="00E016D9" w:rsidRDefault="00A84181" w:rsidP="00EE4814">
            <w:pPr>
              <w:pStyle w:val="DWRtabletext"/>
              <w:spacing w:before="20" w:after="20"/>
              <w:jc w:val="center"/>
              <w:rPr>
                <w:rFonts w:cs="Arial"/>
                <w:sz w:val="15"/>
                <w:szCs w:val="15"/>
              </w:rPr>
            </w:pPr>
          </w:p>
        </w:tc>
        <w:tc>
          <w:tcPr>
            <w:tcW w:w="513" w:type="dxa"/>
            <w:shd w:val="clear" w:color="auto" w:fill="auto"/>
          </w:tcPr>
          <w:p w14:paraId="0AFA43B3" w14:textId="77777777" w:rsidR="00A84181" w:rsidRPr="00E016D9" w:rsidRDefault="00A84181" w:rsidP="00EE4814">
            <w:pPr>
              <w:pStyle w:val="DWRtabletext"/>
              <w:spacing w:before="20" w:after="20"/>
              <w:jc w:val="center"/>
              <w:rPr>
                <w:rFonts w:cs="Arial"/>
                <w:sz w:val="15"/>
                <w:szCs w:val="15"/>
              </w:rPr>
            </w:pPr>
          </w:p>
        </w:tc>
        <w:tc>
          <w:tcPr>
            <w:tcW w:w="558" w:type="dxa"/>
            <w:shd w:val="clear" w:color="auto" w:fill="auto"/>
          </w:tcPr>
          <w:p w14:paraId="3E03D09E" w14:textId="77777777" w:rsidR="00A84181" w:rsidRPr="00E016D9" w:rsidRDefault="00A84181" w:rsidP="00EE4814">
            <w:pPr>
              <w:pStyle w:val="DWRtabletext"/>
              <w:spacing w:before="20" w:after="20"/>
              <w:jc w:val="center"/>
              <w:rPr>
                <w:rFonts w:cs="Arial"/>
                <w:sz w:val="15"/>
                <w:szCs w:val="15"/>
              </w:rPr>
            </w:pPr>
          </w:p>
        </w:tc>
        <w:tc>
          <w:tcPr>
            <w:tcW w:w="549" w:type="dxa"/>
            <w:shd w:val="clear" w:color="auto" w:fill="auto"/>
          </w:tcPr>
          <w:p w14:paraId="336705C8" w14:textId="77777777" w:rsidR="00A84181" w:rsidRPr="00E016D9" w:rsidRDefault="00A84181" w:rsidP="00EE4814">
            <w:pPr>
              <w:pStyle w:val="DWRtabletext"/>
              <w:spacing w:before="20" w:after="20"/>
              <w:jc w:val="center"/>
              <w:rPr>
                <w:rFonts w:cs="Arial"/>
                <w:sz w:val="15"/>
                <w:szCs w:val="15"/>
              </w:rPr>
            </w:pPr>
          </w:p>
        </w:tc>
        <w:tc>
          <w:tcPr>
            <w:tcW w:w="531" w:type="dxa"/>
            <w:shd w:val="clear" w:color="auto" w:fill="auto"/>
          </w:tcPr>
          <w:p w14:paraId="12558EF8" w14:textId="77777777" w:rsidR="00A84181" w:rsidRPr="00E016D9" w:rsidRDefault="00A84181" w:rsidP="00EE4814">
            <w:pPr>
              <w:pStyle w:val="DWRtabletext"/>
              <w:spacing w:before="20" w:after="20"/>
              <w:jc w:val="center"/>
              <w:rPr>
                <w:rFonts w:cs="Arial"/>
                <w:sz w:val="15"/>
                <w:szCs w:val="15"/>
              </w:rPr>
            </w:pPr>
          </w:p>
        </w:tc>
        <w:tc>
          <w:tcPr>
            <w:tcW w:w="648" w:type="dxa"/>
            <w:shd w:val="clear" w:color="auto" w:fill="auto"/>
          </w:tcPr>
          <w:p w14:paraId="775A743E" w14:textId="77777777" w:rsidR="00A84181" w:rsidRPr="00E016D9" w:rsidRDefault="00A84181" w:rsidP="00EE4814">
            <w:pPr>
              <w:pStyle w:val="DWRtabletext"/>
              <w:spacing w:before="20" w:after="20"/>
              <w:jc w:val="center"/>
              <w:rPr>
                <w:rFonts w:cs="Arial"/>
                <w:b/>
                <w:bCs/>
                <w:sz w:val="15"/>
                <w:szCs w:val="15"/>
              </w:rPr>
            </w:pPr>
          </w:p>
        </w:tc>
        <w:tc>
          <w:tcPr>
            <w:tcW w:w="650" w:type="dxa"/>
            <w:shd w:val="clear" w:color="auto" w:fill="auto"/>
          </w:tcPr>
          <w:p w14:paraId="642A588C" w14:textId="77777777" w:rsidR="00A84181" w:rsidRPr="00E016D9" w:rsidRDefault="00A84181" w:rsidP="00EE4814">
            <w:pPr>
              <w:pStyle w:val="DWRtabletext"/>
              <w:spacing w:before="20" w:after="20"/>
              <w:jc w:val="center"/>
              <w:rPr>
                <w:rFonts w:cs="Arial"/>
                <w:b/>
                <w:sz w:val="15"/>
                <w:szCs w:val="15"/>
              </w:rPr>
            </w:pPr>
          </w:p>
        </w:tc>
        <w:tc>
          <w:tcPr>
            <w:tcW w:w="651" w:type="dxa"/>
            <w:shd w:val="clear" w:color="auto" w:fill="auto"/>
          </w:tcPr>
          <w:p w14:paraId="4793CD99" w14:textId="77777777" w:rsidR="00A84181" w:rsidRPr="00E016D9" w:rsidRDefault="00A84181" w:rsidP="00EE4814">
            <w:pPr>
              <w:pStyle w:val="DWRtabletext"/>
              <w:spacing w:before="20" w:after="20"/>
              <w:jc w:val="center"/>
              <w:rPr>
                <w:rFonts w:cs="Arial"/>
                <w:sz w:val="15"/>
                <w:szCs w:val="15"/>
              </w:rPr>
            </w:pPr>
          </w:p>
        </w:tc>
        <w:tc>
          <w:tcPr>
            <w:tcW w:w="650" w:type="dxa"/>
            <w:shd w:val="clear" w:color="auto" w:fill="auto"/>
          </w:tcPr>
          <w:p w14:paraId="0C433F27" w14:textId="77777777" w:rsidR="00A84181" w:rsidRPr="00E016D9" w:rsidRDefault="00A84181" w:rsidP="00EE4814">
            <w:pPr>
              <w:pStyle w:val="DWRtabletext"/>
              <w:spacing w:before="20" w:after="20"/>
              <w:jc w:val="center"/>
              <w:rPr>
                <w:rFonts w:cs="Arial"/>
                <w:sz w:val="15"/>
                <w:szCs w:val="15"/>
              </w:rPr>
            </w:pPr>
          </w:p>
        </w:tc>
        <w:tc>
          <w:tcPr>
            <w:tcW w:w="651" w:type="dxa"/>
            <w:shd w:val="clear" w:color="auto" w:fill="auto"/>
          </w:tcPr>
          <w:p w14:paraId="0ADA631C" w14:textId="77777777" w:rsidR="00A84181" w:rsidRPr="00E016D9" w:rsidRDefault="00A84181" w:rsidP="00EE4814">
            <w:pPr>
              <w:pStyle w:val="DWRtabletext"/>
              <w:spacing w:before="20" w:after="20"/>
              <w:jc w:val="center"/>
              <w:rPr>
                <w:rFonts w:cs="Arial"/>
                <w:sz w:val="15"/>
                <w:szCs w:val="15"/>
              </w:rPr>
            </w:pPr>
          </w:p>
        </w:tc>
        <w:tc>
          <w:tcPr>
            <w:tcW w:w="650" w:type="dxa"/>
            <w:shd w:val="clear" w:color="auto" w:fill="auto"/>
          </w:tcPr>
          <w:p w14:paraId="7718D587" w14:textId="77777777" w:rsidR="00A84181" w:rsidRPr="00E016D9" w:rsidRDefault="00A84181" w:rsidP="00EE4814">
            <w:pPr>
              <w:pStyle w:val="DWRtabletext"/>
              <w:spacing w:before="20" w:after="20"/>
              <w:jc w:val="center"/>
              <w:rPr>
                <w:rFonts w:cs="Arial"/>
                <w:sz w:val="15"/>
                <w:szCs w:val="15"/>
              </w:rPr>
            </w:pPr>
          </w:p>
        </w:tc>
        <w:tc>
          <w:tcPr>
            <w:tcW w:w="651" w:type="dxa"/>
            <w:shd w:val="clear" w:color="auto" w:fill="auto"/>
          </w:tcPr>
          <w:p w14:paraId="0EC48A44" w14:textId="77777777" w:rsidR="00A84181" w:rsidRPr="00E016D9" w:rsidRDefault="00A84181" w:rsidP="00EE4814">
            <w:pPr>
              <w:pStyle w:val="DWRtabletext"/>
              <w:spacing w:before="20" w:after="20"/>
              <w:jc w:val="center"/>
              <w:rPr>
                <w:rFonts w:cs="Arial"/>
                <w:sz w:val="15"/>
                <w:szCs w:val="15"/>
              </w:rPr>
            </w:pPr>
          </w:p>
        </w:tc>
        <w:tc>
          <w:tcPr>
            <w:tcW w:w="651" w:type="dxa"/>
            <w:shd w:val="clear" w:color="auto" w:fill="auto"/>
          </w:tcPr>
          <w:p w14:paraId="24F90DAC" w14:textId="77777777" w:rsidR="00A84181" w:rsidRPr="00E016D9" w:rsidRDefault="00A84181" w:rsidP="00EE4814">
            <w:pPr>
              <w:pStyle w:val="DWRtabletext"/>
              <w:spacing w:before="20" w:after="20"/>
              <w:jc w:val="center"/>
              <w:rPr>
                <w:rFonts w:cs="Arial"/>
                <w:b/>
                <w:sz w:val="15"/>
                <w:szCs w:val="15"/>
              </w:rPr>
            </w:pPr>
          </w:p>
        </w:tc>
        <w:tc>
          <w:tcPr>
            <w:tcW w:w="1852" w:type="dxa"/>
            <w:shd w:val="clear" w:color="auto" w:fill="auto"/>
          </w:tcPr>
          <w:p w14:paraId="018E5774" w14:textId="77777777" w:rsidR="00A84181" w:rsidRPr="00E016D9" w:rsidRDefault="00A84181" w:rsidP="00EE4814">
            <w:pPr>
              <w:pStyle w:val="DWRtabletext"/>
              <w:spacing w:before="20" w:after="20"/>
              <w:rPr>
                <w:rFonts w:cs="Arial"/>
                <w:sz w:val="15"/>
                <w:szCs w:val="15"/>
              </w:rPr>
            </w:pPr>
            <w:r w:rsidRPr="00E016D9">
              <w:rPr>
                <w:rFonts w:cs="Arial"/>
                <w:sz w:val="15"/>
                <w:szCs w:val="15"/>
              </w:rPr>
              <w:t xml:space="preserve">Area includes some wetlands and streams </w:t>
            </w:r>
          </w:p>
        </w:tc>
      </w:tr>
      <w:tr w:rsidR="00381B24" w:rsidRPr="00E016D9" w14:paraId="5FB36F74" w14:textId="77777777" w:rsidTr="00F90E66">
        <w:tc>
          <w:tcPr>
            <w:tcW w:w="3189" w:type="dxa"/>
            <w:tcBorders>
              <w:bottom w:val="double" w:sz="4" w:space="0" w:color="auto"/>
            </w:tcBorders>
            <w:shd w:val="clear" w:color="auto" w:fill="auto"/>
            <w:vAlign w:val="center"/>
            <w:hideMark/>
          </w:tcPr>
          <w:p w14:paraId="25979EC7" w14:textId="294A4CC0" w:rsidR="009945DA" w:rsidRPr="00E016D9" w:rsidRDefault="009945DA" w:rsidP="00EE4814">
            <w:pPr>
              <w:pStyle w:val="DWRtabletext"/>
              <w:spacing w:before="20" w:after="20"/>
              <w:rPr>
                <w:rFonts w:cs="Arial"/>
                <w:b/>
                <w:bCs/>
                <w:sz w:val="15"/>
                <w:szCs w:val="15"/>
              </w:rPr>
            </w:pPr>
            <w:r w:rsidRPr="00E016D9">
              <w:rPr>
                <w:rFonts w:cs="Arial"/>
                <w:b/>
                <w:bCs/>
                <w:sz w:val="15"/>
                <w:szCs w:val="15"/>
              </w:rPr>
              <w:t>TOTAL</w:t>
            </w:r>
            <w:r w:rsidR="00780DD6" w:rsidRPr="00E016D9">
              <w:rPr>
                <w:rFonts w:cs="Arial"/>
                <w:b/>
                <w:bCs/>
                <w:sz w:val="15"/>
                <w:szCs w:val="15"/>
              </w:rPr>
              <w:t xml:space="preserve"> ACRES</w:t>
            </w:r>
            <w:r w:rsidRPr="00E016D9">
              <w:rPr>
                <w:rFonts w:cs="Arial"/>
                <w:b/>
                <w:bCs/>
                <w:sz w:val="15"/>
                <w:szCs w:val="15"/>
              </w:rPr>
              <w:t xml:space="preserve"> for Primary Study Area </w:t>
            </w:r>
            <w:r w:rsidR="00780DD6" w:rsidRPr="00E016D9">
              <w:rPr>
                <w:rFonts w:cs="Arial"/>
                <w:b/>
                <w:bCs/>
                <w:sz w:val="15"/>
                <w:szCs w:val="15"/>
              </w:rPr>
              <w:t>(</w:t>
            </w:r>
            <w:r w:rsidRPr="00E016D9">
              <w:rPr>
                <w:rFonts w:cs="Arial"/>
                <w:b/>
                <w:bCs/>
                <w:sz w:val="15"/>
                <w:szCs w:val="15"/>
              </w:rPr>
              <w:t xml:space="preserve">Project </w:t>
            </w:r>
            <w:r w:rsidR="00B573A1" w:rsidRPr="00E016D9">
              <w:rPr>
                <w:rFonts w:cs="Arial"/>
                <w:b/>
                <w:bCs/>
                <w:sz w:val="15"/>
                <w:szCs w:val="15"/>
              </w:rPr>
              <w:t>facility footprints</w:t>
            </w:r>
            <w:r w:rsidR="003C5C8A" w:rsidRPr="00E016D9">
              <w:rPr>
                <w:rFonts w:cs="Arial"/>
                <w:b/>
                <w:bCs/>
                <w:sz w:val="15"/>
                <w:szCs w:val="15"/>
              </w:rPr>
              <w:t>)</w:t>
            </w:r>
            <w:r w:rsidR="00780DD6" w:rsidRPr="00E016D9">
              <w:rPr>
                <w:rFonts w:cs="Arial"/>
                <w:b/>
                <w:bCs/>
                <w:sz w:val="15"/>
                <w:szCs w:val="15"/>
              </w:rPr>
              <w:t xml:space="preserve"> and Subject to Potential Impacts</w:t>
            </w:r>
            <w:r w:rsidRPr="00E016D9">
              <w:rPr>
                <w:rFonts w:cs="Arial"/>
                <w:b/>
                <w:bCs/>
                <w:sz w:val="15"/>
                <w:szCs w:val="15"/>
                <w:vertAlign w:val="superscript"/>
              </w:rPr>
              <w:t>e</w:t>
            </w:r>
          </w:p>
        </w:tc>
        <w:tc>
          <w:tcPr>
            <w:tcW w:w="540" w:type="dxa"/>
            <w:tcBorders>
              <w:bottom w:val="double" w:sz="4" w:space="0" w:color="auto"/>
            </w:tcBorders>
            <w:shd w:val="clear" w:color="auto" w:fill="auto"/>
            <w:hideMark/>
          </w:tcPr>
          <w:p w14:paraId="44B3089E"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37.0</w:t>
            </w:r>
          </w:p>
        </w:tc>
        <w:tc>
          <w:tcPr>
            <w:tcW w:w="513" w:type="dxa"/>
            <w:tcBorders>
              <w:bottom w:val="double" w:sz="4" w:space="0" w:color="auto"/>
            </w:tcBorders>
            <w:shd w:val="clear" w:color="auto" w:fill="auto"/>
            <w:hideMark/>
          </w:tcPr>
          <w:p w14:paraId="235E6473"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2.4</w:t>
            </w:r>
          </w:p>
        </w:tc>
        <w:tc>
          <w:tcPr>
            <w:tcW w:w="558" w:type="dxa"/>
            <w:tcBorders>
              <w:bottom w:val="double" w:sz="4" w:space="0" w:color="auto"/>
            </w:tcBorders>
            <w:shd w:val="clear" w:color="auto" w:fill="auto"/>
            <w:hideMark/>
          </w:tcPr>
          <w:p w14:paraId="77405B74"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23.5</w:t>
            </w:r>
          </w:p>
        </w:tc>
        <w:tc>
          <w:tcPr>
            <w:tcW w:w="549" w:type="dxa"/>
            <w:tcBorders>
              <w:bottom w:val="double" w:sz="4" w:space="0" w:color="auto"/>
            </w:tcBorders>
            <w:shd w:val="clear" w:color="auto" w:fill="auto"/>
            <w:hideMark/>
          </w:tcPr>
          <w:p w14:paraId="7B015C82"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170.6</w:t>
            </w:r>
          </w:p>
        </w:tc>
        <w:tc>
          <w:tcPr>
            <w:tcW w:w="531" w:type="dxa"/>
            <w:tcBorders>
              <w:bottom w:val="double" w:sz="4" w:space="0" w:color="auto"/>
            </w:tcBorders>
            <w:shd w:val="clear" w:color="auto" w:fill="auto"/>
            <w:hideMark/>
          </w:tcPr>
          <w:p w14:paraId="7E46F2AA"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5.1</w:t>
            </w:r>
          </w:p>
        </w:tc>
        <w:tc>
          <w:tcPr>
            <w:tcW w:w="648" w:type="dxa"/>
            <w:tcBorders>
              <w:bottom w:val="double" w:sz="4" w:space="0" w:color="auto"/>
            </w:tcBorders>
            <w:shd w:val="clear" w:color="auto" w:fill="auto"/>
            <w:hideMark/>
          </w:tcPr>
          <w:p w14:paraId="02D86550"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238.7</w:t>
            </w:r>
          </w:p>
        </w:tc>
        <w:tc>
          <w:tcPr>
            <w:tcW w:w="650" w:type="dxa"/>
            <w:tcBorders>
              <w:bottom w:val="double" w:sz="4" w:space="0" w:color="auto"/>
            </w:tcBorders>
            <w:shd w:val="clear" w:color="auto" w:fill="auto"/>
            <w:hideMark/>
          </w:tcPr>
          <w:p w14:paraId="42B363C9"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35.3</w:t>
            </w:r>
          </w:p>
        </w:tc>
        <w:tc>
          <w:tcPr>
            <w:tcW w:w="651" w:type="dxa"/>
            <w:tcBorders>
              <w:bottom w:val="double" w:sz="4" w:space="0" w:color="auto"/>
            </w:tcBorders>
            <w:shd w:val="clear" w:color="auto" w:fill="auto"/>
            <w:hideMark/>
          </w:tcPr>
          <w:p w14:paraId="7707F8ED"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6.0</w:t>
            </w:r>
          </w:p>
        </w:tc>
        <w:tc>
          <w:tcPr>
            <w:tcW w:w="650" w:type="dxa"/>
            <w:tcBorders>
              <w:bottom w:val="double" w:sz="4" w:space="0" w:color="auto"/>
            </w:tcBorders>
            <w:shd w:val="clear" w:color="auto" w:fill="auto"/>
            <w:hideMark/>
          </w:tcPr>
          <w:p w14:paraId="07E583F4"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15.1</w:t>
            </w:r>
          </w:p>
        </w:tc>
        <w:tc>
          <w:tcPr>
            <w:tcW w:w="651" w:type="dxa"/>
            <w:tcBorders>
              <w:bottom w:val="double" w:sz="4" w:space="0" w:color="auto"/>
            </w:tcBorders>
            <w:shd w:val="clear" w:color="auto" w:fill="auto"/>
            <w:hideMark/>
          </w:tcPr>
          <w:p w14:paraId="0B03D1D4"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13.3</w:t>
            </w:r>
          </w:p>
        </w:tc>
        <w:tc>
          <w:tcPr>
            <w:tcW w:w="650" w:type="dxa"/>
            <w:tcBorders>
              <w:bottom w:val="double" w:sz="4" w:space="0" w:color="auto"/>
            </w:tcBorders>
            <w:shd w:val="clear" w:color="auto" w:fill="auto"/>
            <w:hideMark/>
          </w:tcPr>
          <w:p w14:paraId="2C956F9C"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77</w:t>
            </w:r>
          </w:p>
        </w:tc>
        <w:tc>
          <w:tcPr>
            <w:tcW w:w="651" w:type="dxa"/>
            <w:tcBorders>
              <w:bottom w:val="double" w:sz="4" w:space="0" w:color="auto"/>
            </w:tcBorders>
            <w:shd w:val="clear" w:color="auto" w:fill="auto"/>
            <w:hideMark/>
          </w:tcPr>
          <w:p w14:paraId="7BE772FC"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116.3</w:t>
            </w:r>
          </w:p>
        </w:tc>
        <w:tc>
          <w:tcPr>
            <w:tcW w:w="651" w:type="dxa"/>
            <w:tcBorders>
              <w:bottom w:val="double" w:sz="4" w:space="0" w:color="auto"/>
            </w:tcBorders>
            <w:shd w:val="clear" w:color="auto" w:fill="auto"/>
            <w:hideMark/>
          </w:tcPr>
          <w:p w14:paraId="79331A0A" w14:textId="77777777" w:rsidR="009945DA" w:rsidRPr="00E016D9" w:rsidRDefault="009945DA" w:rsidP="00EE4814">
            <w:pPr>
              <w:pStyle w:val="DWRtabletext"/>
              <w:spacing w:before="20" w:after="20"/>
              <w:jc w:val="center"/>
              <w:rPr>
                <w:rFonts w:cs="Arial"/>
                <w:b/>
                <w:bCs/>
                <w:sz w:val="15"/>
                <w:szCs w:val="15"/>
              </w:rPr>
            </w:pPr>
            <w:r w:rsidRPr="00E016D9">
              <w:rPr>
                <w:rFonts w:cs="Arial"/>
                <w:b/>
                <w:bCs/>
                <w:sz w:val="15"/>
                <w:szCs w:val="15"/>
              </w:rPr>
              <w:t>227.8</w:t>
            </w:r>
          </w:p>
        </w:tc>
        <w:tc>
          <w:tcPr>
            <w:tcW w:w="1852" w:type="dxa"/>
            <w:tcBorders>
              <w:bottom w:val="double" w:sz="4" w:space="0" w:color="auto"/>
            </w:tcBorders>
            <w:shd w:val="clear" w:color="auto" w:fill="auto"/>
            <w:hideMark/>
          </w:tcPr>
          <w:p w14:paraId="387AF26F" w14:textId="77777777" w:rsidR="009945DA" w:rsidRPr="00E016D9" w:rsidRDefault="009945DA" w:rsidP="00EE4814">
            <w:pPr>
              <w:pStyle w:val="DWRtabletext"/>
              <w:spacing w:before="20" w:after="20"/>
              <w:rPr>
                <w:rFonts w:cs="Arial"/>
                <w:sz w:val="15"/>
                <w:szCs w:val="15"/>
              </w:rPr>
            </w:pPr>
          </w:p>
        </w:tc>
      </w:tr>
    </w:tbl>
    <w:p w14:paraId="7D03D11A" w14:textId="27F705A6" w:rsidR="004D6124" w:rsidRPr="00E016D9" w:rsidRDefault="004D6124" w:rsidP="00775B0B">
      <w:pPr>
        <w:pStyle w:val="DWRtablenote"/>
        <w:spacing w:after="40"/>
        <w:rPr>
          <w:rFonts w:cs="Arial"/>
          <w:sz w:val="14"/>
          <w:szCs w:val="14"/>
        </w:rPr>
      </w:pPr>
      <w:r w:rsidRPr="00E016D9">
        <w:rPr>
          <w:rFonts w:cs="Arial"/>
          <w:sz w:val="14"/>
          <w:szCs w:val="14"/>
          <w:vertAlign w:val="superscript"/>
        </w:rPr>
        <w:t>a</w:t>
      </w:r>
      <w:r w:rsidRPr="00E016D9">
        <w:rPr>
          <w:rFonts w:cs="Arial"/>
          <w:sz w:val="14"/>
          <w:szCs w:val="14"/>
        </w:rPr>
        <w:t xml:space="preserve">The northwest 0.5 acre of swale feeding the marsh is within </w:t>
      </w:r>
      <w:r w:rsidR="00933C46" w:rsidRPr="00E016D9">
        <w:rPr>
          <w:rFonts w:cs="Arial"/>
          <w:sz w:val="14"/>
          <w:szCs w:val="14"/>
        </w:rPr>
        <w:t xml:space="preserve">the </w:t>
      </w:r>
      <w:r w:rsidRPr="00E016D9">
        <w:rPr>
          <w:rFonts w:cs="Arial"/>
          <w:sz w:val="14"/>
          <w:szCs w:val="14"/>
        </w:rPr>
        <w:t>proposed footprint but hydrologically connected to a 20</w:t>
      </w:r>
      <w:r w:rsidRPr="00E016D9">
        <w:rPr>
          <w:rFonts w:cs="Arial"/>
          <w:sz w:val="14"/>
          <w:szCs w:val="14"/>
        </w:rPr>
        <w:noBreakHyphen/>
        <w:t xml:space="preserve">acre (estimated minimum area) marsh/swale/vernal pool complex. Wetlands themselves equal 13 acres; entire complex with connecting upland watersheds equal 20 to 40 acres. </w:t>
      </w:r>
    </w:p>
    <w:p w14:paraId="1679C670" w14:textId="44D56EAD" w:rsidR="004D6124" w:rsidRPr="00E016D9" w:rsidRDefault="004D6124" w:rsidP="00775B0B">
      <w:pPr>
        <w:pStyle w:val="DWRtablenote"/>
        <w:spacing w:after="40"/>
        <w:rPr>
          <w:rFonts w:cs="Arial"/>
          <w:sz w:val="14"/>
          <w:szCs w:val="14"/>
        </w:rPr>
      </w:pPr>
      <w:r w:rsidRPr="00E016D9">
        <w:rPr>
          <w:rFonts w:cs="Arial"/>
          <w:sz w:val="14"/>
          <w:szCs w:val="14"/>
          <w:vertAlign w:val="superscript"/>
        </w:rPr>
        <w:t>b</w:t>
      </w:r>
      <w:r w:rsidRPr="00E016D9">
        <w:rPr>
          <w:rFonts w:cs="Arial"/>
          <w:sz w:val="14"/>
          <w:szCs w:val="14"/>
        </w:rPr>
        <w:t>Ponds counted separately from streams.</w:t>
      </w:r>
    </w:p>
    <w:p w14:paraId="58BE710E" w14:textId="2E66AD96" w:rsidR="004D6124" w:rsidRPr="00E016D9" w:rsidRDefault="004D6124" w:rsidP="00775B0B">
      <w:pPr>
        <w:pStyle w:val="DWRtablenote"/>
        <w:spacing w:after="40"/>
        <w:rPr>
          <w:rFonts w:cs="Arial"/>
          <w:sz w:val="14"/>
          <w:szCs w:val="14"/>
        </w:rPr>
      </w:pPr>
      <w:r w:rsidRPr="00E016D9">
        <w:rPr>
          <w:rFonts w:cs="Arial"/>
          <w:sz w:val="14"/>
          <w:szCs w:val="14"/>
          <w:vertAlign w:val="superscript"/>
        </w:rPr>
        <w:t>c</w:t>
      </w:r>
      <w:r w:rsidRPr="00E016D9">
        <w:rPr>
          <w:rFonts w:cs="Arial"/>
          <w:sz w:val="14"/>
          <w:szCs w:val="14"/>
        </w:rPr>
        <w:t>Includes 6.1 acres for Salt Lake. All other pond acreages are stock ponds.</w:t>
      </w:r>
    </w:p>
    <w:p w14:paraId="1D041309" w14:textId="12CEF459" w:rsidR="004D6124" w:rsidRPr="00E016D9" w:rsidRDefault="004D6124" w:rsidP="00775B0B">
      <w:pPr>
        <w:pStyle w:val="DWRtablenote"/>
        <w:spacing w:after="40"/>
        <w:rPr>
          <w:rFonts w:cs="Arial"/>
          <w:sz w:val="14"/>
          <w:szCs w:val="14"/>
        </w:rPr>
      </w:pPr>
      <w:r w:rsidRPr="00E016D9">
        <w:rPr>
          <w:rFonts w:cs="Arial"/>
          <w:sz w:val="14"/>
          <w:szCs w:val="14"/>
          <w:vertAlign w:val="superscript"/>
        </w:rPr>
        <w:t>d</w:t>
      </w:r>
      <w:r w:rsidRPr="00E016D9">
        <w:rPr>
          <w:rFonts w:cs="Arial"/>
          <w:sz w:val="14"/>
          <w:szCs w:val="14"/>
        </w:rPr>
        <w:t>Acres of wetlands and other waters types are unknown because the Project Buffer was added after surveys were conducted; consequently, wetland/WUS features were not mapped.</w:t>
      </w:r>
    </w:p>
    <w:p w14:paraId="405AF7CB" w14:textId="3C666274" w:rsidR="004D6124" w:rsidRPr="00E016D9" w:rsidRDefault="004D6124" w:rsidP="00775B0B">
      <w:pPr>
        <w:pStyle w:val="DWRtablenote"/>
        <w:spacing w:after="40"/>
        <w:rPr>
          <w:rFonts w:cs="Arial"/>
          <w:sz w:val="14"/>
          <w:szCs w:val="14"/>
        </w:rPr>
      </w:pPr>
      <w:r w:rsidRPr="00E016D9">
        <w:rPr>
          <w:rFonts w:cs="Arial"/>
          <w:sz w:val="14"/>
          <w:szCs w:val="14"/>
          <w:vertAlign w:val="superscript"/>
        </w:rPr>
        <w:t>e</w:t>
      </w:r>
      <w:r w:rsidRPr="00E016D9">
        <w:rPr>
          <w:rFonts w:cs="Arial"/>
          <w:sz w:val="14"/>
          <w:szCs w:val="14"/>
        </w:rPr>
        <w:t xml:space="preserve">Total acreage does not include acreage associated with the Project Buffer, which has not been surveyed or mapped. </w:t>
      </w:r>
    </w:p>
    <w:p w14:paraId="7CE0F112" w14:textId="77777777" w:rsidR="004D6124" w:rsidRPr="00E016D9" w:rsidRDefault="004D6124" w:rsidP="00775B0B">
      <w:pPr>
        <w:pStyle w:val="DWRtablenote"/>
        <w:spacing w:after="40"/>
        <w:rPr>
          <w:rFonts w:cs="Arial"/>
          <w:sz w:val="14"/>
          <w:szCs w:val="14"/>
        </w:rPr>
      </w:pPr>
      <w:r w:rsidRPr="00E016D9">
        <w:rPr>
          <w:rFonts w:cs="Arial"/>
          <w:sz w:val="14"/>
          <w:szCs w:val="14"/>
        </w:rPr>
        <w:t>Note:</w:t>
      </w:r>
    </w:p>
    <w:p w14:paraId="5C8D46EF" w14:textId="77777777" w:rsidR="004D6124" w:rsidRPr="00E016D9" w:rsidRDefault="004D6124" w:rsidP="00F90E66">
      <w:pPr>
        <w:pStyle w:val="DWRtablenote"/>
        <w:spacing w:after="0"/>
        <w:rPr>
          <w:rFonts w:cs="Arial"/>
          <w:sz w:val="14"/>
          <w:szCs w:val="14"/>
        </w:rPr>
      </w:pPr>
      <w:r w:rsidRPr="00E016D9">
        <w:rPr>
          <w:rFonts w:cs="Arial"/>
          <w:sz w:val="14"/>
          <w:szCs w:val="14"/>
        </w:rPr>
        <w:t>Primary Study Area is defined as the Project facility footprints except for the Delevan Pipeline, which also includes a wider construction disturbance area, and for Holthouse Reservoir Complex, where alkaline wetlands potentially affected include acres adjacent to dam footprint as well as overlapping with the footprint.</w:t>
      </w:r>
    </w:p>
    <w:p w14:paraId="7F13BE9C" w14:textId="77777777" w:rsidR="006E27D2" w:rsidRPr="00E016D9" w:rsidRDefault="006E27D2" w:rsidP="00EE4814">
      <w:pPr>
        <w:pStyle w:val="DWRBodyText"/>
        <w:keepNext/>
        <w:sectPr w:rsidR="006E27D2" w:rsidRPr="00E016D9" w:rsidSect="0092185A">
          <w:headerReference w:type="even" r:id="rId28"/>
          <w:headerReference w:type="default" r:id="rId29"/>
          <w:footerReference w:type="even" r:id="rId30"/>
          <w:footerReference w:type="default" r:id="rId31"/>
          <w:headerReference w:type="first" r:id="rId32"/>
          <w:pgSz w:w="15840" w:h="12240" w:orient="landscape" w:code="1"/>
          <w:pgMar w:top="1440" w:right="1440" w:bottom="1440" w:left="1440" w:header="1080" w:footer="720" w:gutter="0"/>
          <w:pgNumType w:chapStyle="1"/>
          <w:cols w:space="720"/>
          <w:docGrid w:linePitch="326"/>
        </w:sectPr>
      </w:pPr>
    </w:p>
    <w:p w14:paraId="127CF28F" w14:textId="77777777" w:rsidR="00893F12" w:rsidRPr="00E016D9" w:rsidRDefault="00893F12" w:rsidP="00893F12">
      <w:pPr>
        <w:pStyle w:val="DWRBodyText"/>
      </w:pPr>
      <w:r w:rsidRPr="00E016D9">
        <w:lastRenderedPageBreak/>
        <w:t>Operational differences for Alternative B, when compared to Alternative A, for the Sacramento River are discussed below.</w:t>
      </w:r>
    </w:p>
    <w:p w14:paraId="5E720CEC" w14:textId="77777777" w:rsidR="00893F12" w:rsidRPr="00E016D9" w:rsidRDefault="00893F12" w:rsidP="00893F12">
      <w:pPr>
        <w:pStyle w:val="DWRHeading6"/>
      </w:pPr>
      <w:r w:rsidRPr="00E016D9">
        <w:t>Sacramento River</w:t>
      </w:r>
    </w:p>
    <w:p w14:paraId="5866A3AF" w14:textId="2805AA10" w:rsidR="00893F12" w:rsidRPr="00E016D9" w:rsidRDefault="00893F12" w:rsidP="00893F12">
      <w:pPr>
        <w:pStyle w:val="DWRImpactBT"/>
      </w:pPr>
      <w:r w:rsidRPr="00E016D9">
        <w:t>Impact Wet</w:t>
      </w:r>
      <w:r w:rsidRPr="00E016D9">
        <w:noBreakHyphen/>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 or </w:t>
      </w:r>
      <w:r w:rsidR="00AE66B2" w:rsidRPr="00AE66B2">
        <w:t>the State to Be Jurisdictional</w:t>
      </w:r>
      <w:r w:rsidRPr="00E016D9">
        <w:t xml:space="preserve">, through Direct Removal, Filling, Obstruction, Hydrological Interruption, </w:t>
      </w:r>
      <w:r w:rsidR="00AE66B2" w:rsidRPr="00AE66B2">
        <w:t>or Other Means</w:t>
      </w:r>
    </w:p>
    <w:p w14:paraId="0C8D043C" w14:textId="453AE0FE" w:rsidR="00574ACA" w:rsidRPr="00E016D9" w:rsidRDefault="00574ACA" w:rsidP="00EE4814">
      <w:pPr>
        <w:pStyle w:val="DWRBodyText"/>
      </w:pPr>
      <w:r w:rsidRPr="00E016D9">
        <w:t xml:space="preserve">Operational modeling using </w:t>
      </w:r>
      <w:r w:rsidR="001E1303" w:rsidRPr="00E016D9">
        <w:t>Sac</w:t>
      </w:r>
      <w:r w:rsidRPr="00E016D9">
        <w:t>EFT (</w:t>
      </w:r>
      <w:r w:rsidR="00A43FCA" w:rsidRPr="00E016D9">
        <w:t>Appendix 8B</w:t>
      </w:r>
      <w:r w:rsidR="0002648C" w:rsidRPr="00E016D9">
        <w:t xml:space="preserve"> Sacramento River Ecological Flows Tool</w:t>
      </w:r>
      <w:r w:rsidR="00D566DD" w:rsidRPr="00E016D9">
        <w:t>) indicates</w:t>
      </w:r>
      <w:r w:rsidRPr="00E016D9">
        <w:t xml:space="preserve"> that </w:t>
      </w:r>
      <w:r w:rsidR="00705422" w:rsidRPr="00E016D9">
        <w:t>P</w:t>
      </w:r>
      <w:r w:rsidRPr="00E016D9">
        <w:t xml:space="preserve">roject operations would indirectly result in changes in river flows downstream of </w:t>
      </w:r>
      <w:r w:rsidR="00042B11" w:rsidRPr="00E016D9">
        <w:t xml:space="preserve">the </w:t>
      </w:r>
      <w:r w:rsidRPr="00E016D9">
        <w:t xml:space="preserve">diversions for Sites </w:t>
      </w:r>
      <w:r w:rsidR="00790A5D" w:rsidRPr="00E016D9">
        <w:t>R</w:t>
      </w:r>
      <w:r w:rsidRPr="00E016D9">
        <w:t>eservoir.</w:t>
      </w:r>
      <w:r w:rsidR="00BC0E7B" w:rsidRPr="00E016D9">
        <w:t xml:space="preserve"> </w:t>
      </w:r>
      <w:r w:rsidR="00705422" w:rsidRPr="00E016D9">
        <w:t>F</w:t>
      </w:r>
      <w:r w:rsidRPr="00E016D9">
        <w:t>or Alternative B</w:t>
      </w:r>
      <w:r w:rsidR="00705422" w:rsidRPr="00E016D9">
        <w:t>,</w:t>
      </w:r>
      <w:r w:rsidRPr="00E016D9">
        <w:t xml:space="preserve"> there would not be any diversion from the Sacramento River at the east end of the Delevan Pipeline (as </w:t>
      </w:r>
      <w:r w:rsidR="00705422" w:rsidRPr="00E016D9">
        <w:t xml:space="preserve">there would be </w:t>
      </w:r>
      <w:r w:rsidRPr="00E016D9">
        <w:t>for Alternatives A and C).</w:t>
      </w:r>
      <w:r w:rsidR="00BA1CD0" w:rsidRPr="00E016D9">
        <w:t xml:space="preserve"> </w:t>
      </w:r>
      <w:r w:rsidR="00042B11" w:rsidRPr="00E016D9">
        <w:rPr>
          <w:bCs/>
          <w:szCs w:val="22"/>
        </w:rPr>
        <w:t xml:space="preserve">Operational modeling indicates that Sacramento River flows associated with implementation of Alternative B would experience changes similar to those described for Alternative A. However, </w:t>
      </w:r>
      <w:r w:rsidR="00042B11" w:rsidRPr="00E016D9">
        <w:t>Alternative B would divert up to 3,900 cfs during winter flows (rather than the 5,900 cfs diversion that would occur with Alternative A during winter flows). The reduced rate of diversion would consequently require a longer duration of diversion, lasting from February through May</w:t>
      </w:r>
      <w:r w:rsidR="00BA1CD0" w:rsidRPr="00E016D9">
        <w:t>.</w:t>
      </w:r>
      <w:r w:rsidR="00A351A0" w:rsidRPr="00E016D9">
        <w:t xml:space="preserve"> </w:t>
      </w:r>
      <w:r w:rsidR="00042B11" w:rsidRPr="00E016D9">
        <w:t>Despite the increased duration of diversion</w:t>
      </w:r>
      <w:r w:rsidR="00444AC5" w:rsidRPr="00E016D9">
        <w:t>, minor</w:t>
      </w:r>
      <w:r w:rsidR="00BA1CD0" w:rsidRPr="00E016D9">
        <w:t xml:space="preserve"> changes in flows </w:t>
      </w:r>
      <w:r w:rsidR="00042B11" w:rsidRPr="00E016D9">
        <w:t>are expected.</w:t>
      </w:r>
      <w:r w:rsidR="00DC246F" w:rsidRPr="00E016D9">
        <w:t xml:space="preserve"> </w:t>
      </w:r>
      <w:r w:rsidR="00042B11" w:rsidRPr="00E016D9">
        <w:t xml:space="preserve">These minor changes </w:t>
      </w:r>
      <w:r w:rsidR="00BA1CD0" w:rsidRPr="00E016D9">
        <w:t xml:space="preserve">would represent </w:t>
      </w:r>
      <w:r w:rsidR="00AA1A6F" w:rsidRPr="00E016D9">
        <w:t xml:space="preserve">a </w:t>
      </w:r>
      <w:r w:rsidR="00AA1A6F" w:rsidRPr="00E016D9">
        <w:rPr>
          <w:b/>
        </w:rPr>
        <w:t>less</w:t>
      </w:r>
      <w:r w:rsidR="008555D5" w:rsidRPr="00E016D9">
        <w:rPr>
          <w:b/>
        </w:rPr>
        <w:noBreakHyphen/>
      </w:r>
      <w:r w:rsidR="00AA1A6F" w:rsidRPr="00E016D9">
        <w:rPr>
          <w:b/>
        </w:rPr>
        <w:t>than</w:t>
      </w:r>
      <w:r w:rsidR="008555D5" w:rsidRPr="00E016D9">
        <w:rPr>
          <w:b/>
        </w:rPr>
        <w:noBreakHyphen/>
      </w:r>
      <w:r w:rsidR="00AA1A6F" w:rsidRPr="00E016D9">
        <w:rPr>
          <w:b/>
        </w:rPr>
        <w:t>significant impact</w:t>
      </w:r>
      <w:r w:rsidR="00AA1A6F" w:rsidRPr="00E016D9">
        <w:t xml:space="preserve"> on the waters of the Sacramento River</w:t>
      </w:r>
      <w:r w:rsidR="00042B11"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69D03111" w14:textId="7C59E507" w:rsidR="00150E81" w:rsidRPr="00E016D9" w:rsidRDefault="00150E81" w:rsidP="00150E81">
      <w:pPr>
        <w:pStyle w:val="DWRImpactBT"/>
        <w:spacing w:after="120"/>
      </w:pPr>
      <w:r w:rsidRPr="00E016D9">
        <w:t>Impact Wet</w:t>
      </w:r>
      <w:r w:rsidRPr="00E016D9">
        <w:noBreakHyphen/>
        <w:t xml:space="preserve">2: A Permanent Adverse Effect to Federal and State Protected Wetlands (as Defined by Section 404 of the Clean Water Act </w:t>
      </w:r>
      <w:r w:rsidRPr="00E016D9">
        <w:rPr>
          <w:rStyle w:val="DWRBodyTextChar1"/>
        </w:rPr>
        <w:t>and the Porter-Cologne Water Quality Act</w:t>
      </w:r>
      <w:r w:rsidRPr="00E016D9">
        <w:t xml:space="preserve"> [Including, but </w:t>
      </w:r>
      <w:r w:rsidR="00AE66B2" w:rsidRPr="00AE66B2">
        <w:t>Not Limited to</w:t>
      </w:r>
      <w:r w:rsidRPr="00E016D9">
        <w:t>, Marsh, Vernal Pool, Coastal]) through Direct Removal, Filling, Hydrological Interruption, Discharge of Pollutants, or Other Means</w:t>
      </w:r>
    </w:p>
    <w:p w14:paraId="1DB9B6CB" w14:textId="6F3DAE71" w:rsidR="00EC75EA" w:rsidRPr="00E016D9" w:rsidRDefault="00C517AA" w:rsidP="00EE4814">
      <w:pPr>
        <w:pStyle w:val="DWRBodyText"/>
      </w:pPr>
      <w:r w:rsidRPr="00E016D9">
        <w:t>Refer to</w:t>
      </w:r>
      <w:r w:rsidR="007970D2" w:rsidRPr="00E016D9">
        <w:t xml:space="preserve"> the</w:t>
      </w:r>
      <w:r w:rsidRPr="00E016D9">
        <w:t xml:space="preserve"> </w:t>
      </w:r>
      <w:r w:rsidRPr="00E016D9">
        <w:rPr>
          <w:b/>
        </w:rPr>
        <w:t>Impact Wet</w:t>
      </w:r>
      <w:r w:rsidR="008555D5" w:rsidRPr="00E016D9">
        <w:rPr>
          <w:b/>
        </w:rPr>
        <w:noBreakHyphen/>
      </w:r>
      <w:r w:rsidRPr="00E016D9">
        <w:rPr>
          <w:b/>
        </w:rPr>
        <w:t>1</w:t>
      </w:r>
      <w:r w:rsidR="007970D2" w:rsidRPr="00E016D9">
        <w:rPr>
          <w:b/>
        </w:rPr>
        <w:t xml:space="preserve"> </w:t>
      </w:r>
      <w:r w:rsidR="007970D2" w:rsidRPr="00E016D9">
        <w:t>discussion.</w:t>
      </w:r>
      <w:r w:rsidRPr="00E016D9">
        <w:rPr>
          <w:b/>
        </w:rPr>
        <w:t xml:space="preserve"> </w:t>
      </w:r>
      <w:r w:rsidR="00EC75EA" w:rsidRPr="00E016D9">
        <w:t xml:space="preserve">Due to the minimal fluctuations in flows expected in the Sacramento River with implementation of Alternative B, there would be a </w:t>
      </w:r>
      <w:r w:rsidR="00EC75EA" w:rsidRPr="00E016D9">
        <w:rPr>
          <w:b/>
        </w:rPr>
        <w:t>less</w:t>
      </w:r>
      <w:r w:rsidR="008555D5" w:rsidRPr="00E016D9">
        <w:rPr>
          <w:b/>
        </w:rPr>
        <w:noBreakHyphen/>
      </w:r>
      <w:r w:rsidR="00EC75EA" w:rsidRPr="00E016D9">
        <w:rPr>
          <w:b/>
        </w:rPr>
        <w:t>than</w:t>
      </w:r>
      <w:r w:rsidR="008555D5" w:rsidRPr="00E016D9">
        <w:rPr>
          <w:b/>
        </w:rPr>
        <w:noBreakHyphen/>
      </w:r>
      <w:r w:rsidR="00EC75EA" w:rsidRPr="00E016D9">
        <w:rPr>
          <w:b/>
        </w:rPr>
        <w:t>significant impact</w:t>
      </w:r>
      <w:r w:rsidR="00EC75EA" w:rsidRPr="00E016D9">
        <w:t xml:space="preserve"> on jurisdictional wetlands present along the edges of the river </w:t>
      </w:r>
      <w:r w:rsidR="00783D6D" w:rsidRPr="00E016D9">
        <w:t>(</w:t>
      </w:r>
      <w:r w:rsidR="00EC75EA" w:rsidRPr="00E016D9">
        <w:t>most likely in backwater or slough locations</w:t>
      </w:r>
      <w:r w:rsidR="00783D6D" w:rsidRPr="00E016D9">
        <w:t>),</w:t>
      </w:r>
      <w:r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78A646F6" w14:textId="77777777" w:rsidR="00574ACA" w:rsidRPr="00E016D9" w:rsidRDefault="00574ACA" w:rsidP="000F4689">
      <w:pPr>
        <w:pStyle w:val="DWRHeading4"/>
      </w:pPr>
      <w:bookmarkStart w:id="57" w:name="_Toc291160564"/>
      <w:r w:rsidRPr="00E016D9">
        <w:t>Primary Study Area</w:t>
      </w:r>
      <w:bookmarkEnd w:id="57"/>
      <w:r w:rsidR="009573A4" w:rsidRPr="00E016D9">
        <w:t xml:space="preserve"> </w:t>
      </w:r>
      <w:r w:rsidRPr="00E016D9">
        <w:t>– Alternative B</w:t>
      </w:r>
    </w:p>
    <w:p w14:paraId="1DFD3492" w14:textId="77777777" w:rsidR="00574ACA" w:rsidRPr="00E016D9" w:rsidRDefault="00574ACA" w:rsidP="000F4689">
      <w:pPr>
        <w:pStyle w:val="DWRHeading5"/>
      </w:pPr>
      <w:r w:rsidRPr="00E016D9">
        <w:t>Construction, Operation, and Maintenance Impacts</w:t>
      </w:r>
    </w:p>
    <w:p w14:paraId="3DCE621E" w14:textId="30BD0BC8" w:rsidR="00D62951" w:rsidRPr="00E016D9" w:rsidRDefault="00D62951" w:rsidP="00EE4814">
      <w:pPr>
        <w:pStyle w:val="DWRBodyText"/>
      </w:pPr>
      <w:r w:rsidRPr="00E016D9">
        <w:t>Many of the same Project facilities are included in Alternative</w:t>
      </w:r>
      <w:r w:rsidR="00225672" w:rsidRPr="00E016D9">
        <w:t>s</w:t>
      </w:r>
      <w:r w:rsidRPr="00E016D9">
        <w:t xml:space="preserve"> A and B (see Table 3-1 in Chapter 3 </w:t>
      </w:r>
      <w:r w:rsidR="00CF233A" w:rsidRPr="00E016D9">
        <w:t>Description of the Sites Reservoir Project Alternatives</w:t>
      </w:r>
      <w:r w:rsidRPr="00E016D9">
        <w:t>). These facilities would require the same construction methods and operations and maintenance activities, and would therefore result in the same construction, operation, and maintenance impacts to wetlands and other waters</w:t>
      </w:r>
      <w:r w:rsidR="008E640F" w:rsidRPr="00E016D9">
        <w:t>.</w:t>
      </w:r>
      <w:r w:rsidRPr="00E016D9">
        <w:t xml:space="preserve"> Therefore, unless explicitly discussed below, impacts for all Project facilities are anticipated to be the same as discussed for Alternative A. </w:t>
      </w:r>
    </w:p>
    <w:p w14:paraId="7D4C4E62" w14:textId="3D299E72" w:rsidR="004E5692" w:rsidRPr="00E016D9" w:rsidRDefault="004E5692" w:rsidP="00EE4814">
      <w:pPr>
        <w:pStyle w:val="DWRBodyText"/>
      </w:pPr>
      <w:r w:rsidRPr="00E016D9">
        <w:t xml:space="preserve">The footprints of the Recreation Areas for Alternative B are the same as Alternative A, but the electrical distribution lines that would serve the Alternative B Saddle Dam Recreation Area would have a different alignment than was evaluated for Alternative A. However, the two </w:t>
      </w:r>
      <w:r w:rsidR="0064795B" w:rsidRPr="00E016D9">
        <w:t xml:space="preserve">alternatives’ </w:t>
      </w:r>
      <w:r w:rsidRPr="00E016D9">
        <w:t>distribution lines would cross equivalent extents of very small tributary drainages, distributed the same over the various stream widths</w:t>
      </w:r>
      <w:r w:rsidR="000A484E" w:rsidRPr="00E016D9">
        <w:t>, and would</w:t>
      </w:r>
      <w:r w:rsidR="007970D2" w:rsidRPr="00E016D9">
        <w:t>,</w:t>
      </w:r>
      <w:r w:rsidR="000A484E" w:rsidRPr="00E016D9">
        <w:t xml:space="preserve"> therefore</w:t>
      </w:r>
      <w:r w:rsidR="007970D2" w:rsidRPr="00E016D9">
        <w:t>,</w:t>
      </w:r>
      <w:r w:rsidR="000A484E" w:rsidRPr="00E016D9">
        <w:t xml:space="preserve"> have the same impacts on jurisdictional waters (</w:t>
      </w:r>
      <w:r w:rsidR="000A484E" w:rsidRPr="00E016D9">
        <w:rPr>
          <w:b/>
        </w:rPr>
        <w:t>Impact Wet</w:t>
      </w:r>
      <w:r w:rsidR="008555D5" w:rsidRPr="00E016D9">
        <w:rPr>
          <w:b/>
        </w:rPr>
        <w:noBreakHyphen/>
      </w:r>
      <w:r w:rsidR="000A484E" w:rsidRPr="00E016D9">
        <w:rPr>
          <w:b/>
        </w:rPr>
        <w:t>1</w:t>
      </w:r>
      <w:r w:rsidR="000A484E" w:rsidRPr="00E016D9">
        <w:t>) and protected wetlands (</w:t>
      </w:r>
      <w:r w:rsidR="000A484E" w:rsidRPr="00E016D9">
        <w:rPr>
          <w:b/>
        </w:rPr>
        <w:t>Impact Wet</w:t>
      </w:r>
      <w:r w:rsidR="008555D5" w:rsidRPr="00E016D9">
        <w:rPr>
          <w:b/>
        </w:rPr>
        <w:noBreakHyphen/>
      </w:r>
      <w:r w:rsidR="000A484E" w:rsidRPr="00E016D9">
        <w:rPr>
          <w:b/>
        </w:rPr>
        <w:t>2</w:t>
      </w:r>
      <w:r w:rsidR="000A484E" w:rsidRPr="00E016D9">
        <w:t>)</w:t>
      </w:r>
      <w:r w:rsidR="007970D2" w:rsidRPr="00E016D9">
        <w:t>,</w:t>
      </w:r>
      <w:r w:rsidR="000A484E" w:rsidRPr="00E016D9">
        <w:t xml:space="preserve"> as described for Alternative A</w:t>
      </w:r>
      <w:r w:rsidRPr="00E016D9">
        <w:t xml:space="preserve">. </w:t>
      </w:r>
    </w:p>
    <w:p w14:paraId="736811DD" w14:textId="15CC2448" w:rsidR="003D1CA1" w:rsidRPr="00E016D9" w:rsidRDefault="00150E81" w:rsidP="00EE4814">
      <w:pPr>
        <w:pStyle w:val="DWRBodyText"/>
      </w:pPr>
      <w:r w:rsidRPr="00E016D9">
        <w:lastRenderedPageBreak/>
        <w:t xml:space="preserve">Due to </w:t>
      </w:r>
      <w:r w:rsidR="00BF6474" w:rsidRPr="00E016D9">
        <w:t>the larger reservoir size and increased number of dams</w:t>
      </w:r>
      <w:r w:rsidR="007970D2" w:rsidRPr="00E016D9">
        <w:t xml:space="preserve"> with implementation of Alternative B</w:t>
      </w:r>
      <w:r w:rsidR="00BF6474" w:rsidRPr="00E016D9">
        <w:t>, the impacts of Sites Reservoir and Dams to jurisdictional waters (</w:t>
      </w:r>
      <w:r w:rsidR="00BF6474" w:rsidRPr="00E016D9">
        <w:rPr>
          <w:b/>
        </w:rPr>
        <w:t>Impact Wet</w:t>
      </w:r>
      <w:r w:rsidR="008555D5" w:rsidRPr="00E016D9">
        <w:rPr>
          <w:b/>
        </w:rPr>
        <w:noBreakHyphen/>
      </w:r>
      <w:r w:rsidR="00BF6474" w:rsidRPr="00E016D9">
        <w:rPr>
          <w:b/>
        </w:rPr>
        <w:t>1</w:t>
      </w:r>
      <w:r w:rsidR="00BF6474" w:rsidRPr="00E016D9">
        <w:t>) would be</w:t>
      </w:r>
      <w:r w:rsidRPr="00E016D9">
        <w:t xml:space="preserve"> similar, but</w:t>
      </w:r>
      <w:r w:rsidR="00BF6474" w:rsidRPr="00E016D9">
        <w:t xml:space="preserve"> </w:t>
      </w:r>
      <w:r w:rsidRPr="00E016D9">
        <w:t xml:space="preserve">slightly larger </w:t>
      </w:r>
      <w:r w:rsidR="00BF6474" w:rsidRPr="00E016D9">
        <w:t xml:space="preserve">for Alternative B </w:t>
      </w:r>
      <w:r w:rsidRPr="00E016D9">
        <w:t xml:space="preserve">than those </w:t>
      </w:r>
      <w:r w:rsidR="00BF6474" w:rsidRPr="00E016D9">
        <w:t xml:space="preserve">described for Alternative A. </w:t>
      </w:r>
    </w:p>
    <w:p w14:paraId="7A824CAF" w14:textId="212CFD89" w:rsidR="007035D2" w:rsidRPr="00E016D9" w:rsidRDefault="007035D2" w:rsidP="00EE4814">
      <w:pPr>
        <w:pStyle w:val="DWRBodyText"/>
      </w:pPr>
      <w:r w:rsidRPr="00E016D9">
        <w:t>The boundary of the Project Buffer would be the same for Alternatives A and B, but because the footprints of some of the Project facilities that are included in the Project Buffer would differ between the alternatives, the acreage of land within the Project Buffer would also differ. However, these differences in the size of the facility footprint, alignment, or construction disturbance area would not change the type of construction, operation, and maintenance activities that were described for Alternative A. They would, therefore, have the same impact on jurisdictional waters (</w:t>
      </w:r>
      <w:r w:rsidRPr="00E016D9">
        <w:rPr>
          <w:b/>
        </w:rPr>
        <w:t>Impact Wet</w:t>
      </w:r>
      <w:r w:rsidR="008555D5" w:rsidRPr="00E016D9">
        <w:rPr>
          <w:b/>
        </w:rPr>
        <w:noBreakHyphen/>
      </w:r>
      <w:r w:rsidRPr="00E016D9">
        <w:rPr>
          <w:b/>
        </w:rPr>
        <w:t>1</w:t>
      </w:r>
      <w:r w:rsidRPr="00E016D9">
        <w:t>) and protected wetlands (</w:t>
      </w:r>
      <w:r w:rsidRPr="00E016D9">
        <w:rPr>
          <w:b/>
        </w:rPr>
        <w:t>Impact Wet</w:t>
      </w:r>
      <w:r w:rsidR="008555D5" w:rsidRPr="00E016D9">
        <w:rPr>
          <w:b/>
        </w:rPr>
        <w:noBreakHyphen/>
      </w:r>
      <w:r w:rsidRPr="00E016D9">
        <w:rPr>
          <w:b/>
        </w:rPr>
        <w:t>2</w:t>
      </w:r>
      <w:r w:rsidRPr="00E016D9">
        <w:t>), as described for Alternative A.</w:t>
      </w:r>
    </w:p>
    <w:p w14:paraId="73C4CA16" w14:textId="77777777" w:rsidR="00110927" w:rsidRPr="00E016D9" w:rsidRDefault="00110927" w:rsidP="00EE4814">
      <w:pPr>
        <w:pStyle w:val="DWRBodyText"/>
      </w:pPr>
      <w:r w:rsidRPr="00E016D9">
        <w:t>The remaining facilities, and their impacts associated with implementation of Alternative B, are described below.</w:t>
      </w:r>
    </w:p>
    <w:p w14:paraId="5F899937" w14:textId="77777777" w:rsidR="00574ACA" w:rsidRPr="00E016D9" w:rsidRDefault="00574ACA" w:rsidP="000F4689">
      <w:pPr>
        <w:pStyle w:val="DWRHeading6"/>
      </w:pPr>
      <w:r w:rsidRPr="00E016D9">
        <w:t>Sites Reservoir Inundation Area</w:t>
      </w:r>
      <w:r w:rsidR="00ED0C20" w:rsidRPr="00E016D9">
        <w:t xml:space="preserve"> and</w:t>
      </w:r>
      <w:r w:rsidRPr="00E016D9">
        <w:t xml:space="preserve"> Dams</w:t>
      </w:r>
    </w:p>
    <w:p w14:paraId="3CC7AA1F" w14:textId="5D3F21C3" w:rsidR="00AC5E9B" w:rsidRPr="00E016D9" w:rsidRDefault="00AC5E9B" w:rsidP="00EE4814">
      <w:pPr>
        <w:pStyle w:val="DWRBodyText"/>
      </w:pPr>
      <w:r w:rsidRPr="00E016D9">
        <w:t>Ground disturbance associated with dam construction and borrow areas, as well as i</w:t>
      </w:r>
      <w:r w:rsidR="00574ACA" w:rsidRPr="00E016D9">
        <w:t>nundation by a 1.8</w:t>
      </w:r>
      <w:r w:rsidR="008555D5" w:rsidRPr="00E016D9">
        <w:noBreakHyphen/>
      </w:r>
      <w:r w:rsidR="00574ACA" w:rsidRPr="00E016D9">
        <w:t>MAF Sites Reservoir</w:t>
      </w:r>
      <w:r w:rsidRPr="00E016D9">
        <w:t>,</w:t>
      </w:r>
      <w:r w:rsidR="00574ACA" w:rsidRPr="00E016D9">
        <w:t xml:space="preserve"> would have a long</w:t>
      </w:r>
      <w:r w:rsidR="008555D5" w:rsidRPr="00E016D9">
        <w:noBreakHyphen/>
      </w:r>
      <w:r w:rsidR="00574ACA" w:rsidRPr="00E016D9">
        <w:t xml:space="preserve">term direct adverse impact on existing wetlands and </w:t>
      </w:r>
      <w:r w:rsidR="001807F1" w:rsidRPr="00E016D9">
        <w:t xml:space="preserve">other </w:t>
      </w:r>
      <w:r w:rsidR="00574ACA" w:rsidRPr="00E016D9">
        <w:t xml:space="preserve">waters due to direct removal </w:t>
      </w:r>
      <w:r w:rsidRPr="00E016D9">
        <w:t xml:space="preserve">of wetlands or waters </w:t>
      </w:r>
      <w:r w:rsidR="00574ACA" w:rsidRPr="00E016D9">
        <w:t>and replacement by standing water</w:t>
      </w:r>
      <w:r w:rsidRPr="00E016D9">
        <w:t>,</w:t>
      </w:r>
      <w:r w:rsidR="00574ACA" w:rsidRPr="00E016D9">
        <w:t xml:space="preserve"> sterile subsoil</w:t>
      </w:r>
      <w:r w:rsidRPr="00E016D9">
        <w:t>, or permanent facilities</w:t>
      </w:r>
      <w:r w:rsidR="00574ACA" w:rsidRPr="00E016D9">
        <w:t xml:space="preserve">. Construction of the associated dams would result in </w:t>
      </w:r>
      <w:r w:rsidR="00ED0C20" w:rsidRPr="00E016D9">
        <w:t xml:space="preserve">the </w:t>
      </w:r>
      <w:r w:rsidR="00574ACA" w:rsidRPr="00E016D9">
        <w:t>complete loss of existing waters and wetlands within their footprints.</w:t>
      </w:r>
      <w:r w:rsidR="00BC0E7B" w:rsidRPr="00E016D9">
        <w:t xml:space="preserve"> </w:t>
      </w:r>
      <w:r w:rsidR="00574ACA" w:rsidRPr="00E016D9">
        <w:t>Alternative B include</w:t>
      </w:r>
      <w:r w:rsidR="00ED0C20" w:rsidRPr="00E016D9">
        <w:t>s</w:t>
      </w:r>
      <w:r w:rsidR="00574ACA" w:rsidRPr="00E016D9">
        <w:t xml:space="preserve"> nine saddle dams as well as Golden Gate Dam and Sites Dam. The acres of each wetland or waters type that would be affected by the</w:t>
      </w:r>
      <w:r w:rsidR="00506D69" w:rsidRPr="00E016D9">
        <w:t xml:space="preserve"> </w:t>
      </w:r>
      <w:r w:rsidR="00574ACA" w:rsidRPr="00E016D9">
        <w:t>1.8</w:t>
      </w:r>
      <w:r w:rsidR="008555D5" w:rsidRPr="00E016D9">
        <w:noBreakHyphen/>
      </w:r>
      <w:r w:rsidR="00574ACA" w:rsidRPr="00E016D9">
        <w:t xml:space="preserve">MAF Sites Reservoir and its associated dams are listed in </w:t>
      </w:r>
      <w:r w:rsidR="00EC2DB1" w:rsidRPr="00E016D9">
        <w:t>Table 15</w:t>
      </w:r>
      <w:r w:rsidR="008555D5" w:rsidRPr="00E016D9">
        <w:noBreakHyphen/>
      </w:r>
      <w:r w:rsidRPr="00E016D9">
        <w:t>17</w:t>
      </w:r>
      <w:r w:rsidR="00574ACA" w:rsidRPr="00E016D9">
        <w:t>. Ponds are considered separately from wetlands or tributary streams.</w:t>
      </w:r>
      <w:r w:rsidR="00A351A0" w:rsidRPr="00E016D9">
        <w:t xml:space="preserve"> </w:t>
      </w:r>
    </w:p>
    <w:p w14:paraId="19081DF6" w14:textId="59FF0E67" w:rsidR="004D6124" w:rsidRPr="00E016D9" w:rsidRDefault="004D6124" w:rsidP="006A12C4">
      <w:pPr>
        <w:pStyle w:val="DWRTableTitle"/>
      </w:pPr>
      <w:bookmarkStart w:id="58" w:name="_Toc488740787"/>
      <w:r w:rsidRPr="00E016D9">
        <w:t>Table 15</w:t>
      </w:r>
      <w:r w:rsidRPr="00E016D9">
        <w:noBreakHyphen/>
        <w:t>17</w:t>
      </w:r>
      <w:r w:rsidRPr="00E016D9">
        <w:br/>
        <w:t>Direct Loss of Wetlands and Other Waters</w:t>
      </w:r>
      <w:r w:rsidR="005330D4" w:rsidRPr="00E016D9">
        <w:t xml:space="preserve"> </w:t>
      </w:r>
      <w:r w:rsidRPr="00E016D9">
        <w:t>Due to the Construction of the 1.8</w:t>
      </w:r>
      <w:r w:rsidRPr="00E016D9">
        <w:noBreakHyphen/>
        <w:t>MAF Sites Reservoir Inundation Area and Dams</w:t>
      </w:r>
      <w:bookmarkEnd w:id="58"/>
      <w:r w:rsidRPr="00E016D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070"/>
        <w:gridCol w:w="3086"/>
      </w:tblGrid>
      <w:tr w:rsidR="0019316C" w:rsidRPr="00E016D9" w14:paraId="2D5EFB7E" w14:textId="77777777" w:rsidTr="0044328C">
        <w:trPr>
          <w:cantSplit/>
          <w:tblHeader/>
        </w:trPr>
        <w:tc>
          <w:tcPr>
            <w:tcW w:w="1701" w:type="pct"/>
            <w:tcBorders>
              <w:top w:val="double" w:sz="4" w:space="0" w:color="auto"/>
              <w:left w:val="double" w:sz="4" w:space="0" w:color="auto"/>
              <w:bottom w:val="double" w:sz="4" w:space="0" w:color="auto"/>
            </w:tcBorders>
            <w:vAlign w:val="bottom"/>
          </w:tcPr>
          <w:p w14:paraId="57726467" w14:textId="159F6DEC" w:rsidR="0019316C" w:rsidRPr="00E016D9" w:rsidRDefault="0019316C" w:rsidP="00442E49">
            <w:pPr>
              <w:pStyle w:val="DWRTableHead"/>
              <w:spacing w:before="40" w:after="40"/>
            </w:pPr>
            <w:r w:rsidRPr="00E016D9">
              <w:t>Wetland or</w:t>
            </w:r>
            <w:r w:rsidR="00AE2917">
              <w:br/>
            </w:r>
            <w:r w:rsidR="001807F1" w:rsidRPr="00E016D9">
              <w:t xml:space="preserve">Other </w:t>
            </w:r>
            <w:r w:rsidRPr="00E016D9">
              <w:t>Waters</w:t>
            </w:r>
            <w:r w:rsidR="00AE2917">
              <w:t xml:space="preserve"> </w:t>
            </w:r>
            <w:r w:rsidRPr="00E016D9">
              <w:t>Type</w:t>
            </w:r>
          </w:p>
        </w:tc>
        <w:tc>
          <w:tcPr>
            <w:tcW w:w="1645" w:type="pct"/>
            <w:tcBorders>
              <w:top w:val="double" w:sz="4" w:space="0" w:color="auto"/>
              <w:bottom w:val="double" w:sz="4" w:space="0" w:color="auto"/>
              <w:right w:val="double" w:sz="4" w:space="0" w:color="auto"/>
            </w:tcBorders>
            <w:vAlign w:val="bottom"/>
          </w:tcPr>
          <w:p w14:paraId="5A829ADC" w14:textId="77777777" w:rsidR="0019316C" w:rsidRPr="00E016D9" w:rsidRDefault="0019316C" w:rsidP="0044328C">
            <w:pPr>
              <w:pStyle w:val="DWRTableHead"/>
              <w:spacing w:before="40" w:after="40"/>
            </w:pPr>
            <w:r w:rsidRPr="00E016D9">
              <w:t>Number of Acres Affected</w:t>
            </w:r>
          </w:p>
        </w:tc>
        <w:tc>
          <w:tcPr>
            <w:tcW w:w="1654" w:type="pct"/>
            <w:tcBorders>
              <w:top w:val="double" w:sz="4" w:space="0" w:color="auto"/>
              <w:bottom w:val="double" w:sz="4" w:space="0" w:color="auto"/>
              <w:right w:val="double" w:sz="4" w:space="0" w:color="auto"/>
            </w:tcBorders>
            <w:vAlign w:val="bottom"/>
          </w:tcPr>
          <w:p w14:paraId="5F7BD9CA" w14:textId="189C5F0A" w:rsidR="000C744B" w:rsidRPr="00E016D9" w:rsidRDefault="0019316C" w:rsidP="005330D4">
            <w:pPr>
              <w:pStyle w:val="DWRTableHead"/>
              <w:spacing w:before="40" w:after="40"/>
            </w:pPr>
            <w:r w:rsidRPr="00E016D9">
              <w:t>Number of Miles Affected</w:t>
            </w:r>
            <w:r w:rsidR="005330D4" w:rsidRPr="00E016D9">
              <w:rPr>
                <w:vertAlign w:val="superscript"/>
              </w:rPr>
              <w:t>a</w:t>
            </w:r>
          </w:p>
        </w:tc>
      </w:tr>
      <w:tr w:rsidR="0019316C" w:rsidRPr="00E016D9" w14:paraId="5DAE3B06" w14:textId="77777777" w:rsidTr="001972CF">
        <w:trPr>
          <w:cantSplit/>
        </w:trPr>
        <w:tc>
          <w:tcPr>
            <w:tcW w:w="1701" w:type="pct"/>
            <w:tcBorders>
              <w:top w:val="double" w:sz="4" w:space="0" w:color="auto"/>
              <w:left w:val="double" w:sz="4" w:space="0" w:color="auto"/>
            </w:tcBorders>
          </w:tcPr>
          <w:p w14:paraId="2FE2D3D6" w14:textId="77777777" w:rsidR="0019316C" w:rsidRPr="00E016D9" w:rsidRDefault="0019316C"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Alkaline</w:t>
            </w:r>
          </w:p>
        </w:tc>
        <w:tc>
          <w:tcPr>
            <w:tcW w:w="1645" w:type="pct"/>
            <w:tcBorders>
              <w:top w:val="double" w:sz="4" w:space="0" w:color="auto"/>
              <w:right w:val="double" w:sz="4" w:space="0" w:color="auto"/>
            </w:tcBorders>
          </w:tcPr>
          <w:p w14:paraId="2BE58206" w14:textId="77777777" w:rsidR="0019316C" w:rsidRPr="00E016D9" w:rsidRDefault="0019316C" w:rsidP="00EE4814">
            <w:pPr>
              <w:pStyle w:val="DWRtabletext"/>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19.2</w:t>
            </w:r>
          </w:p>
        </w:tc>
        <w:tc>
          <w:tcPr>
            <w:tcW w:w="1654" w:type="pct"/>
            <w:tcBorders>
              <w:top w:val="double" w:sz="4" w:space="0" w:color="auto"/>
              <w:right w:val="double" w:sz="4" w:space="0" w:color="auto"/>
            </w:tcBorders>
          </w:tcPr>
          <w:p w14:paraId="1EB9EC62" w14:textId="4A9F2E43" w:rsidR="0019316C" w:rsidRPr="00E016D9" w:rsidRDefault="00C543F8"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1ED6950D" w14:textId="77777777" w:rsidTr="001972CF">
        <w:trPr>
          <w:cantSplit/>
        </w:trPr>
        <w:tc>
          <w:tcPr>
            <w:tcW w:w="1701" w:type="pct"/>
            <w:tcBorders>
              <w:left w:val="double" w:sz="4" w:space="0" w:color="auto"/>
            </w:tcBorders>
          </w:tcPr>
          <w:p w14:paraId="001B43B4" w14:textId="77777777"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Emergent</w:t>
            </w:r>
          </w:p>
        </w:tc>
        <w:tc>
          <w:tcPr>
            <w:tcW w:w="1645" w:type="pct"/>
            <w:tcBorders>
              <w:right w:val="double" w:sz="4" w:space="0" w:color="auto"/>
            </w:tcBorders>
          </w:tcPr>
          <w:p w14:paraId="310100CC" w14:textId="77777777" w:rsidR="00C543F8" w:rsidRPr="00E016D9" w:rsidRDefault="00C543F8" w:rsidP="00C543F8">
            <w:pPr>
              <w:pStyle w:val="DWRtabletext"/>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2.4</w:t>
            </w:r>
          </w:p>
        </w:tc>
        <w:tc>
          <w:tcPr>
            <w:tcW w:w="1654" w:type="pct"/>
            <w:tcBorders>
              <w:right w:val="double" w:sz="4" w:space="0" w:color="auto"/>
            </w:tcBorders>
          </w:tcPr>
          <w:p w14:paraId="0E8852A1" w14:textId="0A3C403F"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74B58970" w14:textId="77777777" w:rsidTr="001972CF">
        <w:trPr>
          <w:cantSplit/>
        </w:trPr>
        <w:tc>
          <w:tcPr>
            <w:tcW w:w="1701" w:type="pct"/>
            <w:tcBorders>
              <w:left w:val="double" w:sz="4" w:space="0" w:color="auto"/>
            </w:tcBorders>
          </w:tcPr>
          <w:p w14:paraId="2920CDCB" w14:textId="77777777"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Riparian</w:t>
            </w:r>
          </w:p>
        </w:tc>
        <w:tc>
          <w:tcPr>
            <w:tcW w:w="1645" w:type="pct"/>
            <w:tcBorders>
              <w:right w:val="double" w:sz="4" w:space="0" w:color="auto"/>
            </w:tcBorders>
          </w:tcPr>
          <w:p w14:paraId="6A83B5D1" w14:textId="77777777" w:rsidR="00C543F8" w:rsidRPr="00E016D9" w:rsidRDefault="00C543F8" w:rsidP="00C543F8">
            <w:pPr>
              <w:pStyle w:val="DWRtabletext"/>
              <w:jc w:val="center"/>
              <w:rPr>
                <w:rStyle w:val="DWRbodytextCharCharCharCharCharCharCharCharCharCharCharCharCharCharCharCharCharCharCharCharCharCharCharChar"/>
                <w:sz w:val="18"/>
                <w:highlight w:val="red"/>
              </w:rPr>
            </w:pPr>
            <w:r w:rsidRPr="00E016D9">
              <w:rPr>
                <w:rStyle w:val="DWRbodytextCharCharCharCharCharCharCharCharCharCharCharCharCharCharCharCharCharCharCharCharCharCharCharChar"/>
                <w:sz w:val="18"/>
              </w:rPr>
              <w:t>23.0</w:t>
            </w:r>
          </w:p>
        </w:tc>
        <w:tc>
          <w:tcPr>
            <w:tcW w:w="1654" w:type="pct"/>
            <w:tcBorders>
              <w:right w:val="double" w:sz="4" w:space="0" w:color="auto"/>
            </w:tcBorders>
          </w:tcPr>
          <w:p w14:paraId="59E3014B" w14:textId="44796676"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5745FC95" w14:textId="77777777" w:rsidTr="001972CF">
        <w:trPr>
          <w:cantSplit/>
        </w:trPr>
        <w:tc>
          <w:tcPr>
            <w:tcW w:w="1701" w:type="pct"/>
            <w:tcBorders>
              <w:left w:val="double" w:sz="4" w:space="0" w:color="auto"/>
            </w:tcBorders>
          </w:tcPr>
          <w:p w14:paraId="73667CCE" w14:textId="77777777"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Seasonal</w:t>
            </w:r>
          </w:p>
        </w:tc>
        <w:tc>
          <w:tcPr>
            <w:tcW w:w="1645" w:type="pct"/>
            <w:tcBorders>
              <w:right w:val="double" w:sz="4" w:space="0" w:color="auto"/>
            </w:tcBorders>
          </w:tcPr>
          <w:p w14:paraId="3DCED310"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164.9</w:t>
            </w:r>
          </w:p>
        </w:tc>
        <w:tc>
          <w:tcPr>
            <w:tcW w:w="1654" w:type="pct"/>
            <w:tcBorders>
              <w:right w:val="double" w:sz="4" w:space="0" w:color="auto"/>
            </w:tcBorders>
          </w:tcPr>
          <w:p w14:paraId="4283D9C4" w14:textId="005C91D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56A82DB4" w14:textId="77777777" w:rsidTr="001972CF">
        <w:trPr>
          <w:cantSplit/>
        </w:trPr>
        <w:tc>
          <w:tcPr>
            <w:tcW w:w="1701" w:type="pct"/>
            <w:tcBorders>
              <w:left w:val="double" w:sz="4" w:space="0" w:color="auto"/>
            </w:tcBorders>
          </w:tcPr>
          <w:p w14:paraId="32F7CBCD" w14:textId="77777777" w:rsidR="00C543F8" w:rsidRPr="00E016D9" w:rsidRDefault="00C543F8" w:rsidP="00C543F8">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Vernal pool</w:t>
            </w:r>
          </w:p>
        </w:tc>
        <w:tc>
          <w:tcPr>
            <w:tcW w:w="1645" w:type="pct"/>
            <w:tcBorders>
              <w:right w:val="double" w:sz="4" w:space="0" w:color="auto"/>
            </w:tcBorders>
          </w:tcPr>
          <w:p w14:paraId="675251FC" w14:textId="77777777"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4.7</w:t>
            </w:r>
          </w:p>
        </w:tc>
        <w:tc>
          <w:tcPr>
            <w:tcW w:w="1654" w:type="pct"/>
            <w:tcBorders>
              <w:right w:val="double" w:sz="4" w:space="0" w:color="auto"/>
            </w:tcBorders>
          </w:tcPr>
          <w:p w14:paraId="5C201A92" w14:textId="7A5397D4" w:rsidR="00C543F8" w:rsidRPr="00E016D9" w:rsidRDefault="00C543F8" w:rsidP="00C543F8">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7738BA72" w14:textId="77777777" w:rsidTr="001972CF">
        <w:trPr>
          <w:cantSplit/>
        </w:trPr>
        <w:tc>
          <w:tcPr>
            <w:tcW w:w="1701" w:type="pct"/>
            <w:tcBorders>
              <w:left w:val="double" w:sz="4" w:space="0" w:color="auto"/>
            </w:tcBorders>
          </w:tcPr>
          <w:p w14:paraId="0CEE23FE" w14:textId="77777777" w:rsidR="00C543F8" w:rsidRPr="00E016D9" w:rsidRDefault="00C543F8" w:rsidP="00C543F8">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645" w:type="pct"/>
            <w:tcBorders>
              <w:right w:val="double" w:sz="4" w:space="0" w:color="auto"/>
            </w:tcBorders>
          </w:tcPr>
          <w:p w14:paraId="26E77355" w14:textId="77777777" w:rsidR="00C543F8" w:rsidRPr="00E016D9" w:rsidRDefault="00C543F8" w:rsidP="00C543F8">
            <w:pPr>
              <w:pStyle w:val="DWRtabletext"/>
              <w:jc w:val="center"/>
              <w:rPr>
                <w:rStyle w:val="DWRbodytextCharCharCharCharCharCharCharCharCharCharCharCharCharCharCharCharCharCharCharCharCharCharCharChar"/>
                <w:b/>
                <w:sz w:val="18"/>
                <w:highlight w:val="red"/>
              </w:rPr>
            </w:pPr>
            <w:r w:rsidRPr="00E016D9">
              <w:rPr>
                <w:rStyle w:val="DWRbodytextCharCharCharCharCharCharCharCharCharCharCharCharCharCharCharCharCharCharCharCharCharCharCharChar"/>
                <w:b/>
                <w:sz w:val="18"/>
              </w:rPr>
              <w:t>214.2</w:t>
            </w:r>
          </w:p>
        </w:tc>
        <w:tc>
          <w:tcPr>
            <w:tcW w:w="1654" w:type="pct"/>
            <w:tcBorders>
              <w:right w:val="double" w:sz="4" w:space="0" w:color="auto"/>
            </w:tcBorders>
          </w:tcPr>
          <w:p w14:paraId="1840563A" w14:textId="73F49F18" w:rsidR="00C543F8" w:rsidRPr="00E016D9" w:rsidRDefault="00C543F8" w:rsidP="00C543F8">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19316C" w:rsidRPr="00E016D9" w14:paraId="272A1F99" w14:textId="77777777" w:rsidTr="001972CF">
        <w:trPr>
          <w:cantSplit/>
        </w:trPr>
        <w:tc>
          <w:tcPr>
            <w:tcW w:w="1701" w:type="pct"/>
            <w:tcBorders>
              <w:left w:val="double" w:sz="4" w:space="0" w:color="auto"/>
            </w:tcBorders>
          </w:tcPr>
          <w:p w14:paraId="56559D46" w14:textId="77777777" w:rsidR="0019316C" w:rsidRPr="00E016D9" w:rsidRDefault="0019316C" w:rsidP="00EE481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0 to 15 Feet Wide (smaller tributaries)</w:t>
            </w:r>
          </w:p>
        </w:tc>
        <w:tc>
          <w:tcPr>
            <w:tcW w:w="1645" w:type="pct"/>
            <w:tcBorders>
              <w:right w:val="double" w:sz="4" w:space="0" w:color="auto"/>
            </w:tcBorders>
          </w:tcPr>
          <w:p w14:paraId="2D7F7BFE" w14:textId="77777777" w:rsidR="0019316C" w:rsidRPr="00E016D9" w:rsidRDefault="0019316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77</w:t>
            </w:r>
          </w:p>
        </w:tc>
        <w:tc>
          <w:tcPr>
            <w:tcW w:w="1654" w:type="pct"/>
            <w:tcBorders>
              <w:right w:val="double" w:sz="4" w:space="0" w:color="auto"/>
            </w:tcBorders>
          </w:tcPr>
          <w:p w14:paraId="0EC498E4" w14:textId="77777777" w:rsidR="0019316C" w:rsidRPr="00E016D9" w:rsidRDefault="00412E09"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123</w:t>
            </w:r>
          </w:p>
        </w:tc>
      </w:tr>
      <w:tr w:rsidR="0019316C" w:rsidRPr="00E016D9" w14:paraId="7F523821" w14:textId="77777777" w:rsidTr="001972CF">
        <w:trPr>
          <w:cantSplit/>
        </w:trPr>
        <w:tc>
          <w:tcPr>
            <w:tcW w:w="1701" w:type="pct"/>
            <w:tcBorders>
              <w:left w:val="double" w:sz="4" w:space="0" w:color="auto"/>
            </w:tcBorders>
          </w:tcPr>
          <w:p w14:paraId="160AEFF9" w14:textId="21959DF2" w:rsidR="0019316C" w:rsidRPr="00E016D9" w:rsidRDefault="0019316C" w:rsidP="00701F8A">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Tributaries &gt;</w:t>
            </w:r>
            <w:r w:rsidR="003C5C8A" w:rsidRPr="00E016D9">
              <w:rPr>
                <w:rStyle w:val="DWRbodytextCharCharCharCharCharCharCharCharCharCharCharCharCharCharCharCharCharCharCharCharCharCharCharChar"/>
                <w:sz w:val="18"/>
              </w:rPr>
              <w:t xml:space="preserve"> </w:t>
            </w:r>
            <w:r w:rsidRPr="00E016D9">
              <w:rPr>
                <w:rStyle w:val="DWRbodytextCharCharCharCharCharCharCharCharCharCharCharCharCharCharCharCharCharCharCharCharCharCharCharChar"/>
                <w:sz w:val="18"/>
              </w:rPr>
              <w:t>15 Feet Wide</w:t>
            </w:r>
            <w:r w:rsidR="00701F8A" w:rsidRPr="00E016D9">
              <w:rPr>
                <w:rStyle w:val="DWRbodytextCharCharCharCharCharCharCharCharCharCharCharCharCharCharCharCharCharCharCharCharCharCharCharChar"/>
                <w:sz w:val="18"/>
              </w:rPr>
              <w:br/>
            </w:r>
            <w:r w:rsidRPr="00E016D9">
              <w:rPr>
                <w:rStyle w:val="DWRbodytextCharCharCharCharCharCharCharCharCharCharCharCharCharCharCharCharCharCharCharCharCharCharCharChar"/>
                <w:sz w:val="18"/>
              </w:rPr>
              <w:t>(major tributaries)</w:t>
            </w:r>
          </w:p>
        </w:tc>
        <w:tc>
          <w:tcPr>
            <w:tcW w:w="1645" w:type="pct"/>
            <w:tcBorders>
              <w:right w:val="double" w:sz="4" w:space="0" w:color="auto"/>
            </w:tcBorders>
          </w:tcPr>
          <w:p w14:paraId="3CA4F08F" w14:textId="77777777" w:rsidR="0019316C" w:rsidRPr="00E016D9" w:rsidRDefault="0019316C"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82</w:t>
            </w:r>
          </w:p>
        </w:tc>
        <w:tc>
          <w:tcPr>
            <w:tcW w:w="1654" w:type="pct"/>
            <w:tcBorders>
              <w:right w:val="double" w:sz="4" w:space="0" w:color="auto"/>
            </w:tcBorders>
          </w:tcPr>
          <w:p w14:paraId="1EAD7445" w14:textId="77777777" w:rsidR="0019316C" w:rsidRPr="00E016D9" w:rsidRDefault="00412E09" w:rsidP="00EE481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25</w:t>
            </w:r>
          </w:p>
        </w:tc>
      </w:tr>
      <w:tr w:rsidR="00291AA4" w:rsidRPr="00E016D9" w14:paraId="54D7FB75" w14:textId="77777777" w:rsidTr="001972CF">
        <w:trPr>
          <w:cantSplit/>
        </w:trPr>
        <w:tc>
          <w:tcPr>
            <w:tcW w:w="1701" w:type="pct"/>
            <w:tcBorders>
              <w:left w:val="double" w:sz="4" w:space="0" w:color="auto"/>
            </w:tcBorders>
          </w:tcPr>
          <w:p w14:paraId="4EF0700C" w14:textId="519E745E" w:rsidR="00291AA4" w:rsidRPr="00E016D9" w:rsidRDefault="00291AA4" w:rsidP="00291AA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Salt Lake (Pond)</w:t>
            </w:r>
          </w:p>
        </w:tc>
        <w:tc>
          <w:tcPr>
            <w:tcW w:w="1645" w:type="pct"/>
            <w:tcBorders>
              <w:right w:val="double" w:sz="4" w:space="0" w:color="auto"/>
            </w:tcBorders>
          </w:tcPr>
          <w:p w14:paraId="79076854" w14:textId="46E32632" w:rsidR="00291AA4" w:rsidRPr="00E016D9" w:rsidRDefault="00291AA4" w:rsidP="00291AA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6.1</w:t>
            </w:r>
          </w:p>
        </w:tc>
        <w:tc>
          <w:tcPr>
            <w:tcW w:w="1654" w:type="pct"/>
            <w:tcBorders>
              <w:right w:val="double" w:sz="4" w:space="0" w:color="auto"/>
            </w:tcBorders>
          </w:tcPr>
          <w:p w14:paraId="2C3A54E7" w14:textId="133D2329" w:rsidR="00291AA4" w:rsidRPr="00E016D9" w:rsidRDefault="00291AA4" w:rsidP="00291AA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291AA4" w:rsidRPr="00E016D9" w14:paraId="12BA6D08" w14:textId="77777777" w:rsidTr="001F2A2B">
        <w:trPr>
          <w:cantSplit/>
        </w:trPr>
        <w:tc>
          <w:tcPr>
            <w:tcW w:w="1701" w:type="pct"/>
            <w:tcBorders>
              <w:left w:val="double" w:sz="4" w:space="0" w:color="auto"/>
              <w:bottom w:val="single" w:sz="4" w:space="0" w:color="auto"/>
            </w:tcBorders>
          </w:tcPr>
          <w:p w14:paraId="38EA1A1E" w14:textId="6E9A4061" w:rsidR="00291AA4" w:rsidRPr="00E016D9" w:rsidRDefault="00291AA4" w:rsidP="00291AA4">
            <w:pPr>
              <w:pStyle w:val="DWRtabletext"/>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Ponds</w:t>
            </w:r>
          </w:p>
        </w:tc>
        <w:tc>
          <w:tcPr>
            <w:tcW w:w="1645" w:type="pct"/>
            <w:tcBorders>
              <w:bottom w:val="single" w:sz="4" w:space="0" w:color="auto"/>
              <w:right w:val="double" w:sz="4" w:space="0" w:color="auto"/>
            </w:tcBorders>
          </w:tcPr>
          <w:p w14:paraId="07F8C0A0" w14:textId="3408AC85" w:rsidR="00291AA4" w:rsidRPr="00E016D9" w:rsidRDefault="00291AA4" w:rsidP="00291AA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20.7</w:t>
            </w:r>
          </w:p>
        </w:tc>
        <w:tc>
          <w:tcPr>
            <w:tcW w:w="1654" w:type="pct"/>
            <w:tcBorders>
              <w:bottom w:val="single" w:sz="4" w:space="0" w:color="auto"/>
              <w:right w:val="double" w:sz="4" w:space="0" w:color="auto"/>
            </w:tcBorders>
          </w:tcPr>
          <w:p w14:paraId="6D0277CA" w14:textId="4ACDBC37" w:rsidR="00291AA4" w:rsidRPr="00E016D9" w:rsidRDefault="00291AA4" w:rsidP="00291AA4">
            <w:pPr>
              <w:pStyle w:val="DWRtabletext"/>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291AA4" w:rsidRPr="00E016D9" w14:paraId="6EFEBE30" w14:textId="77777777" w:rsidTr="001F2A2B">
        <w:trPr>
          <w:cantSplit/>
        </w:trPr>
        <w:tc>
          <w:tcPr>
            <w:tcW w:w="1701" w:type="pct"/>
            <w:tcBorders>
              <w:left w:val="double" w:sz="4" w:space="0" w:color="auto"/>
              <w:bottom w:val="double" w:sz="4" w:space="0" w:color="auto"/>
            </w:tcBorders>
          </w:tcPr>
          <w:p w14:paraId="10404B9E" w14:textId="396FB209" w:rsidR="00291AA4" w:rsidRPr="00E016D9" w:rsidRDefault="00291AA4" w:rsidP="00442E49">
            <w:pPr>
              <w:pStyle w:val="DWRtabletext"/>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Other Waters</w:t>
            </w:r>
          </w:p>
        </w:tc>
        <w:tc>
          <w:tcPr>
            <w:tcW w:w="1645" w:type="pct"/>
            <w:tcBorders>
              <w:bottom w:val="double" w:sz="4" w:space="0" w:color="auto"/>
              <w:right w:val="double" w:sz="4" w:space="0" w:color="auto"/>
            </w:tcBorders>
          </w:tcPr>
          <w:p w14:paraId="0DA1A92B" w14:textId="0D0DC97B" w:rsidR="00291AA4" w:rsidRPr="00E016D9" w:rsidRDefault="00291AA4" w:rsidP="00291AA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185.8</w:t>
            </w:r>
          </w:p>
        </w:tc>
        <w:tc>
          <w:tcPr>
            <w:tcW w:w="1654" w:type="pct"/>
            <w:tcBorders>
              <w:bottom w:val="double" w:sz="4" w:space="0" w:color="auto"/>
              <w:right w:val="double" w:sz="4" w:space="0" w:color="auto"/>
            </w:tcBorders>
          </w:tcPr>
          <w:p w14:paraId="0DE39604" w14:textId="77777777" w:rsidR="00291AA4" w:rsidRPr="00E016D9" w:rsidRDefault="00291AA4" w:rsidP="00291AA4">
            <w:pPr>
              <w:pStyle w:val="DWRtabletext"/>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148</w:t>
            </w:r>
          </w:p>
        </w:tc>
      </w:tr>
    </w:tbl>
    <w:p w14:paraId="1F38AD4D" w14:textId="7A9631B9" w:rsidR="004D6124" w:rsidRPr="00E016D9" w:rsidRDefault="005330D4" w:rsidP="00EE4814">
      <w:pPr>
        <w:pStyle w:val="DWRtablenote"/>
      </w:pPr>
      <w:r w:rsidRPr="00E016D9">
        <w:rPr>
          <w:vertAlign w:val="superscript"/>
        </w:rPr>
        <w:t>a</w:t>
      </w:r>
      <w:r w:rsidR="004D6124" w:rsidRPr="00E016D9">
        <w:t>Only streams are indicated.</w:t>
      </w:r>
    </w:p>
    <w:p w14:paraId="55886E5D" w14:textId="28D87A15" w:rsidR="00291AA4" w:rsidRPr="00E016D9" w:rsidRDefault="00291AA4" w:rsidP="00291AA4">
      <w:pPr>
        <w:pStyle w:val="DWRImpactBT"/>
        <w:spacing w:after="120"/>
      </w:pPr>
      <w:r w:rsidRPr="00E016D9">
        <w:t>Impact Wet</w:t>
      </w:r>
      <w:r w:rsidRPr="00E016D9">
        <w:noBreakHyphen/>
        <w:t xml:space="preserve">2: A Permanent Adverse Effect to Federal and State Protected Wetlands (as Defined by Section 404 of the Clean Water Act </w:t>
      </w:r>
      <w:r w:rsidRPr="00E016D9">
        <w:rPr>
          <w:rStyle w:val="DWRBodyTextChar1"/>
        </w:rPr>
        <w:t>and the Porter-Cologne Water Quality Act</w:t>
      </w:r>
      <w:r w:rsidRPr="00E016D9">
        <w:t xml:space="preserve"> [Including, but </w:t>
      </w:r>
      <w:r w:rsidR="00AE66B2" w:rsidRPr="00AE66B2">
        <w:t xml:space="preserve">Not </w:t>
      </w:r>
      <w:r w:rsidR="00AE66B2" w:rsidRPr="00AE66B2">
        <w:lastRenderedPageBreak/>
        <w:t>Limited to</w:t>
      </w:r>
      <w:r w:rsidRPr="00E016D9">
        <w:t>, Marsh, Vernal Pool, Coastal]) through Direct Removal, Filling, Hydrological Interruption, Discharge of Pollutants, or Other Means</w:t>
      </w:r>
    </w:p>
    <w:p w14:paraId="64031C24" w14:textId="77777777" w:rsidR="00FE0ECB" w:rsidRPr="00E016D9" w:rsidRDefault="00FE0ECB" w:rsidP="00EE4814">
      <w:pPr>
        <w:pStyle w:val="DWRHeading7"/>
      </w:pPr>
      <w:r w:rsidRPr="00E016D9">
        <w:t>Seasonal Wetlands</w:t>
      </w:r>
    </w:p>
    <w:p w14:paraId="665B7A47" w14:textId="618B4052" w:rsidR="00574ACA" w:rsidRPr="00E016D9" w:rsidRDefault="00574ACA" w:rsidP="00EE4814">
      <w:pPr>
        <w:pStyle w:val="DWRBodyText"/>
      </w:pPr>
      <w:r w:rsidRPr="00E016D9">
        <w:t>Approximately 164 acres (11</w:t>
      </w:r>
      <w:r w:rsidR="00D12AA1" w:rsidRPr="00E016D9">
        <w:t xml:space="preserve"> acres</w:t>
      </w:r>
      <w:r w:rsidRPr="00E016D9">
        <w:t xml:space="preserve"> more than for Alt</w:t>
      </w:r>
      <w:r w:rsidR="00222D9A" w:rsidRPr="00E016D9">
        <w:t>ernative</w:t>
      </w:r>
      <w:r w:rsidRPr="00E016D9">
        <w:t xml:space="preserve"> A) of seasonal wetlands would be permanently lost through initial inundation</w:t>
      </w:r>
      <w:r w:rsidR="00222D9A" w:rsidRPr="00E016D9">
        <w:t xml:space="preserve"> and</w:t>
      </w:r>
      <w:r w:rsidRPr="00E016D9">
        <w:t xml:space="preserve"> repeated water level fluctuations</w:t>
      </w:r>
      <w:r w:rsidR="008D07C3" w:rsidRPr="00E016D9">
        <w:t xml:space="preserve"> within Sites Reservoir</w:t>
      </w:r>
      <w:r w:rsidR="00EC1D2D" w:rsidRPr="00E016D9">
        <w:t xml:space="preserve">. </w:t>
      </w:r>
      <w:r w:rsidRPr="00E016D9">
        <w:t>These 113 wetlands (16 more than for Alt</w:t>
      </w:r>
      <w:r w:rsidR="00222D9A" w:rsidRPr="00E016D9">
        <w:t>ernative</w:t>
      </w:r>
      <w:r w:rsidRPr="00E016D9">
        <w:t xml:space="preserve"> A) are mostly small areas associated with low</w:t>
      </w:r>
      <w:r w:rsidR="008555D5" w:rsidRPr="00E016D9">
        <w:noBreakHyphen/>
      </w:r>
      <w:r w:rsidRPr="00E016D9">
        <w:t>lying swales, valley bottoms, or shallow drainages especially in clay</w:t>
      </w:r>
      <w:r w:rsidR="008555D5" w:rsidRPr="00E016D9">
        <w:noBreakHyphen/>
      </w:r>
      <w:r w:rsidRPr="00E016D9">
        <w:t xml:space="preserve">dominated soils. </w:t>
      </w:r>
      <w:r w:rsidR="00EC1D2D" w:rsidRPr="00E016D9">
        <w:t xml:space="preserve">More than </w:t>
      </w:r>
      <w:r w:rsidRPr="00E016D9">
        <w:t xml:space="preserve">half are </w:t>
      </w:r>
      <w:r w:rsidR="00EC1D2D" w:rsidRPr="00E016D9">
        <w:t>smaller</w:t>
      </w:r>
      <w:r w:rsidRPr="00E016D9">
        <w:t xml:space="preserve"> than </w:t>
      </w:r>
      <w:r w:rsidR="00CF233A" w:rsidRPr="00E016D9">
        <w:t xml:space="preserve">1 </w:t>
      </w:r>
      <w:r w:rsidRPr="00E016D9">
        <w:t xml:space="preserve">acre; 30 are between </w:t>
      </w:r>
      <w:r w:rsidR="00CF233A" w:rsidRPr="00E016D9">
        <w:t xml:space="preserve">1 </w:t>
      </w:r>
      <w:r w:rsidRPr="00E016D9">
        <w:t xml:space="preserve">and </w:t>
      </w:r>
      <w:r w:rsidR="00CF233A" w:rsidRPr="00E016D9">
        <w:t xml:space="preserve">5 </w:t>
      </w:r>
      <w:r w:rsidRPr="00E016D9">
        <w:t xml:space="preserve">acres, and </w:t>
      </w:r>
      <w:r w:rsidR="00EC1D2D" w:rsidRPr="00E016D9">
        <w:t>10</w:t>
      </w:r>
      <w:r w:rsidRPr="00E016D9">
        <w:t xml:space="preserve"> (</w:t>
      </w:r>
      <w:r w:rsidR="008B52CD" w:rsidRPr="00E016D9">
        <w:t xml:space="preserve">2 </w:t>
      </w:r>
      <w:r w:rsidRPr="00E016D9">
        <w:t>more than for Alt</w:t>
      </w:r>
      <w:r w:rsidR="00222D9A" w:rsidRPr="00E016D9">
        <w:t>ernative</w:t>
      </w:r>
      <w:r w:rsidRPr="00E016D9">
        <w:t xml:space="preserve"> A) are </w:t>
      </w:r>
      <w:r w:rsidR="00EC1D2D" w:rsidRPr="00E016D9">
        <w:t>larger than</w:t>
      </w:r>
      <w:r w:rsidRPr="00E016D9">
        <w:t xml:space="preserve"> </w:t>
      </w:r>
      <w:r w:rsidR="008B52CD" w:rsidRPr="00E016D9">
        <w:t>5</w:t>
      </w:r>
      <w:r w:rsidR="00EC10EA" w:rsidRPr="00E016D9">
        <w:t> </w:t>
      </w:r>
      <w:r w:rsidRPr="00E016D9">
        <w:t xml:space="preserve">acres. The impacts to seasonal wetlands associated with Salt Lake are the same as </w:t>
      </w:r>
      <w:r w:rsidR="00CA744B" w:rsidRPr="00E016D9">
        <w:t xml:space="preserve">described </w:t>
      </w:r>
      <w:r w:rsidRPr="00E016D9">
        <w:t>for Alternative A.</w:t>
      </w:r>
      <w:r w:rsidR="00B94D5A" w:rsidRPr="00E016D9">
        <w:t xml:space="preserve"> </w:t>
      </w:r>
      <w:r w:rsidRPr="00E016D9">
        <w:t xml:space="preserve">The loss of all of these seasonal wetlands (especially </w:t>
      </w:r>
      <w:r w:rsidR="00EC1D2D" w:rsidRPr="00E016D9">
        <w:t>because</w:t>
      </w:r>
      <w:r w:rsidRPr="00E016D9">
        <w:t xml:space="preserve"> they include some partly alkaline or saline features) </w:t>
      </w:r>
      <w:r w:rsidR="00222D9A" w:rsidRPr="00E016D9">
        <w:t>would be</w:t>
      </w:r>
      <w:r w:rsidRPr="00E016D9">
        <w:t xml:space="preserve"> a </w:t>
      </w:r>
      <w:r w:rsidRPr="00E016D9">
        <w:rPr>
          <w:b/>
        </w:rPr>
        <w:t>potentially significant impact</w:t>
      </w:r>
      <w:r w:rsidR="004E5692"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Pr="00E016D9">
        <w:t>.</w:t>
      </w:r>
    </w:p>
    <w:p w14:paraId="5E6ED088" w14:textId="77777777" w:rsidR="00FE0ECB" w:rsidRPr="00E016D9" w:rsidRDefault="00FE0ECB" w:rsidP="00EE4814">
      <w:pPr>
        <w:pStyle w:val="DWRHeading7"/>
      </w:pPr>
      <w:r w:rsidRPr="00E016D9">
        <w:t>Vernal Pools</w:t>
      </w:r>
    </w:p>
    <w:p w14:paraId="5C42C9F8" w14:textId="7B55AB46" w:rsidR="00574ACA" w:rsidRPr="00E016D9" w:rsidRDefault="00574ACA" w:rsidP="00EE4814">
      <w:pPr>
        <w:pStyle w:val="DWRBodyText"/>
      </w:pPr>
      <w:r w:rsidRPr="00E016D9">
        <w:t xml:space="preserve">The construction and inundation of Sites Reservoir and </w:t>
      </w:r>
      <w:r w:rsidR="008D07C3" w:rsidRPr="00E016D9">
        <w:t>Dams</w:t>
      </w:r>
      <w:r w:rsidRPr="00E016D9">
        <w:t xml:space="preserve"> would </w:t>
      </w:r>
      <w:r w:rsidR="00EC1D2D" w:rsidRPr="00E016D9">
        <w:t xml:space="preserve">result in the direct and </w:t>
      </w:r>
      <w:r w:rsidRPr="00E016D9">
        <w:t>permanent</w:t>
      </w:r>
      <w:r w:rsidR="00EC1D2D" w:rsidRPr="00E016D9">
        <w:t xml:space="preserve"> loss of </w:t>
      </w:r>
      <w:r w:rsidRPr="00E016D9">
        <w:t>approximately 4.7 acres of vernal pools</w:t>
      </w:r>
      <w:r w:rsidR="00D12AA1" w:rsidRPr="00E016D9">
        <w:t xml:space="preserve"> (0.7 acre more than for Alternative A)</w:t>
      </w:r>
      <w:r w:rsidRPr="00E016D9">
        <w:t>, many of which are either artificially created impoundments or highly disturbed/degraded by long</w:t>
      </w:r>
      <w:r w:rsidR="008555D5" w:rsidRPr="00E016D9">
        <w:noBreakHyphen/>
      </w:r>
      <w:r w:rsidRPr="00E016D9">
        <w:t>term heavy grazing. These 17 vernal pools</w:t>
      </w:r>
      <w:r w:rsidR="00D12AA1" w:rsidRPr="00E016D9">
        <w:t xml:space="preserve"> (</w:t>
      </w:r>
      <w:r w:rsidR="00EC1D2D" w:rsidRPr="00E016D9">
        <w:t>one</w:t>
      </w:r>
      <w:r w:rsidR="00D12AA1" w:rsidRPr="00E016D9">
        <w:t xml:space="preserve"> more than for Alternative A)</w:t>
      </w:r>
      <w:r w:rsidRPr="00E016D9">
        <w:t xml:space="preserve"> are distributed throughout the reservoir footprint in Antelope Valley. The largest (</w:t>
      </w:r>
      <w:r w:rsidR="00EC1D2D" w:rsidRPr="00E016D9">
        <w:t>larger than</w:t>
      </w:r>
      <w:r w:rsidRPr="00E016D9">
        <w:t xml:space="preserve"> 1.3 acres) is associated with Salt Lake. The remaining features are all </w:t>
      </w:r>
      <w:r w:rsidR="00EC1D2D" w:rsidRPr="00E016D9">
        <w:t>smaller than</w:t>
      </w:r>
      <w:r w:rsidRPr="00E016D9">
        <w:t xml:space="preserve"> </w:t>
      </w:r>
      <w:r w:rsidR="008B52CD" w:rsidRPr="00E016D9">
        <w:t xml:space="preserve">1 </w:t>
      </w:r>
      <w:r w:rsidRPr="00E016D9">
        <w:t>acre.</w:t>
      </w:r>
      <w:r w:rsidR="00BC0E7B" w:rsidRPr="00E016D9">
        <w:t xml:space="preserve"> </w:t>
      </w:r>
      <w:r w:rsidR="00EC1D2D" w:rsidRPr="00E016D9">
        <w:t>Because</w:t>
      </w:r>
      <w:r w:rsidRPr="00E016D9">
        <w:t xml:space="preserve"> the vernal pools of the western edge of the Sacramento Valley are already much reduced in number, the loss of these vernal pools (especially </w:t>
      </w:r>
      <w:r w:rsidR="00EC1D2D" w:rsidRPr="00E016D9">
        <w:t>because</w:t>
      </w:r>
      <w:r w:rsidRPr="00E016D9">
        <w:t xml:space="preserve"> they include some partly alkaline or saline features) would be a </w:t>
      </w:r>
      <w:r w:rsidRPr="00E016D9">
        <w:rPr>
          <w:b/>
        </w:rPr>
        <w:t xml:space="preserve">potentially significant </w:t>
      </w:r>
      <w:r w:rsidR="00D566DD" w:rsidRPr="00E016D9">
        <w:rPr>
          <w:b/>
        </w:rPr>
        <w:t>impact</w:t>
      </w:r>
      <w:r w:rsidR="004E5692" w:rsidRPr="00E016D9">
        <w:t xml:space="preserve">, </w:t>
      </w:r>
      <w:r w:rsidR="000F3BBC" w:rsidRPr="00E016D9">
        <w:t>when compared to Existing Conditions/No Project/No Action Condition.</w:t>
      </w:r>
    </w:p>
    <w:p w14:paraId="094B23C3" w14:textId="77777777" w:rsidR="00FE0ECB" w:rsidRPr="00E016D9" w:rsidRDefault="00FE0ECB" w:rsidP="00EE4814">
      <w:pPr>
        <w:pStyle w:val="DWRHeading7"/>
      </w:pPr>
      <w:r w:rsidRPr="00E016D9">
        <w:t>Emergent Wetlands</w:t>
      </w:r>
    </w:p>
    <w:p w14:paraId="22A79C33" w14:textId="77777777" w:rsidR="00FE50F0" w:rsidRPr="00E016D9" w:rsidRDefault="00FE50F0" w:rsidP="00EE4814">
      <w:pPr>
        <w:pStyle w:val="DWRBodyText"/>
        <w:rPr>
          <w:color w:val="000000"/>
          <w:szCs w:val="22"/>
        </w:rPr>
      </w:pPr>
      <w:r w:rsidRPr="00E016D9">
        <w:t xml:space="preserve">The impact of Alternative B on emergent wetlands would be the same as described for Alternative A. </w:t>
      </w:r>
    </w:p>
    <w:p w14:paraId="13201863" w14:textId="77777777" w:rsidR="00FE0ECB" w:rsidRPr="00E016D9" w:rsidRDefault="00FE0ECB" w:rsidP="00EE4814">
      <w:pPr>
        <w:pStyle w:val="DWRHeading7"/>
      </w:pPr>
      <w:r w:rsidRPr="00E016D9">
        <w:t>Riparian Wetlands</w:t>
      </w:r>
    </w:p>
    <w:p w14:paraId="515448DC" w14:textId="2163270A" w:rsidR="00574ACA" w:rsidRPr="00E016D9" w:rsidRDefault="00FE50F0" w:rsidP="00EE4814">
      <w:pPr>
        <w:pStyle w:val="DWRBodyText"/>
      </w:pPr>
      <w:r w:rsidRPr="00E016D9">
        <w:t>More than</w:t>
      </w:r>
      <w:r w:rsidR="00574ACA" w:rsidRPr="00E016D9">
        <w:t xml:space="preserve"> 23 acres of riparian wetlands </w:t>
      </w:r>
      <w:r w:rsidR="00222D9A" w:rsidRPr="00E016D9">
        <w:t xml:space="preserve">were </w:t>
      </w:r>
      <w:r w:rsidR="00574ACA" w:rsidRPr="00E016D9">
        <w:t>mapped and identified within the reservoir footprint for Alternative B.</w:t>
      </w:r>
      <w:r w:rsidR="00BC0E7B" w:rsidRPr="00E016D9">
        <w:t xml:space="preserve"> </w:t>
      </w:r>
      <w:r w:rsidR="00574ACA" w:rsidRPr="00E016D9">
        <w:t>Most of the</w:t>
      </w:r>
      <w:r w:rsidR="00E90B09" w:rsidRPr="00E016D9">
        <w:t>se</w:t>
      </w:r>
      <w:r w:rsidR="00574ACA" w:rsidRPr="00E016D9">
        <w:t xml:space="preserve"> 16 mapped areas are </w:t>
      </w:r>
      <w:r w:rsidR="008B52CD" w:rsidRPr="00E016D9">
        <w:t xml:space="preserve">1 </w:t>
      </w:r>
      <w:r w:rsidR="00574ACA" w:rsidRPr="00E016D9">
        <w:t xml:space="preserve">acre or </w:t>
      </w:r>
      <w:r w:rsidRPr="00E016D9">
        <w:t xml:space="preserve">smaller, </w:t>
      </w:r>
      <w:r w:rsidR="00574ACA" w:rsidRPr="00E016D9">
        <w:t xml:space="preserve">and consist of sparse </w:t>
      </w:r>
      <w:r w:rsidR="00E90B09" w:rsidRPr="00E016D9">
        <w:t xml:space="preserve">wetland </w:t>
      </w:r>
      <w:r w:rsidR="00574ACA" w:rsidRPr="00E016D9">
        <w:t xml:space="preserve">vegetation within </w:t>
      </w:r>
      <w:r w:rsidR="00617117" w:rsidRPr="00E016D9">
        <w:t xml:space="preserve">disturbed </w:t>
      </w:r>
      <w:r w:rsidR="00574ACA" w:rsidRPr="00E016D9">
        <w:t xml:space="preserve">intermittent stream channels. </w:t>
      </w:r>
      <w:r w:rsidR="00617117" w:rsidRPr="00E016D9">
        <w:t>The l</w:t>
      </w:r>
      <w:r w:rsidR="00E90B09" w:rsidRPr="00E016D9">
        <w:t xml:space="preserve">oss of these riparian wetlands would be considered a </w:t>
      </w:r>
      <w:r w:rsidR="00E90B09" w:rsidRPr="00E016D9">
        <w:rPr>
          <w:b/>
        </w:rPr>
        <w:t xml:space="preserve">potentially significant impact </w:t>
      </w:r>
      <w:r w:rsidR="00E90B09" w:rsidRPr="00E016D9">
        <w:t>to waters</w:t>
      </w:r>
      <w:r w:rsidR="004E5692"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297BF0EC" w14:textId="77777777" w:rsidR="00574ACA" w:rsidRPr="00E016D9" w:rsidRDefault="00574ACA" w:rsidP="000F4689">
      <w:pPr>
        <w:pStyle w:val="DWRHeading6"/>
      </w:pPr>
      <w:r w:rsidRPr="00E016D9">
        <w:t xml:space="preserve">Road Relocations </w:t>
      </w:r>
      <w:r w:rsidR="006A2AD1" w:rsidRPr="00E016D9">
        <w:t>and South Bridge</w:t>
      </w:r>
    </w:p>
    <w:p w14:paraId="12D64EC6" w14:textId="5C59B88E" w:rsidR="003564EA" w:rsidRPr="00E016D9" w:rsidRDefault="003564EA"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Lakes, Rivers, Streams Tributary to Navigable Rivers, Natural Ponds, Canals, or Ditches) that are Determin</w:t>
      </w:r>
      <w:r w:rsidRPr="00E016D9">
        <w:rPr>
          <w:rStyle w:val="DWRImpactBTChar"/>
        </w:rPr>
        <w:t>e</w:t>
      </w:r>
      <w:r w:rsidRPr="00E016D9">
        <w:t xml:space="preserve">d by the USACE </w:t>
      </w:r>
      <w:r w:rsidR="003A587E"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4298CEE2" w14:textId="77777777" w:rsidR="003564EA" w:rsidRPr="00E016D9" w:rsidRDefault="003564EA" w:rsidP="00EE4814">
      <w:pPr>
        <w:pStyle w:val="DWRHeading7"/>
      </w:pPr>
      <w:r w:rsidRPr="00E016D9">
        <w:t>Streams</w:t>
      </w:r>
    </w:p>
    <w:p w14:paraId="7B457C7B" w14:textId="15318907" w:rsidR="003564EA" w:rsidRPr="00E016D9" w:rsidRDefault="004E5692" w:rsidP="004A11F8">
      <w:pPr>
        <w:pStyle w:val="DWRBodyText"/>
      </w:pPr>
      <w:r w:rsidRPr="00E016D9">
        <w:t>T</w:t>
      </w:r>
      <w:r w:rsidR="00574ACA" w:rsidRPr="00E016D9">
        <w:t xml:space="preserve">he road relocation construction </w:t>
      </w:r>
      <w:r w:rsidR="00CA744B" w:rsidRPr="00E016D9">
        <w:t>disturbance area</w:t>
      </w:r>
      <w:r w:rsidR="00574ACA" w:rsidRPr="00E016D9">
        <w:t xml:space="preserve"> </w:t>
      </w:r>
      <w:r w:rsidR="001B2138" w:rsidRPr="00E016D9">
        <w:t xml:space="preserve">would </w:t>
      </w:r>
      <w:r w:rsidR="00574ACA" w:rsidRPr="00E016D9">
        <w:t xml:space="preserve">differ slightly to serve different sets of dams, </w:t>
      </w:r>
      <w:r w:rsidRPr="00E016D9">
        <w:t xml:space="preserve">but </w:t>
      </w:r>
      <w:r w:rsidR="00574ACA" w:rsidRPr="00E016D9">
        <w:t xml:space="preserve">the two </w:t>
      </w:r>
      <w:r w:rsidR="0064795B" w:rsidRPr="00E016D9">
        <w:t xml:space="preserve">alternatives’ </w:t>
      </w:r>
      <w:r w:rsidR="00574ACA" w:rsidRPr="00E016D9">
        <w:t xml:space="preserve">routes </w:t>
      </w:r>
      <w:r w:rsidR="001B2138" w:rsidRPr="00E016D9">
        <w:t xml:space="preserve">would </w:t>
      </w:r>
      <w:r w:rsidR="00574ACA" w:rsidRPr="00E016D9">
        <w:t>cross equivalent extents of very small tributary drainages.</w:t>
      </w:r>
      <w:r w:rsidR="00BC0E7B" w:rsidRPr="00E016D9">
        <w:t xml:space="preserve"> </w:t>
      </w:r>
      <w:r w:rsidR="00574ACA" w:rsidRPr="00E016D9">
        <w:t>They both would impact a</w:t>
      </w:r>
      <w:r w:rsidR="006B2562" w:rsidRPr="00E016D9">
        <w:t>pproximately</w:t>
      </w:r>
      <w:r w:rsidR="00574ACA" w:rsidRPr="00E016D9">
        <w:t xml:space="preserve"> 12 miles (or 9.5 acres) of </w:t>
      </w:r>
      <w:r w:rsidR="001B2138" w:rsidRPr="00E016D9">
        <w:t>w</w:t>
      </w:r>
      <w:r w:rsidR="00574ACA" w:rsidRPr="00E016D9">
        <w:t xml:space="preserve">aters, distributed the same over the various </w:t>
      </w:r>
      <w:r w:rsidR="00574ACA" w:rsidRPr="00E016D9">
        <w:lastRenderedPageBreak/>
        <w:t>stream widths.</w:t>
      </w:r>
      <w:r w:rsidR="00BC0E7B" w:rsidRPr="00E016D9">
        <w:t xml:space="preserve"> </w:t>
      </w:r>
      <w:r w:rsidRPr="00E016D9">
        <w:t xml:space="preserve">However, </w:t>
      </w:r>
      <w:r w:rsidR="00574ACA" w:rsidRPr="00E016D9">
        <w:t xml:space="preserve">Alternative B </w:t>
      </w:r>
      <w:r w:rsidR="001B2138" w:rsidRPr="00E016D9">
        <w:t xml:space="preserve">would result in a </w:t>
      </w:r>
      <w:r w:rsidR="00574ACA" w:rsidRPr="00E016D9">
        <w:t>slightly greater impact, affecting 0.3 mile (0.1</w:t>
      </w:r>
      <w:r w:rsidR="004A11F8">
        <w:t> </w:t>
      </w:r>
      <w:r w:rsidR="00574ACA" w:rsidRPr="00E016D9">
        <w:t>acre) more waters than Alternative A.</w:t>
      </w:r>
      <w:r w:rsidR="00BC0E7B" w:rsidRPr="00E016D9">
        <w:t xml:space="preserve"> </w:t>
      </w:r>
      <w:r w:rsidR="00574ACA" w:rsidRPr="00E016D9">
        <w:t xml:space="preserve">This </w:t>
      </w:r>
      <w:r w:rsidR="00CA744B" w:rsidRPr="00E016D9">
        <w:t xml:space="preserve">increase </w:t>
      </w:r>
      <w:r w:rsidR="00574ACA" w:rsidRPr="00E016D9">
        <w:t xml:space="preserve">is due largely to some substantial crossings of creeks associated with salt springs in the area south of the Saddle Dam Recreation Area; only </w:t>
      </w:r>
      <w:r w:rsidR="006A0CE8" w:rsidRPr="00E016D9">
        <w:t>Alternative </w:t>
      </w:r>
      <w:r w:rsidR="00574ACA" w:rsidRPr="00E016D9">
        <w:t>B</w:t>
      </w:r>
      <w:r w:rsidR="00DC246F" w:rsidRPr="00E016D9">
        <w:t>’</w:t>
      </w:r>
      <w:r w:rsidR="00574ACA" w:rsidRPr="00E016D9">
        <w:t>s road route traverses this sensitive are</w:t>
      </w:r>
      <w:r w:rsidR="00723519" w:rsidRPr="00E016D9">
        <w:t>a</w:t>
      </w:r>
      <w:r w:rsidR="00574ACA" w:rsidRPr="00E016D9">
        <w:t xml:space="preserve"> of wetlands and waters on its way to Saddle Dams</w:t>
      </w:r>
      <w:r w:rsidR="004A11F8">
        <w:t> </w:t>
      </w:r>
      <w:r w:rsidR="00574ACA" w:rsidRPr="00E016D9">
        <w:t>1 and 2.</w:t>
      </w:r>
      <w:r w:rsidR="00BC0E7B" w:rsidRPr="00E016D9">
        <w:t xml:space="preserve"> </w:t>
      </w:r>
      <w:r w:rsidR="00574ACA" w:rsidRPr="00E016D9">
        <w:t xml:space="preserve">For Alternative B, the combined length of almost </w:t>
      </w:r>
      <w:r w:rsidR="00687F65" w:rsidRPr="00E016D9">
        <w:t xml:space="preserve">12 </w:t>
      </w:r>
      <w:r w:rsidR="00574ACA" w:rsidRPr="00E016D9">
        <w:t xml:space="preserve">miles and the connection of several streams with wetland features </w:t>
      </w:r>
      <w:r w:rsidR="00687F65" w:rsidRPr="00E016D9">
        <w:t xml:space="preserve">near </w:t>
      </w:r>
      <w:r w:rsidR="00574ACA" w:rsidRPr="00E016D9">
        <w:t xml:space="preserve">the Saddle Dam </w:t>
      </w:r>
      <w:r w:rsidR="00687F65" w:rsidRPr="00E016D9">
        <w:t xml:space="preserve">Recreation </w:t>
      </w:r>
      <w:r w:rsidR="00ED0992" w:rsidRPr="00E016D9">
        <w:t>A</w:t>
      </w:r>
      <w:r w:rsidR="00574ACA" w:rsidRPr="00E016D9">
        <w:t xml:space="preserve">rea </w:t>
      </w:r>
      <w:r w:rsidR="001B2138" w:rsidRPr="00E016D9">
        <w:t xml:space="preserve">would result in </w:t>
      </w:r>
      <w:r w:rsidR="00574ACA" w:rsidRPr="00E016D9">
        <w:t xml:space="preserve">a </w:t>
      </w:r>
      <w:r w:rsidR="00574ACA" w:rsidRPr="00E016D9">
        <w:rPr>
          <w:b/>
        </w:rPr>
        <w:t>potentially significant impact</w:t>
      </w:r>
      <w:r w:rsidR="00BF6474" w:rsidRPr="00E016D9">
        <w:t xml:space="preserve">, </w:t>
      </w:r>
      <w:r w:rsidR="000F3BBC" w:rsidRPr="00E016D9">
        <w:t xml:space="preserve">when compared to </w:t>
      </w:r>
      <w:r w:rsidR="004342D6" w:rsidRPr="00E016D9">
        <w:t xml:space="preserve">the </w:t>
      </w:r>
      <w:r w:rsidR="000F3BBC" w:rsidRPr="00E016D9">
        <w:t>Existing Conditions/No Project/No Action Condition.</w:t>
      </w:r>
      <w:r w:rsidR="00BC0E7B" w:rsidRPr="00E016D9">
        <w:t xml:space="preserve"> </w:t>
      </w:r>
    </w:p>
    <w:p w14:paraId="33C5665B" w14:textId="77777777" w:rsidR="003564EA" w:rsidRPr="00E016D9" w:rsidRDefault="003564EA" w:rsidP="00EE4814">
      <w:pPr>
        <w:pStyle w:val="DWRHeading7"/>
      </w:pPr>
      <w:r w:rsidRPr="00E016D9">
        <w:t>Ponds</w:t>
      </w:r>
    </w:p>
    <w:p w14:paraId="36F48BA6" w14:textId="77777777" w:rsidR="00574ACA" w:rsidRPr="00E016D9" w:rsidRDefault="003564EA" w:rsidP="00EE4814">
      <w:pPr>
        <w:pStyle w:val="DWRBodyText"/>
      </w:pPr>
      <w:r w:rsidRPr="00E016D9">
        <w:t>The impact of r</w:t>
      </w:r>
      <w:r w:rsidR="001B2138" w:rsidRPr="00E016D9">
        <w:t xml:space="preserve">oads </w:t>
      </w:r>
      <w:r w:rsidRPr="00E016D9">
        <w:t xml:space="preserve">on </w:t>
      </w:r>
      <w:r w:rsidR="001B2138" w:rsidRPr="00E016D9">
        <w:t xml:space="preserve">ponds </w:t>
      </w:r>
      <w:r w:rsidRPr="00E016D9">
        <w:t xml:space="preserve">for Alternative B </w:t>
      </w:r>
      <w:r w:rsidR="001B2138" w:rsidRPr="00E016D9">
        <w:t>would be the same as described for Alternative A.</w:t>
      </w:r>
    </w:p>
    <w:p w14:paraId="2F9E63A9" w14:textId="7909FA19" w:rsidR="003A587E" w:rsidRPr="00E016D9" w:rsidRDefault="003A587E" w:rsidP="003A587E">
      <w:pPr>
        <w:pStyle w:val="DWRImpactBT"/>
        <w:spacing w:after="120"/>
      </w:pPr>
      <w:r w:rsidRPr="00E016D9">
        <w:t>Impact Wet</w:t>
      </w:r>
      <w:r w:rsidRPr="00E016D9">
        <w:noBreakHyphen/>
        <w:t xml:space="preserve">2: A Permanent Adverse Effect to Federal and State Protected Wetlands (as Defined by Section 404 of the Clean Water Act </w:t>
      </w:r>
      <w:r w:rsidRPr="00E016D9">
        <w:rPr>
          <w:rStyle w:val="DWRBodyTextChar1"/>
        </w:rPr>
        <w:t>and the Porter-Cologne Water Quality Act</w:t>
      </w:r>
      <w:r w:rsidRPr="00E016D9">
        <w:t xml:space="preserve"> [Including, but </w:t>
      </w:r>
      <w:r w:rsidR="00AE66B2" w:rsidRPr="00AE66B2">
        <w:t>Not Limited to</w:t>
      </w:r>
      <w:r w:rsidRPr="00E016D9">
        <w:t>, Marsh, Vernal Pool, Coastal]) through Direct Removal, Filling, Hydrological Interruption, Discharge of Pollutants, or Other Means</w:t>
      </w:r>
    </w:p>
    <w:p w14:paraId="74BB8C5D" w14:textId="77777777" w:rsidR="003564EA" w:rsidRPr="00E016D9" w:rsidRDefault="003564EA" w:rsidP="00EE4814">
      <w:pPr>
        <w:pStyle w:val="DWRHeading7"/>
      </w:pPr>
      <w:r w:rsidRPr="00E016D9">
        <w:t>Seasonal Wetlands</w:t>
      </w:r>
    </w:p>
    <w:p w14:paraId="5A04C41E" w14:textId="0ECC7B1C" w:rsidR="00CC6695" w:rsidRPr="00E016D9" w:rsidRDefault="003564EA" w:rsidP="00EE4814">
      <w:pPr>
        <w:pStyle w:val="DWRBodyText"/>
      </w:pPr>
      <w:r w:rsidRPr="00E016D9">
        <w:t xml:space="preserve">For Alternative B, the impacts of the road relocations on wetlands would be </w:t>
      </w:r>
      <w:r w:rsidR="00576B4D" w:rsidRPr="00E016D9">
        <w:t>similar to</w:t>
      </w:r>
      <w:r w:rsidRPr="00E016D9">
        <w:t xml:space="preserve"> Alternative A, exceeding Alternative A only by 0.17 acre more of impacts to seasonal wetlands along the road south of the Saddle Dam Recreation Area, for a total of 5.6 acres of seasonal wetlands lost to construction activities. As described for Alternative A,</w:t>
      </w:r>
      <w:r w:rsidRPr="00E016D9">
        <w:rPr>
          <w:i/>
        </w:rPr>
        <w:t xml:space="preserve"> </w:t>
      </w:r>
      <w:r w:rsidR="00CC6695" w:rsidRPr="00E016D9">
        <w:t xml:space="preserve">although seasonal wetlands can be considered jurisdictional features, these small wetlands can be easily avoided by relocation of the route, so their loss is unlikely and would be a </w:t>
      </w:r>
      <w:r w:rsidR="00CC6695" w:rsidRPr="00E016D9">
        <w:rPr>
          <w:b/>
        </w:rPr>
        <w:t>less</w:t>
      </w:r>
      <w:r w:rsidR="008555D5" w:rsidRPr="00E016D9">
        <w:rPr>
          <w:b/>
        </w:rPr>
        <w:noBreakHyphen/>
      </w:r>
      <w:r w:rsidR="00CC6695" w:rsidRPr="00E016D9">
        <w:rPr>
          <w:b/>
        </w:rPr>
        <w:t>than</w:t>
      </w:r>
      <w:r w:rsidR="008555D5" w:rsidRPr="00E016D9">
        <w:rPr>
          <w:b/>
        </w:rPr>
        <w:noBreakHyphen/>
      </w:r>
      <w:r w:rsidR="00CC6695" w:rsidRPr="00E016D9">
        <w:rPr>
          <w:b/>
        </w:rPr>
        <w:t xml:space="preserve">significant impact </w:t>
      </w:r>
      <w:r w:rsidR="00CC6695" w:rsidRPr="00E016D9">
        <w:t>to waters</w:t>
      </w:r>
      <w:r w:rsidR="004E5692"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03E4A851" w14:textId="134FA8E4" w:rsidR="00574ACA" w:rsidRPr="00E016D9" w:rsidRDefault="00873893" w:rsidP="000F4689">
      <w:pPr>
        <w:pStyle w:val="DWRHeading6"/>
      </w:pPr>
      <w:r w:rsidRPr="00E016D9">
        <w:t>Sites/Delevan Overhead Power Line</w:t>
      </w:r>
    </w:p>
    <w:p w14:paraId="7619D0BD" w14:textId="3AE1C7E6" w:rsidR="00574ACA" w:rsidRPr="00E016D9" w:rsidRDefault="004D6A19" w:rsidP="00EE4814">
      <w:pPr>
        <w:pStyle w:val="DWRBodyText"/>
      </w:pPr>
      <w:r w:rsidRPr="00E016D9">
        <w:t>If</w:t>
      </w:r>
      <w:r w:rsidR="00574ACA" w:rsidRPr="00E016D9">
        <w:t xml:space="preserve"> Alternative B</w:t>
      </w:r>
      <w:r w:rsidRPr="00E016D9">
        <w:t xml:space="preserve"> is implemented</w:t>
      </w:r>
      <w:r w:rsidR="00574ACA" w:rsidRPr="00E016D9">
        <w:t xml:space="preserve">, the </w:t>
      </w:r>
      <w:r w:rsidRPr="00E016D9">
        <w:t>affected wetlands and waters acreage from</w:t>
      </w:r>
      <w:r w:rsidR="00574ACA" w:rsidRPr="00E016D9">
        <w:t xml:space="preserve"> construction of the </w:t>
      </w:r>
      <w:r w:rsidR="00873893" w:rsidRPr="00E016D9">
        <w:t>Sites/Delevan Overhead Power Line</w:t>
      </w:r>
      <w:r w:rsidR="00574ACA" w:rsidRPr="00E016D9">
        <w:t xml:space="preserve"> would be less than half of the total for Alternative A</w:t>
      </w:r>
      <w:r w:rsidR="00BC66A9" w:rsidRPr="00E016D9">
        <w:t xml:space="preserve"> because there w</w:t>
      </w:r>
      <w:r w:rsidRPr="00E016D9">
        <w:t>ould</w:t>
      </w:r>
      <w:r w:rsidR="00BC66A9" w:rsidRPr="00E016D9">
        <w:t xml:space="preserve"> be no </w:t>
      </w:r>
      <w:r w:rsidR="006C453A">
        <w:t>overhead power</w:t>
      </w:r>
      <w:r w:rsidR="00BC66A9" w:rsidRPr="00E016D9">
        <w:t xml:space="preserve"> line </w:t>
      </w:r>
      <w:r w:rsidRPr="00E016D9">
        <w:t>alignment</w:t>
      </w:r>
      <w:r w:rsidR="00BC66A9" w:rsidRPr="00E016D9">
        <w:t xml:space="preserve"> from the Sacramento River to the PG&amp;E </w:t>
      </w:r>
      <w:r w:rsidR="00735686" w:rsidRPr="00E016D9">
        <w:t xml:space="preserve">transmission </w:t>
      </w:r>
      <w:r w:rsidR="00BC66A9" w:rsidRPr="00E016D9">
        <w:t>line.</w:t>
      </w:r>
      <w:r w:rsidR="00B94D5A" w:rsidRPr="00E016D9">
        <w:t xml:space="preserve"> </w:t>
      </w:r>
      <w:r w:rsidR="00BC66A9" w:rsidRPr="00E016D9">
        <w:t>O</w:t>
      </w:r>
      <w:r w:rsidR="00574ACA" w:rsidRPr="00E016D9">
        <w:t xml:space="preserve">nly the portion of the </w:t>
      </w:r>
      <w:r w:rsidR="006C453A">
        <w:t>overhead power</w:t>
      </w:r>
      <w:r w:rsidR="00574ACA" w:rsidRPr="00E016D9">
        <w:t xml:space="preserve"> line</w:t>
      </w:r>
      <w:r w:rsidR="00BC66A9" w:rsidRPr="00E016D9">
        <w:t xml:space="preserve"> that </w:t>
      </w:r>
      <w:r w:rsidR="00E77683" w:rsidRPr="00E016D9">
        <w:t xml:space="preserve">would </w:t>
      </w:r>
      <w:r w:rsidR="00BC66A9" w:rsidRPr="00E016D9">
        <w:t xml:space="preserve">connect the </w:t>
      </w:r>
      <w:r w:rsidR="00574ACA" w:rsidRPr="00E016D9">
        <w:t>Sites P</w:t>
      </w:r>
      <w:r w:rsidR="00BC66A9" w:rsidRPr="00E016D9">
        <w:t>umping/Generating</w:t>
      </w:r>
      <w:r w:rsidR="00FB3488" w:rsidRPr="00E016D9">
        <w:t xml:space="preserve"> Plant </w:t>
      </w:r>
      <w:r w:rsidR="00BC66A9" w:rsidRPr="00E016D9">
        <w:t>to</w:t>
      </w:r>
      <w:r w:rsidR="00FB3488" w:rsidRPr="00E016D9">
        <w:t xml:space="preserve"> the PG&amp;E </w:t>
      </w:r>
      <w:r w:rsidR="00576B4D" w:rsidRPr="00E016D9">
        <w:t>or W</w:t>
      </w:r>
      <w:r w:rsidR="00F334CE" w:rsidRPr="00E016D9">
        <w:t xml:space="preserve">estern </w:t>
      </w:r>
      <w:r w:rsidR="00576B4D" w:rsidRPr="00E016D9">
        <w:t>A</w:t>
      </w:r>
      <w:r w:rsidR="00F334CE" w:rsidRPr="00E016D9">
        <w:t xml:space="preserve">rea </w:t>
      </w:r>
      <w:r w:rsidR="00576B4D" w:rsidRPr="00E016D9">
        <w:t>P</w:t>
      </w:r>
      <w:r w:rsidR="00F334CE" w:rsidRPr="00E016D9">
        <w:t xml:space="preserve">ower </w:t>
      </w:r>
      <w:r w:rsidR="00576B4D" w:rsidRPr="00E016D9">
        <w:t>A</w:t>
      </w:r>
      <w:r w:rsidR="00F334CE" w:rsidRPr="00E016D9">
        <w:t>dministration</w:t>
      </w:r>
      <w:r w:rsidR="00576B4D" w:rsidRPr="00E016D9">
        <w:t xml:space="preserve"> </w:t>
      </w:r>
      <w:r w:rsidR="00E77683" w:rsidRPr="00E016D9">
        <w:t xml:space="preserve">transmission </w:t>
      </w:r>
      <w:r w:rsidR="00FB3488" w:rsidRPr="00E016D9">
        <w:t>line</w:t>
      </w:r>
      <w:r w:rsidR="00BC66A9" w:rsidRPr="00E016D9">
        <w:t xml:space="preserve"> w</w:t>
      </w:r>
      <w:r w:rsidRPr="00E016D9">
        <w:t>ould</w:t>
      </w:r>
      <w:r w:rsidR="00BC66A9" w:rsidRPr="00E016D9">
        <w:t xml:space="preserve"> be constructed</w:t>
      </w:r>
      <w:r w:rsidRPr="00E016D9">
        <w:t xml:space="preserve"> (a total of </w:t>
      </w:r>
      <w:r w:rsidR="00576B4D" w:rsidRPr="00E016D9">
        <w:t xml:space="preserve">up to </w:t>
      </w:r>
      <w:r w:rsidR="0064795B" w:rsidRPr="00E016D9">
        <w:t>3</w:t>
      </w:r>
      <w:r w:rsidR="0088083D">
        <w:t> </w:t>
      </w:r>
      <w:r w:rsidRPr="00E016D9">
        <w:t>miles</w:t>
      </w:r>
      <w:r w:rsidR="0020683E" w:rsidRPr="00E016D9">
        <w:t>,</w:t>
      </w:r>
      <w:r w:rsidRPr="00E016D9">
        <w:t xml:space="preserve"> compared to </w:t>
      </w:r>
      <w:r w:rsidR="00735686" w:rsidRPr="00E016D9">
        <w:t xml:space="preserve">more than </w:t>
      </w:r>
      <w:r w:rsidR="0020683E" w:rsidRPr="00E016D9">
        <w:t>12</w:t>
      </w:r>
      <w:r w:rsidR="002A4EAE" w:rsidRPr="00E016D9">
        <w:t> </w:t>
      </w:r>
      <w:r w:rsidRPr="00E016D9">
        <w:t>miles for Alternative A)</w:t>
      </w:r>
      <w:r w:rsidR="009945DA" w:rsidRPr="00E016D9">
        <w:t xml:space="preserve"> (Figure </w:t>
      </w:r>
      <w:r w:rsidR="00352C50" w:rsidRPr="00E016D9">
        <w:t xml:space="preserve">3-1 in Chapter 3 </w:t>
      </w:r>
      <w:r w:rsidR="00CF233A" w:rsidRPr="00E016D9">
        <w:t>Description of the Sites Reservoir Project Alternatives</w:t>
      </w:r>
      <w:r w:rsidR="009945DA" w:rsidRPr="00E016D9">
        <w:t>)</w:t>
      </w:r>
      <w:r w:rsidR="00FB3488" w:rsidRPr="00E016D9">
        <w:t>.</w:t>
      </w:r>
      <w:r w:rsidR="00574ACA" w:rsidRPr="00E016D9">
        <w:t xml:space="preserve"> Construction of this part of the </w:t>
      </w:r>
      <w:r w:rsidR="006C453A">
        <w:t>overhead power</w:t>
      </w:r>
      <w:r w:rsidR="00574ACA" w:rsidRPr="00E016D9">
        <w:t xml:space="preserve"> line would impact small tributary streams, </w:t>
      </w:r>
      <w:r w:rsidR="00BC66A9" w:rsidRPr="00E016D9">
        <w:t>but</w:t>
      </w:r>
      <w:r w:rsidR="00574ACA" w:rsidRPr="00E016D9">
        <w:t xml:space="preserve"> no wetlands or ponds.</w:t>
      </w:r>
    </w:p>
    <w:p w14:paraId="5769CE08" w14:textId="5E264D6D" w:rsidR="00F1562D" w:rsidRPr="00E016D9" w:rsidRDefault="00F1562D" w:rsidP="00EE4814">
      <w:pPr>
        <w:pStyle w:val="DWRImpactBT"/>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w:t>
      </w:r>
      <w:r w:rsidRPr="00E016D9">
        <w:rPr>
          <w:rStyle w:val="DWRImpactBTChar"/>
        </w:rPr>
        <w:t>E</w:t>
      </w:r>
      <w:r w:rsidRPr="00E016D9">
        <w:t xml:space="preserve"> </w:t>
      </w:r>
      <w:r w:rsidR="003A587E" w:rsidRPr="00E016D9">
        <w:t xml:space="preserve">or </w:t>
      </w:r>
      <w:r w:rsidR="00AE66B2" w:rsidRPr="00AE66B2">
        <w:t>the State to Be Jurisdictional</w:t>
      </w:r>
      <w:r w:rsidRPr="00E016D9">
        <w:t xml:space="preserve">, through Direct Removal, Filling, Obstruction, Hydrological Interruption, </w:t>
      </w:r>
      <w:r w:rsidR="00AE66B2" w:rsidRPr="00AE66B2">
        <w:t>or Other Means</w:t>
      </w:r>
    </w:p>
    <w:p w14:paraId="1111EDFD" w14:textId="77777777" w:rsidR="00F1562D" w:rsidRPr="00E016D9" w:rsidRDefault="00F1562D" w:rsidP="00EE4814">
      <w:pPr>
        <w:pStyle w:val="DWRHeading7"/>
      </w:pPr>
      <w:r w:rsidRPr="00E016D9">
        <w:t>Streams</w:t>
      </w:r>
    </w:p>
    <w:p w14:paraId="77E3B7A8" w14:textId="71FBA712" w:rsidR="00975A36" w:rsidRPr="00E016D9" w:rsidRDefault="00574ACA" w:rsidP="00F6655D">
      <w:pPr>
        <w:pStyle w:val="DWRBodyText"/>
      </w:pPr>
      <w:r w:rsidRPr="00E016D9">
        <w:t xml:space="preserve">West of the GCID </w:t>
      </w:r>
      <w:r w:rsidR="00703C67" w:rsidRPr="00E016D9">
        <w:t xml:space="preserve">Main </w:t>
      </w:r>
      <w:r w:rsidR="00664B6B" w:rsidRPr="00E016D9">
        <w:t>C</w:t>
      </w:r>
      <w:r w:rsidRPr="00E016D9">
        <w:t xml:space="preserve">anal, 1.2 acres (0.47 mile) of streams through open grassland or dryland grain fields would be at least temporarily impacted by the </w:t>
      </w:r>
      <w:r w:rsidR="00873893" w:rsidRPr="00E016D9">
        <w:t>Sites/Delevan Overhead Power Line</w:t>
      </w:r>
      <w:r w:rsidRPr="00E016D9">
        <w:t xml:space="preserve"> construction.</w:t>
      </w:r>
      <w:r w:rsidR="00BC0E7B" w:rsidRPr="00E016D9">
        <w:t xml:space="preserve"> </w:t>
      </w:r>
      <w:r w:rsidRPr="00E016D9">
        <w:t xml:space="preserve">Except for where the line </w:t>
      </w:r>
      <w:r w:rsidR="004D6A19" w:rsidRPr="00E016D9">
        <w:t xml:space="preserve">would </w:t>
      </w:r>
      <w:r w:rsidRPr="00E016D9">
        <w:t xml:space="preserve">cross Funks Creek, these ephemeral drainages average </w:t>
      </w:r>
      <w:r w:rsidR="0064795B" w:rsidRPr="00E016D9">
        <w:t xml:space="preserve">6 </w:t>
      </w:r>
      <w:r w:rsidRPr="00E016D9">
        <w:t>feet wide.</w:t>
      </w:r>
      <w:r w:rsidR="00BC0E7B" w:rsidRPr="00E016D9">
        <w:t xml:space="preserve"> </w:t>
      </w:r>
      <w:r w:rsidR="00975A36" w:rsidRPr="00E016D9">
        <w:t xml:space="preserve">Because the </w:t>
      </w:r>
      <w:r w:rsidR="006C453A">
        <w:t>overhead power line</w:t>
      </w:r>
      <w:r w:rsidR="00975A36" w:rsidRPr="00E016D9">
        <w:t xml:space="preserve"> tower</w:t>
      </w:r>
      <w:r w:rsidR="00074583">
        <w:t>/pole</w:t>
      </w:r>
      <w:r w:rsidR="00975A36" w:rsidRPr="00E016D9">
        <w:t xml:space="preserve"> spans c</w:t>
      </w:r>
      <w:r w:rsidR="00B40AC1" w:rsidRPr="00E016D9">
        <w:t>ould</w:t>
      </w:r>
      <w:r w:rsidR="00975A36" w:rsidRPr="00E016D9">
        <w:t xml:space="preserve"> be from 1,200 to 1,300 feet, flexibility in tower</w:t>
      </w:r>
      <w:r w:rsidR="00074583">
        <w:t>/pole</w:t>
      </w:r>
      <w:r w:rsidR="00975A36" w:rsidRPr="00E016D9">
        <w:t xml:space="preserve"> footing placement would decrease the likelihood of any tower</w:t>
      </w:r>
      <w:r w:rsidR="00074583">
        <w:t>/pole</w:t>
      </w:r>
      <w:r w:rsidR="00975A36" w:rsidRPr="00E016D9">
        <w:t xml:space="preserve"> footing being constructed </w:t>
      </w:r>
      <w:r w:rsidR="00975A36" w:rsidRPr="00E016D9">
        <w:lastRenderedPageBreak/>
        <w:t>on or immediately adjacent to any waters.</w:t>
      </w:r>
      <w:r w:rsidR="00A351A0" w:rsidRPr="00E016D9">
        <w:t xml:space="preserve"> </w:t>
      </w:r>
      <w:r w:rsidR="00B40AC1" w:rsidRPr="00E016D9">
        <w:t>Because</w:t>
      </w:r>
      <w:r w:rsidR="00975A36" w:rsidRPr="00E016D9">
        <w:t xml:space="preserve"> these drainage features are relatively easily avoided by rerouting the </w:t>
      </w:r>
      <w:r w:rsidR="006C453A">
        <w:t>overhead power</w:t>
      </w:r>
      <w:r w:rsidR="00975A36" w:rsidRPr="00E016D9">
        <w:t xml:space="preserve"> line corridor, their loss or disturbance is unlikely and would be a less</w:t>
      </w:r>
      <w:r w:rsidR="008555D5" w:rsidRPr="00E016D9">
        <w:noBreakHyphen/>
      </w:r>
      <w:r w:rsidR="00975A36" w:rsidRPr="00E016D9">
        <w:t>than</w:t>
      </w:r>
      <w:r w:rsidR="008555D5" w:rsidRPr="00E016D9">
        <w:noBreakHyphen/>
      </w:r>
      <w:r w:rsidR="00975A36" w:rsidRPr="00E016D9">
        <w:t>significant impact</w:t>
      </w:r>
      <w:r w:rsidR="00576B4D"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7279D0C7" w14:textId="5E4543D1" w:rsidR="003A587E" w:rsidRPr="00E016D9" w:rsidRDefault="003A587E" w:rsidP="003A587E">
      <w:pPr>
        <w:pStyle w:val="DWRImpactBT"/>
        <w:spacing w:after="120"/>
      </w:pPr>
      <w:r w:rsidRPr="00E016D9">
        <w:t>Impact Wet</w:t>
      </w:r>
      <w:r w:rsidRPr="00E016D9">
        <w:noBreakHyphen/>
        <w:t xml:space="preserve">2: A Permanent Adverse Effect to Federal and State Protected Wetlands (as Defined by Section 404 of the Clean Water Act </w:t>
      </w:r>
      <w:r w:rsidRPr="00E016D9">
        <w:rPr>
          <w:rStyle w:val="DWRBodyTextChar1"/>
        </w:rPr>
        <w:t>and the Porter-Cologne Water Quality Act</w:t>
      </w:r>
      <w:r w:rsidRPr="00E016D9">
        <w:t xml:space="preserve"> [Including, but </w:t>
      </w:r>
      <w:r w:rsidR="00AE66B2" w:rsidRPr="00AE66B2">
        <w:t>Not Limited to</w:t>
      </w:r>
      <w:r w:rsidRPr="00E016D9">
        <w:t>, Marsh, Vernal Pool, Coastal]) through Direct Removal, Filling, Hydrological Interruption, Discharge of Pollutants, or Other Means</w:t>
      </w:r>
    </w:p>
    <w:p w14:paraId="6ACFDFD1" w14:textId="78CC6209" w:rsidR="00ED0992" w:rsidRPr="00E016D9" w:rsidRDefault="00ED0992" w:rsidP="00EE4814">
      <w:pPr>
        <w:pStyle w:val="DWRBodyText"/>
      </w:pPr>
      <w:r w:rsidRPr="00E016D9">
        <w:t xml:space="preserve">No wetlands occur within the construction disturbance area of the Alternative B </w:t>
      </w:r>
      <w:r w:rsidR="00873893" w:rsidRPr="00E016D9">
        <w:t>Sites/Delevan Overhead Power Line</w:t>
      </w:r>
      <w:r w:rsidRPr="00E016D9">
        <w:t>.</w:t>
      </w:r>
      <w:r w:rsidR="00A351A0" w:rsidRPr="00E016D9">
        <w:t xml:space="preserve"> </w:t>
      </w:r>
      <w:r w:rsidRPr="00E016D9">
        <w:t xml:space="preserve">Therefore, there would be </w:t>
      </w:r>
      <w:r w:rsidRPr="00E016D9">
        <w:rPr>
          <w:b/>
        </w:rPr>
        <w:t>no impact</w:t>
      </w:r>
      <w:r w:rsidR="00576B4D" w:rsidRPr="00E016D9">
        <w:t xml:space="preserve">, </w:t>
      </w:r>
      <w:r w:rsidR="000F3BBC" w:rsidRPr="00E016D9">
        <w:t xml:space="preserve">when compared to </w:t>
      </w:r>
      <w:r w:rsidR="004342D6" w:rsidRPr="00E016D9">
        <w:t xml:space="preserve">the </w:t>
      </w:r>
      <w:r w:rsidR="000F3BBC" w:rsidRPr="00E016D9">
        <w:t>Existing Conditions/No Project/No Action Condition.</w:t>
      </w:r>
    </w:p>
    <w:p w14:paraId="43CA56ED" w14:textId="22478085" w:rsidR="00574ACA" w:rsidRPr="00E016D9" w:rsidRDefault="00574ACA" w:rsidP="000F4689">
      <w:pPr>
        <w:pStyle w:val="DWRHeading6"/>
      </w:pPr>
      <w:r w:rsidRPr="00E016D9">
        <w:t>Delevan Pipeline Discharge Facilit</w:t>
      </w:r>
      <w:r w:rsidR="00280201">
        <w:t>ies</w:t>
      </w:r>
      <w:r w:rsidRPr="00E016D9">
        <w:t xml:space="preserve"> </w:t>
      </w:r>
    </w:p>
    <w:p w14:paraId="4475A1A2" w14:textId="0380840C" w:rsidR="00C23F13" w:rsidRPr="00E016D9" w:rsidRDefault="00574ACA" w:rsidP="00EE4814">
      <w:pPr>
        <w:pStyle w:val="DWRBodyText"/>
      </w:pPr>
      <w:r w:rsidRPr="00E016D9">
        <w:t xml:space="preserve">The </w:t>
      </w:r>
      <w:r w:rsidR="005303B6" w:rsidRPr="00E016D9">
        <w:t xml:space="preserve">Delevan Pipeline </w:t>
      </w:r>
      <w:r w:rsidRPr="00E016D9">
        <w:t xml:space="preserve">Discharge </w:t>
      </w:r>
      <w:r w:rsidR="004D6A19" w:rsidRPr="00E016D9">
        <w:t>F</w:t>
      </w:r>
      <w:r w:rsidRPr="00E016D9">
        <w:t>acilit</w:t>
      </w:r>
      <w:r w:rsidR="00280201">
        <w:t>ies</w:t>
      </w:r>
      <w:r w:rsidRPr="00E016D9">
        <w:t xml:space="preserve"> is associated with the Delevan Pipeline for Alternative B. Construction of this facility could result in a combination of temporary disruption, </w:t>
      </w:r>
      <w:r w:rsidR="00292F59" w:rsidRPr="00E016D9">
        <w:t>long</w:t>
      </w:r>
      <w:r w:rsidR="008555D5" w:rsidRPr="00E016D9">
        <w:noBreakHyphen/>
      </w:r>
      <w:r w:rsidR="00292F59" w:rsidRPr="00E016D9">
        <w:t>term</w:t>
      </w:r>
      <w:r w:rsidRPr="00E016D9">
        <w:t xml:space="preserve"> disturbance, and permanent loss of </w:t>
      </w:r>
      <w:r w:rsidR="00292F59" w:rsidRPr="00E016D9">
        <w:t xml:space="preserve">existing agricultural canals and </w:t>
      </w:r>
      <w:r w:rsidR="003A587E" w:rsidRPr="00E016D9">
        <w:t xml:space="preserve">the </w:t>
      </w:r>
      <w:r w:rsidR="00292F59" w:rsidRPr="00E016D9">
        <w:t>Sacramento River.</w:t>
      </w:r>
      <w:r w:rsidR="00A351A0" w:rsidRPr="00E016D9">
        <w:t xml:space="preserve"> </w:t>
      </w:r>
      <w:r w:rsidRPr="00E016D9">
        <w:t xml:space="preserve">Construction of the Discharge </w:t>
      </w:r>
      <w:r w:rsidR="005303B6" w:rsidRPr="00E016D9">
        <w:t>F</w:t>
      </w:r>
      <w:r w:rsidRPr="00E016D9">
        <w:t xml:space="preserve">acility would impact fewer acres of agricultural </w:t>
      </w:r>
      <w:r w:rsidR="003A587E" w:rsidRPr="00E016D9">
        <w:t xml:space="preserve">ditches and </w:t>
      </w:r>
      <w:r w:rsidRPr="00E016D9">
        <w:t xml:space="preserve">canals and a smaller area of the Sacramento River than construction of the </w:t>
      </w:r>
      <w:r w:rsidR="005303B6" w:rsidRPr="00E016D9">
        <w:t xml:space="preserve">Delevan Pipeline </w:t>
      </w:r>
      <w:r w:rsidRPr="00E016D9">
        <w:t>Intake</w:t>
      </w:r>
      <w:r w:rsidR="00E703F4">
        <w:t>/Discharge</w:t>
      </w:r>
      <w:r w:rsidRPr="00E016D9">
        <w:t xml:space="preserve"> </w:t>
      </w:r>
      <w:r w:rsidR="005303B6" w:rsidRPr="00E016D9">
        <w:t>F</w:t>
      </w:r>
      <w:r w:rsidRPr="00E016D9">
        <w:t>acilit</w:t>
      </w:r>
      <w:r w:rsidR="005303B6" w:rsidRPr="00E016D9">
        <w:t>ies described</w:t>
      </w:r>
      <w:r w:rsidRPr="00E016D9">
        <w:t xml:space="preserve"> for Alternative A.</w:t>
      </w:r>
      <w:r w:rsidR="000F7AB1" w:rsidRPr="00E016D9">
        <w:t xml:space="preserve"> No ponds exist where the Delevan Pipeline Discharge Facilities would be constructed</w:t>
      </w:r>
      <w:r w:rsidR="00292F59" w:rsidRPr="00E016D9">
        <w:t>.</w:t>
      </w:r>
      <w:r w:rsidR="00A351A0" w:rsidRPr="00E016D9">
        <w:t xml:space="preserve"> </w:t>
      </w:r>
      <w:r w:rsidR="00292F59" w:rsidRPr="00E016D9">
        <w:t xml:space="preserve">The acres of each wetland or water type </w:t>
      </w:r>
      <w:r w:rsidR="00576B4D" w:rsidRPr="00E016D9">
        <w:t xml:space="preserve">that would be </w:t>
      </w:r>
      <w:r w:rsidR="00292F59" w:rsidRPr="00E016D9">
        <w:t>lost from the construction of the Delevan Pipeline Discharge Facilit</w:t>
      </w:r>
      <w:r w:rsidR="00280201">
        <w:t>ies</w:t>
      </w:r>
      <w:r w:rsidR="00292F59" w:rsidRPr="00E016D9">
        <w:t xml:space="preserve"> are listed in Table 15</w:t>
      </w:r>
      <w:r w:rsidR="008555D5" w:rsidRPr="00E016D9">
        <w:noBreakHyphen/>
      </w:r>
      <w:r w:rsidR="00292F59" w:rsidRPr="00E016D9">
        <w:t>18.</w:t>
      </w:r>
    </w:p>
    <w:p w14:paraId="16CF97BC" w14:textId="74568358" w:rsidR="004D6124" w:rsidRPr="00E016D9" w:rsidRDefault="004D6124" w:rsidP="006A12C4">
      <w:pPr>
        <w:pStyle w:val="DWRTableTitle"/>
        <w:rPr>
          <w:highlight w:val="cyan"/>
        </w:rPr>
      </w:pPr>
      <w:bookmarkStart w:id="59" w:name="_Toc488740788"/>
      <w:r w:rsidRPr="00E016D9">
        <w:t>Table 15</w:t>
      </w:r>
      <w:r w:rsidRPr="00E016D9">
        <w:noBreakHyphen/>
        <w:t>18</w:t>
      </w:r>
      <w:r w:rsidRPr="00E016D9">
        <w:br/>
        <w:t xml:space="preserve">Direct Loss of Wetlands and Other Waters Due to the Construction of the </w:t>
      </w:r>
      <w:r w:rsidRPr="00E016D9">
        <w:br/>
        <w:t>Delevan Pipeline Discharge Facilit</w:t>
      </w:r>
      <w:r w:rsidR="00280201">
        <w:t>ies</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07"/>
        <w:gridCol w:w="3105"/>
      </w:tblGrid>
      <w:tr w:rsidR="00067B5A" w:rsidRPr="00E016D9" w14:paraId="3B279EA0" w14:textId="77777777" w:rsidTr="0044328C">
        <w:tc>
          <w:tcPr>
            <w:tcW w:w="1671" w:type="pct"/>
            <w:tcBorders>
              <w:top w:val="double" w:sz="4" w:space="0" w:color="auto"/>
              <w:left w:val="double" w:sz="4" w:space="0" w:color="auto"/>
              <w:bottom w:val="double" w:sz="4" w:space="0" w:color="auto"/>
            </w:tcBorders>
            <w:vAlign w:val="bottom"/>
          </w:tcPr>
          <w:p w14:paraId="4FC496C6" w14:textId="79783F24" w:rsidR="00067B5A" w:rsidRPr="00E016D9" w:rsidRDefault="00067B5A" w:rsidP="00160AA3">
            <w:pPr>
              <w:pStyle w:val="DWRTableHead"/>
              <w:keepNext/>
              <w:spacing w:before="40" w:after="40"/>
            </w:pPr>
            <w:r w:rsidRPr="00E016D9">
              <w:t>Wetland or</w:t>
            </w:r>
            <w:r w:rsidR="00160AA3" w:rsidRPr="00E016D9">
              <w:br/>
            </w:r>
            <w:r w:rsidR="001807F1" w:rsidRPr="00E016D9">
              <w:t xml:space="preserve">Other </w:t>
            </w:r>
            <w:r w:rsidRPr="00E016D9">
              <w:t>Waters</w:t>
            </w:r>
            <w:r w:rsidR="00160AA3" w:rsidRPr="00E016D9">
              <w:t xml:space="preserve"> </w:t>
            </w:r>
            <w:r w:rsidRPr="00E016D9">
              <w:t>Type</w:t>
            </w:r>
          </w:p>
        </w:tc>
        <w:tc>
          <w:tcPr>
            <w:tcW w:w="1665" w:type="pct"/>
            <w:tcBorders>
              <w:top w:val="double" w:sz="4" w:space="0" w:color="auto"/>
              <w:bottom w:val="double" w:sz="4" w:space="0" w:color="auto"/>
              <w:right w:val="single" w:sz="4" w:space="0" w:color="auto"/>
            </w:tcBorders>
            <w:vAlign w:val="bottom"/>
          </w:tcPr>
          <w:p w14:paraId="43D8FD8D" w14:textId="77777777" w:rsidR="00067B5A" w:rsidRPr="00E016D9" w:rsidRDefault="00067B5A" w:rsidP="0044328C">
            <w:pPr>
              <w:pStyle w:val="DWRTableHead"/>
              <w:keepNext/>
              <w:spacing w:before="40" w:after="40"/>
            </w:pPr>
            <w:r w:rsidRPr="00E016D9">
              <w:t>Number of Acres Lost</w:t>
            </w:r>
          </w:p>
        </w:tc>
        <w:tc>
          <w:tcPr>
            <w:tcW w:w="1664" w:type="pct"/>
            <w:tcBorders>
              <w:top w:val="double" w:sz="4" w:space="0" w:color="auto"/>
              <w:left w:val="single" w:sz="4" w:space="0" w:color="auto"/>
              <w:bottom w:val="double" w:sz="4" w:space="0" w:color="auto"/>
              <w:right w:val="double" w:sz="4" w:space="0" w:color="auto"/>
            </w:tcBorders>
            <w:vAlign w:val="bottom"/>
          </w:tcPr>
          <w:p w14:paraId="7683D8F8" w14:textId="5A459C9D" w:rsidR="00067B5A" w:rsidRPr="00E016D9" w:rsidRDefault="00067B5A" w:rsidP="005330D4">
            <w:pPr>
              <w:pStyle w:val="DWRTableHead"/>
              <w:keepNext/>
              <w:spacing w:before="40" w:after="40"/>
            </w:pPr>
            <w:r w:rsidRPr="00E016D9">
              <w:t>Number of Miles Lost</w:t>
            </w:r>
            <w:r w:rsidR="005330D4" w:rsidRPr="00E016D9">
              <w:rPr>
                <w:vertAlign w:val="superscript"/>
              </w:rPr>
              <w:t>a</w:t>
            </w:r>
          </w:p>
        </w:tc>
      </w:tr>
      <w:tr w:rsidR="00C543F8" w:rsidRPr="00E016D9" w14:paraId="2F5189D1" w14:textId="77777777" w:rsidTr="002E32CA">
        <w:tc>
          <w:tcPr>
            <w:tcW w:w="1671" w:type="pct"/>
            <w:tcBorders>
              <w:top w:val="double" w:sz="4" w:space="0" w:color="auto"/>
              <w:left w:val="double" w:sz="4" w:space="0" w:color="auto"/>
            </w:tcBorders>
          </w:tcPr>
          <w:p w14:paraId="79FD35C4" w14:textId="77777777" w:rsidR="00C543F8" w:rsidRPr="00E016D9" w:rsidRDefault="00C543F8" w:rsidP="005B0B0F">
            <w:pPr>
              <w:pStyle w:val="DWRtabletext"/>
              <w:keepNext/>
              <w:spacing w:before="20" w:after="20"/>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TOTAL Wetlands</w:t>
            </w:r>
          </w:p>
        </w:tc>
        <w:tc>
          <w:tcPr>
            <w:tcW w:w="1665" w:type="pct"/>
            <w:tcBorders>
              <w:top w:val="double" w:sz="4" w:space="0" w:color="auto"/>
              <w:right w:val="single" w:sz="4" w:space="0" w:color="auto"/>
            </w:tcBorders>
          </w:tcPr>
          <w:p w14:paraId="020491A6" w14:textId="77777777" w:rsidR="00C543F8" w:rsidRPr="00E016D9" w:rsidRDefault="00C543F8" w:rsidP="005B0B0F">
            <w:pPr>
              <w:pStyle w:val="DWRtabletext"/>
              <w:keepNext/>
              <w:spacing w:before="20" w:after="2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w:t>
            </w:r>
          </w:p>
        </w:tc>
        <w:tc>
          <w:tcPr>
            <w:tcW w:w="1664" w:type="pct"/>
            <w:tcBorders>
              <w:top w:val="double" w:sz="4" w:space="0" w:color="auto"/>
              <w:left w:val="single" w:sz="4" w:space="0" w:color="auto"/>
              <w:right w:val="double" w:sz="4" w:space="0" w:color="auto"/>
            </w:tcBorders>
          </w:tcPr>
          <w:p w14:paraId="04544116" w14:textId="151B4656" w:rsidR="00C543F8" w:rsidRPr="00E016D9" w:rsidRDefault="00C543F8" w:rsidP="005B0B0F">
            <w:pPr>
              <w:pStyle w:val="DWRtabletext"/>
              <w:keepNext/>
              <w:spacing w:before="20" w:after="2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sz w:val="18"/>
              </w:rPr>
              <w:t>N/A</w:t>
            </w:r>
          </w:p>
        </w:tc>
      </w:tr>
      <w:tr w:rsidR="00C543F8" w:rsidRPr="00E016D9" w14:paraId="6259DB4F" w14:textId="77777777" w:rsidTr="002E32CA">
        <w:tc>
          <w:tcPr>
            <w:tcW w:w="1671" w:type="pct"/>
            <w:tcBorders>
              <w:left w:val="double" w:sz="4" w:space="0" w:color="auto"/>
            </w:tcBorders>
          </w:tcPr>
          <w:p w14:paraId="6620D076" w14:textId="52660744" w:rsidR="00C543F8" w:rsidRPr="00E016D9" w:rsidRDefault="003A587E" w:rsidP="005B0B0F">
            <w:pPr>
              <w:pStyle w:val="DWRtabletext"/>
              <w:spacing w:before="20" w:after="2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C543F8" w:rsidRPr="00E016D9">
              <w:rPr>
                <w:rStyle w:val="DWRbodytextCharCharCharCharCharCharCharCharCharCharCharCharCharCharCharCharCharCharCharCharCharCharCharChar"/>
                <w:sz w:val="18"/>
              </w:rPr>
              <w:t>0 to 5 Feet Wide</w:t>
            </w:r>
          </w:p>
        </w:tc>
        <w:tc>
          <w:tcPr>
            <w:tcW w:w="1665" w:type="pct"/>
            <w:tcBorders>
              <w:right w:val="single" w:sz="4" w:space="0" w:color="auto"/>
            </w:tcBorders>
          </w:tcPr>
          <w:p w14:paraId="13EA1CA5" w14:textId="77777777" w:rsidR="00C543F8" w:rsidRPr="00E016D9" w:rsidRDefault="00C543F8"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664" w:type="pct"/>
            <w:tcBorders>
              <w:left w:val="single" w:sz="4" w:space="0" w:color="auto"/>
              <w:right w:val="double" w:sz="4" w:space="0" w:color="auto"/>
            </w:tcBorders>
          </w:tcPr>
          <w:p w14:paraId="1759929A" w14:textId="2F31941F" w:rsidR="00C543F8" w:rsidRPr="00E016D9" w:rsidRDefault="00C543F8"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7D59C893" w14:textId="77777777" w:rsidTr="002E32CA">
        <w:tc>
          <w:tcPr>
            <w:tcW w:w="1671" w:type="pct"/>
            <w:tcBorders>
              <w:left w:val="double" w:sz="4" w:space="0" w:color="auto"/>
            </w:tcBorders>
          </w:tcPr>
          <w:p w14:paraId="2C3F5CD6" w14:textId="1C0C29A1" w:rsidR="00C543F8" w:rsidRPr="00E016D9" w:rsidRDefault="003A587E" w:rsidP="005B0B0F">
            <w:pPr>
              <w:pStyle w:val="DWRtabletext"/>
              <w:spacing w:before="20" w:after="2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Ditches </w:t>
            </w:r>
            <w:r w:rsidR="00C543F8" w:rsidRPr="00E016D9">
              <w:rPr>
                <w:rStyle w:val="DWRbodytextCharCharCharCharCharCharCharCharCharCharCharCharCharCharCharCharCharCharCharCharCharCharCharChar"/>
                <w:sz w:val="18"/>
              </w:rPr>
              <w:t>5 to 10 Feet Wide</w:t>
            </w:r>
          </w:p>
        </w:tc>
        <w:tc>
          <w:tcPr>
            <w:tcW w:w="1665" w:type="pct"/>
            <w:tcBorders>
              <w:right w:val="single" w:sz="4" w:space="0" w:color="auto"/>
            </w:tcBorders>
          </w:tcPr>
          <w:p w14:paraId="15D9503E" w14:textId="77777777" w:rsidR="00C543F8" w:rsidRPr="00E016D9" w:rsidRDefault="00C543F8"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664" w:type="pct"/>
            <w:tcBorders>
              <w:left w:val="single" w:sz="4" w:space="0" w:color="auto"/>
              <w:right w:val="double" w:sz="4" w:space="0" w:color="auto"/>
            </w:tcBorders>
          </w:tcPr>
          <w:p w14:paraId="4CE80D79" w14:textId="19A5BA17" w:rsidR="00C543F8" w:rsidRPr="00E016D9" w:rsidRDefault="00C543F8"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C543F8" w:rsidRPr="00E016D9" w14:paraId="603CCA4F" w14:textId="77777777" w:rsidTr="002E32CA">
        <w:tc>
          <w:tcPr>
            <w:tcW w:w="1671" w:type="pct"/>
            <w:tcBorders>
              <w:left w:val="double" w:sz="4" w:space="0" w:color="auto"/>
            </w:tcBorders>
          </w:tcPr>
          <w:p w14:paraId="7870A5A3" w14:textId="05E0CB77" w:rsidR="00C543F8" w:rsidRPr="00E016D9" w:rsidRDefault="003A587E" w:rsidP="005B0B0F">
            <w:pPr>
              <w:pStyle w:val="DWRtabletext"/>
              <w:spacing w:before="20" w:after="2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Canals</w:t>
            </w:r>
            <w:r w:rsidR="005330D4" w:rsidRPr="00E016D9">
              <w:rPr>
                <w:rStyle w:val="DWRbodytextCharCharCharCharCharCharCharCharCharCharCharCharCharCharCharCharCharCharCharCharCharCharCharChar"/>
                <w:sz w:val="18"/>
              </w:rPr>
              <w:t xml:space="preserve"> </w:t>
            </w:r>
            <w:r w:rsidR="00C543F8" w:rsidRPr="00E016D9">
              <w:rPr>
                <w:rStyle w:val="DWRbodytextCharCharCharCharCharCharCharCharCharCharCharCharCharCharCharCharCharCharCharCharCharCharCharChar"/>
                <w:sz w:val="18"/>
              </w:rPr>
              <w:t>10 to 15 Feet Wide</w:t>
            </w:r>
          </w:p>
        </w:tc>
        <w:tc>
          <w:tcPr>
            <w:tcW w:w="1665" w:type="pct"/>
            <w:tcBorders>
              <w:right w:val="single" w:sz="4" w:space="0" w:color="auto"/>
            </w:tcBorders>
          </w:tcPr>
          <w:p w14:paraId="148F5055" w14:textId="77777777" w:rsidR="00C543F8" w:rsidRPr="00E016D9" w:rsidRDefault="00C543F8"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w:t>
            </w:r>
          </w:p>
        </w:tc>
        <w:tc>
          <w:tcPr>
            <w:tcW w:w="1664" w:type="pct"/>
            <w:tcBorders>
              <w:left w:val="single" w:sz="4" w:space="0" w:color="auto"/>
              <w:right w:val="double" w:sz="4" w:space="0" w:color="auto"/>
            </w:tcBorders>
          </w:tcPr>
          <w:p w14:paraId="590998EE" w14:textId="1BEA562B" w:rsidR="00C543F8" w:rsidRPr="00E016D9" w:rsidRDefault="00C543F8"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N/A</w:t>
            </w:r>
          </w:p>
        </w:tc>
      </w:tr>
      <w:tr w:rsidR="00067B5A" w:rsidRPr="00E016D9" w14:paraId="614A5690" w14:textId="77777777" w:rsidTr="002E32CA">
        <w:trPr>
          <w:trHeight w:val="287"/>
        </w:trPr>
        <w:tc>
          <w:tcPr>
            <w:tcW w:w="1671" w:type="pct"/>
            <w:tcBorders>
              <w:left w:val="double" w:sz="4" w:space="0" w:color="auto"/>
            </w:tcBorders>
          </w:tcPr>
          <w:p w14:paraId="172A2F77" w14:textId="07F88378" w:rsidR="00067B5A" w:rsidRPr="00E016D9" w:rsidRDefault="003A587E" w:rsidP="005B0B0F">
            <w:pPr>
              <w:pStyle w:val="DWRtabletext"/>
              <w:spacing w:before="20" w:after="2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 xml:space="preserve">Canals </w:t>
            </w:r>
            <w:r w:rsidR="00067B5A" w:rsidRPr="00E016D9">
              <w:rPr>
                <w:rStyle w:val="DWRbodytextCharCharCharCharCharCharCharCharCharCharCharCharCharCharCharCharCharCharCharCharCharCharCharChar"/>
                <w:sz w:val="18"/>
              </w:rPr>
              <w:t>&gt; 15 Feet Wide</w:t>
            </w:r>
          </w:p>
        </w:tc>
        <w:tc>
          <w:tcPr>
            <w:tcW w:w="1665" w:type="pct"/>
            <w:tcBorders>
              <w:right w:val="single" w:sz="4" w:space="0" w:color="auto"/>
            </w:tcBorders>
          </w:tcPr>
          <w:p w14:paraId="486B97E2" w14:textId="77777777" w:rsidR="00067B5A" w:rsidRPr="00E016D9" w:rsidRDefault="00067B5A"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0.05</w:t>
            </w:r>
          </w:p>
        </w:tc>
        <w:tc>
          <w:tcPr>
            <w:tcW w:w="1664" w:type="pct"/>
            <w:tcBorders>
              <w:left w:val="single" w:sz="4" w:space="0" w:color="auto"/>
              <w:right w:val="double" w:sz="4" w:space="0" w:color="auto"/>
            </w:tcBorders>
          </w:tcPr>
          <w:p w14:paraId="62AEA705" w14:textId="77777777" w:rsidR="00067B5A" w:rsidRPr="00E016D9" w:rsidRDefault="00067B5A"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0.02</w:t>
            </w:r>
          </w:p>
        </w:tc>
      </w:tr>
      <w:tr w:rsidR="00067B5A" w:rsidRPr="00E016D9" w14:paraId="48BF050C" w14:textId="77777777" w:rsidTr="005B0B0F">
        <w:tc>
          <w:tcPr>
            <w:tcW w:w="1671" w:type="pct"/>
            <w:tcBorders>
              <w:left w:val="double" w:sz="4" w:space="0" w:color="auto"/>
              <w:bottom w:val="single" w:sz="4" w:space="0" w:color="auto"/>
            </w:tcBorders>
          </w:tcPr>
          <w:p w14:paraId="7BE7B3CA" w14:textId="77777777" w:rsidR="00067B5A" w:rsidRPr="00E016D9" w:rsidRDefault="00067B5A" w:rsidP="005B0B0F">
            <w:pPr>
              <w:pStyle w:val="DWRtabletext"/>
              <w:spacing w:before="20" w:after="20"/>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Sacramento River</w:t>
            </w:r>
          </w:p>
        </w:tc>
        <w:tc>
          <w:tcPr>
            <w:tcW w:w="1665" w:type="pct"/>
            <w:tcBorders>
              <w:bottom w:val="single" w:sz="4" w:space="0" w:color="auto"/>
              <w:right w:val="single" w:sz="4" w:space="0" w:color="auto"/>
            </w:tcBorders>
          </w:tcPr>
          <w:p w14:paraId="02E958A7" w14:textId="77777777" w:rsidR="00067B5A" w:rsidRPr="00E016D9" w:rsidRDefault="00067B5A"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0.09</w:t>
            </w:r>
          </w:p>
        </w:tc>
        <w:tc>
          <w:tcPr>
            <w:tcW w:w="1664" w:type="pct"/>
            <w:tcBorders>
              <w:left w:val="single" w:sz="4" w:space="0" w:color="auto"/>
              <w:bottom w:val="single" w:sz="4" w:space="0" w:color="auto"/>
              <w:right w:val="double" w:sz="4" w:space="0" w:color="auto"/>
            </w:tcBorders>
          </w:tcPr>
          <w:p w14:paraId="4CFAB358" w14:textId="77777777" w:rsidR="00067B5A" w:rsidRPr="00E016D9" w:rsidRDefault="00067B5A" w:rsidP="005B0B0F">
            <w:pPr>
              <w:pStyle w:val="DWRtabletext"/>
              <w:spacing w:before="20" w:after="20"/>
              <w:jc w:val="center"/>
              <w:rPr>
                <w:rStyle w:val="DWRbodytextCharCharCharCharCharCharCharCharCharCharCharCharCharCharCharCharCharCharCharCharCharCharCharChar"/>
                <w:sz w:val="18"/>
              </w:rPr>
            </w:pPr>
            <w:r w:rsidRPr="00E016D9">
              <w:rPr>
                <w:rStyle w:val="DWRbodytextCharCharCharCharCharCharCharCharCharCharCharCharCharCharCharCharCharCharCharCharCharCharCharChar"/>
                <w:sz w:val="18"/>
              </w:rPr>
              <w:t>0.03</w:t>
            </w:r>
          </w:p>
        </w:tc>
      </w:tr>
      <w:tr w:rsidR="00067B5A" w:rsidRPr="00E016D9" w14:paraId="31546A29" w14:textId="77777777" w:rsidTr="005B0B0F">
        <w:tc>
          <w:tcPr>
            <w:tcW w:w="1671" w:type="pct"/>
            <w:tcBorders>
              <w:left w:val="double" w:sz="4" w:space="0" w:color="auto"/>
              <w:bottom w:val="double" w:sz="4" w:space="0" w:color="auto"/>
            </w:tcBorders>
          </w:tcPr>
          <w:p w14:paraId="6331722D" w14:textId="63D84FE2" w:rsidR="00067B5A" w:rsidRPr="00E016D9" w:rsidRDefault="00067B5A" w:rsidP="00442E49">
            <w:pPr>
              <w:pStyle w:val="DWRtabletext"/>
              <w:spacing w:before="20" w:after="20"/>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 xml:space="preserve">Total </w:t>
            </w:r>
            <w:r w:rsidR="001807F1" w:rsidRPr="00E016D9">
              <w:rPr>
                <w:rStyle w:val="DWRbodytextCharCharCharCharCharCharCharCharCharCharCharCharCharCharCharCharCharCharCharCharCharCharCharChar"/>
                <w:b/>
                <w:sz w:val="18"/>
              </w:rPr>
              <w:t xml:space="preserve">Other </w:t>
            </w:r>
            <w:r w:rsidRPr="00E016D9">
              <w:rPr>
                <w:rStyle w:val="DWRbodytextCharCharCharCharCharCharCharCharCharCharCharCharCharCharCharCharCharCharCharCharCharCharCharChar"/>
                <w:b/>
                <w:sz w:val="18"/>
              </w:rPr>
              <w:t>Waters</w:t>
            </w:r>
          </w:p>
        </w:tc>
        <w:tc>
          <w:tcPr>
            <w:tcW w:w="1665" w:type="pct"/>
            <w:tcBorders>
              <w:bottom w:val="double" w:sz="4" w:space="0" w:color="auto"/>
              <w:right w:val="single" w:sz="4" w:space="0" w:color="auto"/>
            </w:tcBorders>
          </w:tcPr>
          <w:p w14:paraId="7AF619DC" w14:textId="77777777" w:rsidR="00067B5A" w:rsidRPr="00E016D9" w:rsidRDefault="00067B5A" w:rsidP="005B0B0F">
            <w:pPr>
              <w:pStyle w:val="DWRtabletext"/>
              <w:spacing w:before="20" w:after="2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0.14</w:t>
            </w:r>
          </w:p>
        </w:tc>
        <w:tc>
          <w:tcPr>
            <w:tcW w:w="1664" w:type="pct"/>
            <w:tcBorders>
              <w:left w:val="single" w:sz="4" w:space="0" w:color="auto"/>
              <w:bottom w:val="double" w:sz="4" w:space="0" w:color="auto"/>
              <w:right w:val="double" w:sz="4" w:space="0" w:color="auto"/>
            </w:tcBorders>
          </w:tcPr>
          <w:p w14:paraId="4E4B143E" w14:textId="77777777" w:rsidR="00067B5A" w:rsidRPr="00E016D9" w:rsidRDefault="00067B5A" w:rsidP="005B0B0F">
            <w:pPr>
              <w:pStyle w:val="DWRtabletext"/>
              <w:spacing w:before="20" w:after="20"/>
              <w:jc w:val="center"/>
              <w:rPr>
                <w:rStyle w:val="DWRbodytextCharCharCharCharCharCharCharCharCharCharCharCharCharCharCharCharCharCharCharCharCharCharCharChar"/>
                <w:b/>
                <w:sz w:val="18"/>
              </w:rPr>
            </w:pPr>
            <w:r w:rsidRPr="00E016D9">
              <w:rPr>
                <w:rStyle w:val="DWRbodytextCharCharCharCharCharCharCharCharCharCharCharCharCharCharCharCharCharCharCharCharCharCharCharChar"/>
                <w:b/>
                <w:sz w:val="18"/>
              </w:rPr>
              <w:t>0.05</w:t>
            </w:r>
          </w:p>
        </w:tc>
      </w:tr>
    </w:tbl>
    <w:p w14:paraId="538E266C" w14:textId="1997B170" w:rsidR="004D6124" w:rsidRPr="00E016D9" w:rsidRDefault="005330D4" w:rsidP="00EE4814">
      <w:pPr>
        <w:pStyle w:val="DWRtablenote"/>
      </w:pPr>
      <w:r w:rsidRPr="00E016D9">
        <w:rPr>
          <w:vertAlign w:val="superscript"/>
        </w:rPr>
        <w:t>a</w:t>
      </w:r>
      <w:r w:rsidR="004D6124" w:rsidRPr="00E016D9">
        <w:t xml:space="preserve">Only </w:t>
      </w:r>
      <w:r w:rsidR="0014750C" w:rsidRPr="00E016D9">
        <w:t>ditches and canals</w:t>
      </w:r>
      <w:r w:rsidR="004D6124" w:rsidRPr="00E016D9">
        <w:t xml:space="preserve"> are indicated.</w:t>
      </w:r>
    </w:p>
    <w:p w14:paraId="7D52EFF2" w14:textId="2FFECDAE" w:rsidR="000F7AB1" w:rsidRPr="00E016D9" w:rsidRDefault="000F7AB1" w:rsidP="005B0B0F">
      <w:pPr>
        <w:pStyle w:val="DWRImpactBT"/>
        <w:spacing w:after="80"/>
      </w:pPr>
      <w:r w:rsidRPr="00E016D9">
        <w:t>Impact Wet</w:t>
      </w:r>
      <w:r w:rsidR="008555D5" w:rsidRPr="00E016D9">
        <w:noBreakHyphen/>
      </w:r>
      <w:r w:rsidRPr="00E016D9">
        <w:t xml:space="preserve">1: A Permanent Change in the Use, Quality (Extent in Acres or Miles) of </w:t>
      </w:r>
      <w:r w:rsidR="00AE66B2" w:rsidRPr="00AE66B2">
        <w:t>“Other Waters,”</w:t>
      </w:r>
      <w:r w:rsidRPr="00E016D9">
        <w:t xml:space="preserve"> (Including, but </w:t>
      </w:r>
      <w:r w:rsidR="00AE66B2" w:rsidRPr="00AE66B2">
        <w:t>Not Limited to</w:t>
      </w:r>
      <w:r w:rsidRPr="00E016D9">
        <w:t xml:space="preserve">, Lakes, Rivers, Streams Tributary to Navigable Rivers, Natural Ponds, Canals, or Ditches) </w:t>
      </w:r>
      <w:r w:rsidR="00014022" w:rsidRPr="00014022">
        <w:t>that Are Determined</w:t>
      </w:r>
      <w:r w:rsidRPr="00E016D9">
        <w:t xml:space="preserve"> by the USACE</w:t>
      </w:r>
      <w:r w:rsidR="0014750C" w:rsidRPr="00E016D9">
        <w:t xml:space="preserve"> or </w:t>
      </w:r>
      <w:r w:rsidR="00AE66B2" w:rsidRPr="00AE66B2">
        <w:t>the State to Be Jurisdictional</w:t>
      </w:r>
      <w:r w:rsidRPr="00E016D9">
        <w:t xml:space="preserve">, through Direct Removal, Filling, Obstruction, Hydrological Interruption, </w:t>
      </w:r>
      <w:r w:rsidR="00AE66B2" w:rsidRPr="00AE66B2">
        <w:t>or Other Means</w:t>
      </w:r>
    </w:p>
    <w:p w14:paraId="71CC244D" w14:textId="77777777" w:rsidR="000F7AB1" w:rsidRPr="00E016D9" w:rsidRDefault="000F7AB1" w:rsidP="005B0B0F">
      <w:pPr>
        <w:pStyle w:val="DWRHeading7"/>
        <w:spacing w:after="80"/>
      </w:pPr>
      <w:r w:rsidRPr="00E016D9">
        <w:t>Streams</w:t>
      </w:r>
    </w:p>
    <w:p w14:paraId="3F9994E2" w14:textId="7DF13C17" w:rsidR="00387E7E" w:rsidRPr="00E016D9" w:rsidRDefault="00574ACA" w:rsidP="005B0B0F">
      <w:pPr>
        <w:pStyle w:val="DWRBodyText"/>
        <w:spacing w:after="80"/>
      </w:pPr>
      <w:r w:rsidRPr="00E016D9">
        <w:t xml:space="preserve">Construction of the Discharge </w:t>
      </w:r>
      <w:r w:rsidR="00E77683" w:rsidRPr="00E016D9">
        <w:t>Facility</w:t>
      </w:r>
      <w:r w:rsidRPr="00E016D9">
        <w:t xml:space="preserve"> would</w:t>
      </w:r>
      <w:r w:rsidR="00E51224" w:rsidRPr="00E016D9">
        <w:t xml:space="preserve"> directly</w:t>
      </w:r>
      <w:r w:rsidRPr="00E016D9">
        <w:t xml:space="preserve"> impact a</w:t>
      </w:r>
      <w:r w:rsidR="00E77683" w:rsidRPr="00E016D9">
        <w:t xml:space="preserve">pproximately </w:t>
      </w:r>
      <w:r w:rsidRPr="00E016D9">
        <w:t>0.14 acre (0.05 mile) of waters. These acres consist of an agricultural canal, but also include 0.09 acre (0.03</w:t>
      </w:r>
      <w:r w:rsidR="004D234B" w:rsidRPr="00E016D9">
        <w:t> </w:t>
      </w:r>
      <w:r w:rsidRPr="00E016D9">
        <w:t>mile) of the Sacramento River.</w:t>
      </w:r>
      <w:r w:rsidR="00BC0E7B" w:rsidRPr="00E016D9">
        <w:t xml:space="preserve"> </w:t>
      </w:r>
      <w:r w:rsidR="0014750C" w:rsidRPr="00E016D9">
        <w:t>D</w:t>
      </w:r>
      <w:r w:rsidRPr="00E016D9">
        <w:t xml:space="preserve">isturbance to this canal would </w:t>
      </w:r>
      <w:r w:rsidR="006C3189" w:rsidRPr="00E016D9">
        <w:t>most likely</w:t>
      </w:r>
      <w:r w:rsidR="0014750C" w:rsidRPr="00E016D9">
        <w:t xml:space="preserve"> be temporary and </w:t>
      </w:r>
      <w:r w:rsidRPr="00E016D9">
        <w:t xml:space="preserve">represent </w:t>
      </w:r>
      <w:r w:rsidR="0014750C" w:rsidRPr="00E016D9">
        <w:rPr>
          <w:b/>
        </w:rPr>
        <w:t>a</w:t>
      </w:r>
      <w:r w:rsidR="004C076B" w:rsidRPr="00E016D9">
        <w:rPr>
          <w:b/>
        </w:rPr>
        <w:t> </w:t>
      </w:r>
      <w:r w:rsidR="0014750C" w:rsidRPr="00E016D9">
        <w:rPr>
          <w:b/>
        </w:rPr>
        <w:t>less</w:t>
      </w:r>
      <w:r w:rsidR="004C076B" w:rsidRPr="00E016D9">
        <w:rPr>
          <w:b/>
        </w:rPr>
        <w:noBreakHyphen/>
      </w:r>
      <w:r w:rsidR="0014750C" w:rsidRPr="00E016D9">
        <w:rPr>
          <w:b/>
        </w:rPr>
        <w:t>than</w:t>
      </w:r>
      <w:r w:rsidR="004C076B" w:rsidRPr="00E016D9">
        <w:rPr>
          <w:b/>
        </w:rPr>
        <w:noBreakHyphen/>
      </w:r>
      <w:r w:rsidR="0014750C" w:rsidRPr="00E016D9">
        <w:rPr>
          <w:b/>
        </w:rPr>
        <w:t xml:space="preserve">significant </w:t>
      </w:r>
      <w:r w:rsidRPr="00E016D9">
        <w:rPr>
          <w:b/>
        </w:rPr>
        <w:t>impact</w:t>
      </w:r>
      <w:r w:rsidR="00576B4D" w:rsidRPr="00E016D9">
        <w:t xml:space="preserve">, when compared to </w:t>
      </w:r>
      <w:r w:rsidR="004342D6" w:rsidRPr="00E016D9">
        <w:t xml:space="preserve">the </w:t>
      </w:r>
      <w:r w:rsidR="00576B4D" w:rsidRPr="00E016D9">
        <w:t>Existing Conditions</w:t>
      </w:r>
      <w:r w:rsidR="00587354">
        <w:t>/</w:t>
      </w:r>
      <w:r w:rsidR="00576B4D" w:rsidRPr="00E016D9">
        <w:t xml:space="preserve">No Project/No Action </w:t>
      </w:r>
      <w:r w:rsidR="00587354">
        <w:t>Condition</w:t>
      </w:r>
      <w:r w:rsidR="00576B4D" w:rsidRPr="00E016D9">
        <w:t>.</w:t>
      </w:r>
      <w:r w:rsidR="00E77683" w:rsidRPr="00E016D9">
        <w:t xml:space="preserve"> </w:t>
      </w:r>
      <w:r w:rsidRPr="00E016D9">
        <w:t>For the Sacramento River, construction activities would create temporary disturbance</w:t>
      </w:r>
      <w:r w:rsidR="000C3B1D" w:rsidRPr="00E016D9">
        <w:t xml:space="preserve"> in a </w:t>
      </w:r>
      <w:r w:rsidR="000C3B1D" w:rsidRPr="00E016D9">
        <w:lastRenderedPageBreak/>
        <w:t>small portion of the river</w:t>
      </w:r>
      <w:r w:rsidRPr="00E016D9">
        <w:t xml:space="preserve"> where the</w:t>
      </w:r>
      <w:r w:rsidR="007035D2" w:rsidRPr="00E016D9">
        <w:t xml:space="preserve"> cofferdam</w:t>
      </w:r>
      <w:r w:rsidRPr="00E016D9">
        <w:t xml:space="preserve"> would extend </w:t>
      </w:r>
      <w:r w:rsidR="00025E84" w:rsidRPr="00E016D9">
        <w:t xml:space="preserve">approximately </w:t>
      </w:r>
      <w:r w:rsidR="00550772" w:rsidRPr="00E016D9">
        <w:t>5</w:t>
      </w:r>
      <w:r w:rsidRPr="00E016D9">
        <w:t xml:space="preserve"> to </w:t>
      </w:r>
      <w:r w:rsidR="00550772" w:rsidRPr="00E016D9">
        <w:t>10</w:t>
      </w:r>
      <w:r w:rsidRPr="00E016D9">
        <w:t xml:space="preserve"> feet out into the channel.</w:t>
      </w:r>
      <w:r w:rsidR="000736DF" w:rsidRPr="00E016D9">
        <w:t xml:space="preserve"> Due to its temporary nature, discharge facility construction disturbance to this part of the river would represent a </w:t>
      </w:r>
      <w:r w:rsidR="000736DF" w:rsidRPr="00E016D9">
        <w:rPr>
          <w:b/>
        </w:rPr>
        <w:t>less</w:t>
      </w:r>
      <w:r w:rsidR="008555D5" w:rsidRPr="00E016D9">
        <w:rPr>
          <w:b/>
        </w:rPr>
        <w:noBreakHyphen/>
      </w:r>
      <w:r w:rsidR="000736DF" w:rsidRPr="00E016D9">
        <w:rPr>
          <w:b/>
        </w:rPr>
        <w:t>than</w:t>
      </w:r>
      <w:r w:rsidR="008555D5" w:rsidRPr="00E016D9">
        <w:rPr>
          <w:b/>
        </w:rPr>
        <w:noBreakHyphen/>
      </w:r>
      <w:r w:rsidR="000736DF" w:rsidRPr="00E016D9">
        <w:rPr>
          <w:b/>
        </w:rPr>
        <w:t>significant impact</w:t>
      </w:r>
      <w:r w:rsidR="000736DF" w:rsidRPr="00E016D9">
        <w:t>. However, due to the potential for ongoing erosional,</w:t>
      </w:r>
      <w:r w:rsidR="000736DF" w:rsidRPr="00E016D9" w:rsidDel="000736DF">
        <w:t xml:space="preserve"> </w:t>
      </w:r>
      <w:r w:rsidRPr="00E016D9">
        <w:t>biotic</w:t>
      </w:r>
      <w:r w:rsidR="00E77683" w:rsidRPr="00E016D9">
        <w:t>,</w:t>
      </w:r>
      <w:r w:rsidRPr="00E016D9">
        <w:t xml:space="preserve"> and other effects of release</w:t>
      </w:r>
      <w:r w:rsidR="00E77683" w:rsidRPr="00E016D9">
        <w:t xml:space="preserve"> as a result of Project operation</w:t>
      </w:r>
      <w:r w:rsidRPr="00E016D9">
        <w:t xml:space="preserve">, the operation of this facility represents a </w:t>
      </w:r>
      <w:r w:rsidRPr="00E016D9">
        <w:rPr>
          <w:b/>
        </w:rPr>
        <w:t>potentially significant impact</w:t>
      </w:r>
      <w:r w:rsidRPr="00E016D9">
        <w:t xml:space="preserve"> on</w:t>
      </w:r>
      <w:r w:rsidR="0014750C" w:rsidRPr="00E016D9">
        <w:t xml:space="preserve"> the Sacramento River</w:t>
      </w:r>
      <w:r w:rsidR="00576B4D" w:rsidRPr="00E016D9">
        <w:t xml:space="preserve">, </w:t>
      </w:r>
      <w:r w:rsidR="000F3BBC" w:rsidRPr="00E016D9">
        <w:t xml:space="preserve">when compared to </w:t>
      </w:r>
      <w:r w:rsidR="004342D6" w:rsidRPr="00E016D9">
        <w:t xml:space="preserve">the </w:t>
      </w:r>
      <w:r w:rsidR="000F3BBC" w:rsidRPr="00E016D9">
        <w:t>Existing Conditions</w:t>
      </w:r>
      <w:r w:rsidR="006761A1" w:rsidRPr="00E016D9">
        <w:fldChar w:fldCharType="begin"/>
      </w:r>
      <w:r w:rsidR="006761A1" w:rsidRPr="00E016D9">
        <w:instrText xml:space="preserve"> eq \O(/, )</w:instrText>
      </w:r>
      <w:r w:rsidR="006761A1" w:rsidRPr="00E016D9">
        <w:fldChar w:fldCharType="end"/>
      </w:r>
      <w:r w:rsidR="000F3BBC" w:rsidRPr="00E016D9">
        <w:t>No</w:t>
      </w:r>
      <w:r w:rsidR="006761A1" w:rsidRPr="00E016D9">
        <w:t> </w:t>
      </w:r>
      <w:r w:rsidR="000F3BBC" w:rsidRPr="00E016D9">
        <w:t>Project/No Action Condition.</w:t>
      </w:r>
      <w:r w:rsidR="00387E7E" w:rsidRPr="00E016D9">
        <w:t xml:space="preserve"> </w:t>
      </w:r>
    </w:p>
    <w:p w14:paraId="69EE8F08" w14:textId="2A9B4048" w:rsidR="0014750C" w:rsidRPr="00E016D9" w:rsidRDefault="0014750C" w:rsidP="0014750C">
      <w:pPr>
        <w:pStyle w:val="DWRImpactBT"/>
        <w:spacing w:after="120"/>
      </w:pPr>
      <w:r w:rsidRPr="00E016D9">
        <w:t>Impact Wet</w:t>
      </w:r>
      <w:r w:rsidRPr="00E016D9">
        <w:noBreakHyphen/>
        <w:t xml:space="preserve">2: A Permanent Adverse Effect to Federal and State Protected Wetlands (as Defined by Section 404 of the Clean Water Act </w:t>
      </w:r>
      <w:r w:rsidRPr="00E016D9">
        <w:rPr>
          <w:rStyle w:val="DWRBodyTextChar1"/>
        </w:rPr>
        <w:t>and the Porter-Cologne Water Quality Act</w:t>
      </w:r>
      <w:r w:rsidRPr="00E016D9">
        <w:t xml:space="preserve"> [Including, but </w:t>
      </w:r>
      <w:r w:rsidR="00AE66B2" w:rsidRPr="00AE66B2">
        <w:t>Not Limited to</w:t>
      </w:r>
      <w:r w:rsidRPr="00E016D9">
        <w:t>, Marsh, Vernal Pool, Coastal]) through Direct Removal, Filling, Hydrological Interruption, Discharge of Pollutants, or Other Means</w:t>
      </w:r>
    </w:p>
    <w:p w14:paraId="29B38CA3" w14:textId="20FDE2CC" w:rsidR="00F57631" w:rsidRPr="00E016D9" w:rsidRDefault="00F57631" w:rsidP="005B0B0F">
      <w:pPr>
        <w:pStyle w:val="DWRBodyText"/>
        <w:spacing w:after="80"/>
      </w:pPr>
      <w:r w:rsidRPr="00E016D9">
        <w:t xml:space="preserve">No loss of mapped wetlands of any type would result from construction of the Delevan Pipeline </w:t>
      </w:r>
      <w:r w:rsidR="002075C7" w:rsidRPr="00E016D9">
        <w:t>Discharge Facilit</w:t>
      </w:r>
      <w:r w:rsidR="00280201">
        <w:t>ies</w:t>
      </w:r>
      <w:r w:rsidRPr="00E016D9">
        <w:t xml:space="preserve"> on the Sacramento River. </w:t>
      </w:r>
      <w:r w:rsidR="002240E2" w:rsidRPr="00E016D9">
        <w:t>Very</w:t>
      </w:r>
      <w:r w:rsidRPr="00E016D9">
        <w:t xml:space="preserve"> small amounts of emergent riparian wetland vegetation along the river</w:t>
      </w:r>
      <w:r w:rsidR="00DC246F" w:rsidRPr="00E016D9">
        <w:t>’</w:t>
      </w:r>
      <w:r w:rsidRPr="00E016D9">
        <w:t xml:space="preserve">s edge could be disturbed or lost to construction activities. The affected area is approximately 0.02 mile long (140 feet) and includes </w:t>
      </w:r>
      <w:r w:rsidR="002240E2" w:rsidRPr="00E016D9">
        <w:t xml:space="preserve">intermittent </w:t>
      </w:r>
      <w:r w:rsidRPr="00E016D9">
        <w:t xml:space="preserve">sparse herbaceous growth </w:t>
      </w:r>
      <w:r w:rsidR="002B39ED" w:rsidRPr="00E016D9">
        <w:t>at the base of a steep slope below riparian forest</w:t>
      </w:r>
      <w:r w:rsidRPr="00E016D9">
        <w:t xml:space="preserve">. This vegetation is variable, influenced by fluctuations in the river; its loss would therefore be temporary and would be a </w:t>
      </w:r>
      <w:r w:rsidRPr="00E016D9">
        <w:rPr>
          <w:b/>
        </w:rPr>
        <w:t>less</w:t>
      </w:r>
      <w:r w:rsidR="008555D5" w:rsidRPr="00E016D9">
        <w:rPr>
          <w:b/>
        </w:rPr>
        <w:noBreakHyphen/>
      </w:r>
      <w:r w:rsidRPr="00E016D9">
        <w:rPr>
          <w:b/>
        </w:rPr>
        <w:t>than</w:t>
      </w:r>
      <w:r w:rsidR="008555D5" w:rsidRPr="00E016D9">
        <w:rPr>
          <w:b/>
        </w:rPr>
        <w:noBreakHyphen/>
      </w:r>
      <w:r w:rsidRPr="00E016D9">
        <w:rPr>
          <w:b/>
        </w:rPr>
        <w:t>significant impact</w:t>
      </w:r>
      <w:r w:rsidR="00576B4D" w:rsidRPr="00E016D9">
        <w:t>,</w:t>
      </w:r>
      <w:r w:rsidR="000F3BBC" w:rsidRPr="00E016D9">
        <w:t xml:space="preserve"> when compared to </w:t>
      </w:r>
      <w:r w:rsidR="004342D6" w:rsidRPr="00E016D9">
        <w:t xml:space="preserve">the </w:t>
      </w:r>
      <w:r w:rsidR="000F3BBC" w:rsidRPr="00E016D9">
        <w:t>Existing Conditions/No Project/No Action Condition.</w:t>
      </w:r>
      <w:r w:rsidRPr="00E016D9">
        <w:t xml:space="preserve"> </w:t>
      </w:r>
    </w:p>
    <w:p w14:paraId="68270B3A" w14:textId="7A22FEC7" w:rsidR="00110927" w:rsidRPr="00E016D9" w:rsidRDefault="00110927" w:rsidP="005B0B0F">
      <w:pPr>
        <w:pStyle w:val="DWRHeading6"/>
        <w:spacing w:before="40" w:after="40"/>
      </w:pPr>
      <w:r w:rsidRPr="00E016D9">
        <w:t xml:space="preserve">Summary of Alternative B Impacts to Wetlands and </w:t>
      </w:r>
      <w:r w:rsidR="00AB347B" w:rsidRPr="00E016D9">
        <w:t xml:space="preserve">Other </w:t>
      </w:r>
      <w:r w:rsidRPr="00E016D9">
        <w:t>Waters</w:t>
      </w:r>
    </w:p>
    <w:p w14:paraId="3CE6A1E3" w14:textId="5513B790" w:rsidR="006E27D2" w:rsidRPr="00E016D9" w:rsidRDefault="006E27D2" w:rsidP="005B0B0F">
      <w:pPr>
        <w:pStyle w:val="DWRBodyText"/>
      </w:pPr>
      <w:r w:rsidRPr="00E016D9">
        <w:t xml:space="preserve">A summary of the acreages of wetlands and </w:t>
      </w:r>
      <w:r w:rsidR="001807F1" w:rsidRPr="00E016D9">
        <w:t xml:space="preserve">other </w:t>
      </w:r>
      <w:r w:rsidRPr="00E016D9">
        <w:t>waters that would be affected by construction, operation, and maintenance of Project facilities as a result of implementing Alternative B are presented in Table 15</w:t>
      </w:r>
      <w:r w:rsidR="008555D5" w:rsidRPr="00E016D9">
        <w:noBreakHyphen/>
      </w:r>
      <w:r w:rsidR="000F7E62" w:rsidRPr="00E016D9">
        <w:t>19</w:t>
      </w:r>
      <w:r w:rsidRPr="00E016D9">
        <w:t>.</w:t>
      </w:r>
    </w:p>
    <w:p w14:paraId="2A79C8BB" w14:textId="761113C0" w:rsidR="00FC0877" w:rsidRPr="00E016D9" w:rsidRDefault="00FC0877" w:rsidP="00FC0877">
      <w:pPr>
        <w:pStyle w:val="DWRHeading3"/>
      </w:pPr>
      <w:bookmarkStart w:id="60" w:name="_Toc291160565"/>
      <w:r w:rsidRPr="00E016D9">
        <w:t xml:space="preserve">Impacts Associated with Alternative C </w:t>
      </w:r>
    </w:p>
    <w:p w14:paraId="7FCEBD5D" w14:textId="2B5C82E6" w:rsidR="00FC0877" w:rsidRPr="00E016D9" w:rsidRDefault="00FC0877" w:rsidP="00FC0877">
      <w:pPr>
        <w:pStyle w:val="DWRHeading4"/>
      </w:pPr>
      <w:bookmarkStart w:id="61" w:name="_Toc291160566"/>
      <w:bookmarkEnd w:id="60"/>
      <w:r w:rsidRPr="00E016D9">
        <w:t>Extended Study Area</w:t>
      </w:r>
      <w:bookmarkEnd w:id="61"/>
      <w:r w:rsidRPr="00E016D9">
        <w:t xml:space="preserve"> – Alternative C </w:t>
      </w:r>
    </w:p>
    <w:p w14:paraId="394391F2" w14:textId="77777777" w:rsidR="00FC0877" w:rsidRPr="00E016D9" w:rsidRDefault="00FC0877" w:rsidP="00FC0877">
      <w:pPr>
        <w:pStyle w:val="DWRHeading5"/>
      </w:pPr>
      <w:r w:rsidRPr="00E016D9">
        <w:t>Construction, Operation, and Maintenance Impacts</w:t>
      </w:r>
    </w:p>
    <w:p w14:paraId="7042BFD0" w14:textId="6D69770B" w:rsidR="00FC0877" w:rsidRPr="00E016D9" w:rsidRDefault="00FC0877" w:rsidP="004A11F8">
      <w:pPr>
        <w:pStyle w:val="DWRBodyText"/>
      </w:pPr>
      <w:r w:rsidRPr="00E016D9">
        <w:t>The impacts</w:t>
      </w:r>
      <w:r w:rsidRPr="00E016D9">
        <w:rPr>
          <w:bCs/>
          <w:iCs/>
        </w:rPr>
        <w:t xml:space="preserve"> </w:t>
      </w:r>
      <w:r w:rsidRPr="00E016D9">
        <w:t>associated with Alternative C, as it relates to jurisdictional waters (</w:t>
      </w:r>
      <w:r w:rsidRPr="00E016D9">
        <w:rPr>
          <w:b/>
        </w:rPr>
        <w:t>Impact Wet</w:t>
      </w:r>
      <w:r w:rsidRPr="00E016D9">
        <w:rPr>
          <w:b/>
        </w:rPr>
        <w:noBreakHyphen/>
        <w:t xml:space="preserve">1) </w:t>
      </w:r>
      <w:r w:rsidRPr="00E016D9">
        <w:t>and protected wetlands (</w:t>
      </w:r>
      <w:r w:rsidRPr="00E016D9">
        <w:rPr>
          <w:b/>
        </w:rPr>
        <w:t>Impact Wet</w:t>
      </w:r>
      <w:r w:rsidRPr="00E016D9">
        <w:rPr>
          <w:b/>
        </w:rPr>
        <w:noBreakHyphen/>
        <w:t>2</w:t>
      </w:r>
      <w:r w:rsidRPr="00E016D9">
        <w:t>), would be the same as described for Alternative A for the Extended Study Area.</w:t>
      </w:r>
    </w:p>
    <w:p w14:paraId="4BC572AB" w14:textId="25A0C225" w:rsidR="00FC0877" w:rsidRPr="00E016D9" w:rsidRDefault="00FC0877" w:rsidP="00FC0877">
      <w:pPr>
        <w:pStyle w:val="DWRHeading4"/>
      </w:pPr>
      <w:bookmarkStart w:id="62" w:name="_Toc291160567"/>
      <w:r w:rsidRPr="00E016D9">
        <w:t>Secondary Study Area</w:t>
      </w:r>
      <w:bookmarkEnd w:id="62"/>
      <w:r w:rsidRPr="00E016D9">
        <w:t xml:space="preserve"> – Alternative C </w:t>
      </w:r>
    </w:p>
    <w:p w14:paraId="70CCD75F" w14:textId="77777777" w:rsidR="00FC0877" w:rsidRPr="00E016D9" w:rsidRDefault="00FC0877" w:rsidP="00FC0877">
      <w:pPr>
        <w:pStyle w:val="DWRHeading5"/>
      </w:pPr>
      <w:r w:rsidRPr="00E016D9">
        <w:t>Construction, Operation, and Maintenance Impacts</w:t>
      </w:r>
    </w:p>
    <w:p w14:paraId="7FEF4354" w14:textId="46F28161" w:rsidR="00FC0877" w:rsidRPr="00E016D9" w:rsidRDefault="00FC0877" w:rsidP="005B0B0F">
      <w:pPr>
        <w:pStyle w:val="DWRBodyText"/>
      </w:pPr>
      <w:r w:rsidRPr="00E016D9">
        <w:t>The impacts associated with Alternative C operations, as it relates to jurisdictional waters (</w:t>
      </w:r>
      <w:r w:rsidRPr="00E016D9">
        <w:rPr>
          <w:b/>
        </w:rPr>
        <w:t>Impact Wet</w:t>
      </w:r>
      <w:r w:rsidRPr="00E016D9">
        <w:rPr>
          <w:b/>
        </w:rPr>
        <w:noBreakHyphen/>
        <w:t xml:space="preserve">1) </w:t>
      </w:r>
      <w:r w:rsidRPr="00E016D9">
        <w:t>and protected wetlands (</w:t>
      </w:r>
      <w:r w:rsidRPr="00E016D9">
        <w:rPr>
          <w:b/>
        </w:rPr>
        <w:t>Impact Wet</w:t>
      </w:r>
      <w:r w:rsidRPr="00E016D9">
        <w:rPr>
          <w:b/>
        </w:rPr>
        <w:noBreakHyphen/>
        <w:t>2</w:t>
      </w:r>
      <w:r w:rsidRPr="00E016D9">
        <w:t>), would be the same as described for Alternative A for Trinity Lake, Lewiston Lake, Trinity River, Klamath River downstream of the Trinity River, Whiskeytown Lake, Spring Creek, Shasta Lake, Keswick Reservoir,</w:t>
      </w:r>
      <w:r w:rsidRPr="00E016D9">
        <w:rPr>
          <w:rStyle w:val="DWRHeading6Char"/>
          <w:rFonts w:ascii="Times New Roman" w:hAnsi="Times New Roman"/>
        </w:rPr>
        <w:t xml:space="preserve"> </w:t>
      </w:r>
      <w:r w:rsidRPr="00E016D9">
        <w:rPr>
          <w:rStyle w:val="DWRHeading6Char"/>
          <w:rFonts w:ascii="Times New Roman" w:hAnsi="Times New Roman"/>
          <w:i w:val="0"/>
        </w:rPr>
        <w:t>Clear Creek,</w:t>
      </w:r>
      <w:r w:rsidRPr="00E016D9">
        <w:t xml:space="preserve"> Lake Oroville, Thermalito Complex, Feather River, Sutter Bypass, Yolo Bypass, Folsom Lake, Lake Natoma, the American River, Sacramento</w:t>
      </w:r>
      <w:r w:rsidRPr="00E016D9">
        <w:noBreakHyphen/>
        <w:t xml:space="preserve">San Joaquin Delta, Suisun Bay, San Pablo Bay, San Francisco Bay, and for the Sacramento River as it pertains to the construction, operation, and maintenance impacts associated with </w:t>
      </w:r>
      <w:r w:rsidR="00DD24F3">
        <w:t xml:space="preserve">installing two pumps </w:t>
      </w:r>
      <w:r w:rsidRPr="00E016D9">
        <w:t>at the Red Bluff Pumping Plant.</w:t>
      </w:r>
    </w:p>
    <w:p w14:paraId="76DD57EE" w14:textId="77777777" w:rsidR="00141181" w:rsidRPr="00E016D9" w:rsidRDefault="00141181" w:rsidP="00EE4814">
      <w:pPr>
        <w:pStyle w:val="DWRBodyText"/>
        <w:sectPr w:rsidR="00141181" w:rsidRPr="00E016D9" w:rsidSect="0092185A">
          <w:headerReference w:type="even" r:id="rId33"/>
          <w:headerReference w:type="default" r:id="rId34"/>
          <w:footerReference w:type="even" r:id="rId35"/>
          <w:footerReference w:type="default" r:id="rId36"/>
          <w:headerReference w:type="first" r:id="rId37"/>
          <w:pgSz w:w="12240" w:h="15840" w:code="1"/>
          <w:pgMar w:top="1440" w:right="1440" w:bottom="1440" w:left="1440" w:header="720" w:footer="720" w:gutter="0"/>
          <w:pgNumType w:chapStyle="1"/>
          <w:cols w:space="720"/>
          <w:docGrid w:linePitch="299"/>
        </w:sectPr>
      </w:pPr>
    </w:p>
    <w:p w14:paraId="1F046D90" w14:textId="605A34D6" w:rsidR="004D6124" w:rsidRPr="00E016D9" w:rsidRDefault="004D6124" w:rsidP="006A12C4">
      <w:pPr>
        <w:pStyle w:val="DWRTableTitle"/>
      </w:pPr>
      <w:bookmarkStart w:id="63" w:name="_Toc488740789"/>
      <w:r w:rsidRPr="00E016D9">
        <w:lastRenderedPageBreak/>
        <w:t>Table 15</w:t>
      </w:r>
      <w:r w:rsidRPr="00E016D9">
        <w:noBreakHyphen/>
        <w:t>19</w:t>
      </w:r>
      <w:r w:rsidRPr="00E016D9">
        <w:br/>
        <w:t xml:space="preserve">Affected Acres of Wetlands and Other Waters for </w:t>
      </w:r>
      <w:r w:rsidR="00587354">
        <w:t>A</w:t>
      </w:r>
      <w:r w:rsidRPr="00E016D9">
        <w:t>ll Project Facilities: Alternative B</w:t>
      </w:r>
      <w:bookmarkEnd w:id="63"/>
    </w:p>
    <w:tbl>
      <w:tblPr>
        <w:tblW w:w="0" w:type="auto"/>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090"/>
        <w:gridCol w:w="603"/>
        <w:gridCol w:w="560"/>
        <w:gridCol w:w="618"/>
        <w:gridCol w:w="635"/>
        <w:gridCol w:w="618"/>
        <w:gridCol w:w="635"/>
        <w:gridCol w:w="620"/>
        <w:gridCol w:w="620"/>
        <w:gridCol w:w="618"/>
        <w:gridCol w:w="620"/>
        <w:gridCol w:w="618"/>
        <w:gridCol w:w="621"/>
        <w:gridCol w:w="635"/>
        <w:gridCol w:w="1819"/>
      </w:tblGrid>
      <w:tr w:rsidR="006E27D2" w:rsidRPr="00E016D9" w14:paraId="13310411" w14:textId="77777777" w:rsidTr="00C64E1C">
        <w:trPr>
          <w:tblHeader/>
        </w:trPr>
        <w:tc>
          <w:tcPr>
            <w:tcW w:w="3090" w:type="dxa"/>
            <w:vMerge w:val="restart"/>
            <w:tcBorders>
              <w:top w:val="double" w:sz="4" w:space="0" w:color="auto"/>
              <w:bottom w:val="double" w:sz="4" w:space="0" w:color="auto"/>
            </w:tcBorders>
            <w:shd w:val="clear" w:color="auto" w:fill="auto"/>
            <w:noWrap/>
            <w:vAlign w:val="bottom"/>
            <w:hideMark/>
          </w:tcPr>
          <w:p w14:paraId="6CB7BADE" w14:textId="77777777" w:rsidR="006E27D2" w:rsidRPr="00E016D9" w:rsidRDefault="006E27D2" w:rsidP="00470B63">
            <w:pPr>
              <w:pStyle w:val="DWRTableHead"/>
              <w:spacing w:before="20" w:after="20"/>
              <w:rPr>
                <w:sz w:val="15"/>
                <w:szCs w:val="15"/>
              </w:rPr>
            </w:pPr>
            <w:r w:rsidRPr="00E016D9">
              <w:rPr>
                <w:rFonts w:cs="Arial"/>
                <w:sz w:val="15"/>
                <w:szCs w:val="15"/>
              </w:rPr>
              <w:t>Project F</w:t>
            </w:r>
            <w:r w:rsidR="0062364E" w:rsidRPr="00E016D9">
              <w:rPr>
                <w:rFonts w:cs="Arial"/>
                <w:sz w:val="15"/>
                <w:szCs w:val="15"/>
              </w:rPr>
              <w:t>acility</w:t>
            </w:r>
          </w:p>
        </w:tc>
        <w:tc>
          <w:tcPr>
            <w:tcW w:w="4289" w:type="dxa"/>
            <w:gridSpan w:val="7"/>
            <w:tcBorders>
              <w:top w:val="double" w:sz="4" w:space="0" w:color="auto"/>
              <w:bottom w:val="single" w:sz="4" w:space="0" w:color="auto"/>
            </w:tcBorders>
            <w:shd w:val="clear" w:color="auto" w:fill="auto"/>
            <w:vAlign w:val="bottom"/>
            <w:hideMark/>
          </w:tcPr>
          <w:p w14:paraId="5F88C9A9" w14:textId="77777777" w:rsidR="006E27D2" w:rsidRPr="00E016D9" w:rsidRDefault="006E27D2" w:rsidP="00470B63">
            <w:pPr>
              <w:pStyle w:val="DWRTableHead"/>
              <w:spacing w:before="20" w:after="20"/>
              <w:rPr>
                <w:sz w:val="15"/>
                <w:szCs w:val="15"/>
              </w:rPr>
            </w:pPr>
            <w:r w:rsidRPr="00E016D9">
              <w:rPr>
                <w:sz w:val="15"/>
                <w:szCs w:val="15"/>
              </w:rPr>
              <w:t>Wetland Type</w:t>
            </w:r>
          </w:p>
        </w:tc>
        <w:tc>
          <w:tcPr>
            <w:tcW w:w="3732" w:type="dxa"/>
            <w:gridSpan w:val="6"/>
            <w:tcBorders>
              <w:top w:val="double" w:sz="4" w:space="0" w:color="auto"/>
              <w:bottom w:val="single" w:sz="4" w:space="0" w:color="auto"/>
            </w:tcBorders>
            <w:shd w:val="clear" w:color="auto" w:fill="auto"/>
            <w:vAlign w:val="bottom"/>
            <w:hideMark/>
          </w:tcPr>
          <w:p w14:paraId="1DAD51B5" w14:textId="09E85AB3" w:rsidR="006E27D2" w:rsidRPr="00E016D9" w:rsidRDefault="001807F1" w:rsidP="00442E49">
            <w:pPr>
              <w:pStyle w:val="DWRTableHead"/>
              <w:spacing w:before="20" w:after="20"/>
              <w:rPr>
                <w:sz w:val="15"/>
                <w:szCs w:val="15"/>
              </w:rPr>
            </w:pPr>
            <w:r w:rsidRPr="00E016D9">
              <w:rPr>
                <w:sz w:val="15"/>
                <w:szCs w:val="15"/>
              </w:rPr>
              <w:t xml:space="preserve">Other </w:t>
            </w:r>
            <w:r w:rsidR="006E27D2" w:rsidRPr="00E016D9">
              <w:rPr>
                <w:sz w:val="15"/>
                <w:szCs w:val="15"/>
              </w:rPr>
              <w:t>Waters</w:t>
            </w:r>
            <w:r w:rsidR="00442E49" w:rsidRPr="00E016D9">
              <w:rPr>
                <w:sz w:val="15"/>
                <w:szCs w:val="15"/>
              </w:rPr>
              <w:t xml:space="preserve"> </w:t>
            </w:r>
            <w:r w:rsidR="006E27D2" w:rsidRPr="00E016D9">
              <w:rPr>
                <w:sz w:val="15"/>
                <w:szCs w:val="15"/>
              </w:rPr>
              <w:t>Type</w:t>
            </w:r>
          </w:p>
        </w:tc>
        <w:tc>
          <w:tcPr>
            <w:tcW w:w="1819" w:type="dxa"/>
            <w:vMerge w:val="restart"/>
            <w:tcBorders>
              <w:top w:val="double" w:sz="4" w:space="0" w:color="auto"/>
              <w:bottom w:val="double" w:sz="4" w:space="0" w:color="auto"/>
            </w:tcBorders>
            <w:shd w:val="clear" w:color="auto" w:fill="auto"/>
            <w:vAlign w:val="bottom"/>
            <w:hideMark/>
          </w:tcPr>
          <w:p w14:paraId="1D244328" w14:textId="77777777" w:rsidR="006E27D2" w:rsidRPr="00E016D9" w:rsidRDefault="006E27D2" w:rsidP="00EE4814">
            <w:pPr>
              <w:pStyle w:val="DWRTableHead"/>
              <w:spacing w:before="20" w:after="20"/>
              <w:rPr>
                <w:sz w:val="15"/>
                <w:szCs w:val="15"/>
              </w:rPr>
            </w:pPr>
            <w:r w:rsidRPr="00E016D9">
              <w:rPr>
                <w:sz w:val="15"/>
                <w:szCs w:val="15"/>
              </w:rPr>
              <w:t>Notes</w:t>
            </w:r>
          </w:p>
        </w:tc>
      </w:tr>
      <w:tr w:rsidR="00C64E1C" w:rsidRPr="00E016D9" w14:paraId="6B14A3D6" w14:textId="77777777" w:rsidTr="00C64E1C">
        <w:trPr>
          <w:trHeight w:val="1403"/>
          <w:tblHeader/>
        </w:trPr>
        <w:tc>
          <w:tcPr>
            <w:tcW w:w="3090" w:type="dxa"/>
            <w:vMerge/>
            <w:tcBorders>
              <w:top w:val="single" w:sz="4" w:space="0" w:color="auto"/>
              <w:bottom w:val="double" w:sz="4" w:space="0" w:color="auto"/>
            </w:tcBorders>
            <w:shd w:val="clear" w:color="auto" w:fill="auto"/>
            <w:noWrap/>
            <w:vAlign w:val="bottom"/>
            <w:hideMark/>
          </w:tcPr>
          <w:p w14:paraId="5A75ABEF" w14:textId="77777777" w:rsidR="006E27D2" w:rsidRPr="00E016D9" w:rsidRDefault="006E27D2" w:rsidP="00470B63">
            <w:pPr>
              <w:pStyle w:val="DWRTableHead"/>
              <w:spacing w:before="20" w:after="20"/>
              <w:rPr>
                <w:rFonts w:cs="Arial"/>
                <w:sz w:val="15"/>
                <w:szCs w:val="15"/>
              </w:rPr>
            </w:pPr>
          </w:p>
        </w:tc>
        <w:tc>
          <w:tcPr>
            <w:tcW w:w="603" w:type="dxa"/>
            <w:tcBorders>
              <w:top w:val="single" w:sz="4" w:space="0" w:color="auto"/>
              <w:bottom w:val="double" w:sz="4" w:space="0" w:color="auto"/>
            </w:tcBorders>
            <w:shd w:val="clear" w:color="auto" w:fill="auto"/>
            <w:tcMar>
              <w:left w:w="29" w:type="dxa"/>
              <w:right w:w="29" w:type="dxa"/>
            </w:tcMar>
            <w:textDirection w:val="btLr"/>
            <w:vAlign w:val="center"/>
            <w:hideMark/>
          </w:tcPr>
          <w:p w14:paraId="6F51CCA8"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Alkaline</w:t>
            </w:r>
          </w:p>
        </w:tc>
        <w:tc>
          <w:tcPr>
            <w:tcW w:w="560" w:type="dxa"/>
            <w:tcBorders>
              <w:top w:val="single" w:sz="4" w:space="0" w:color="auto"/>
              <w:bottom w:val="double" w:sz="4" w:space="0" w:color="auto"/>
            </w:tcBorders>
            <w:shd w:val="clear" w:color="auto" w:fill="auto"/>
            <w:tcMar>
              <w:left w:w="29" w:type="dxa"/>
              <w:right w:w="29" w:type="dxa"/>
            </w:tcMar>
            <w:textDirection w:val="btLr"/>
            <w:vAlign w:val="center"/>
            <w:hideMark/>
          </w:tcPr>
          <w:p w14:paraId="30254B42"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Emergent</w:t>
            </w:r>
          </w:p>
        </w:tc>
        <w:tc>
          <w:tcPr>
            <w:tcW w:w="618" w:type="dxa"/>
            <w:tcBorders>
              <w:top w:val="single" w:sz="4" w:space="0" w:color="auto"/>
              <w:bottom w:val="double" w:sz="4" w:space="0" w:color="auto"/>
            </w:tcBorders>
            <w:shd w:val="clear" w:color="auto" w:fill="auto"/>
            <w:tcMar>
              <w:left w:w="29" w:type="dxa"/>
              <w:right w:w="29" w:type="dxa"/>
            </w:tcMar>
            <w:textDirection w:val="btLr"/>
            <w:vAlign w:val="center"/>
            <w:hideMark/>
          </w:tcPr>
          <w:p w14:paraId="21C4F121"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Riparian</w:t>
            </w:r>
          </w:p>
        </w:tc>
        <w:tc>
          <w:tcPr>
            <w:tcW w:w="635" w:type="dxa"/>
            <w:tcBorders>
              <w:top w:val="single" w:sz="4" w:space="0" w:color="auto"/>
              <w:bottom w:val="double" w:sz="4" w:space="0" w:color="auto"/>
            </w:tcBorders>
            <w:shd w:val="clear" w:color="auto" w:fill="auto"/>
            <w:tcMar>
              <w:left w:w="29" w:type="dxa"/>
              <w:right w:w="29" w:type="dxa"/>
            </w:tcMar>
            <w:textDirection w:val="btLr"/>
            <w:vAlign w:val="center"/>
            <w:hideMark/>
          </w:tcPr>
          <w:p w14:paraId="1B6343C6"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Seasonal</w:t>
            </w:r>
          </w:p>
        </w:tc>
        <w:tc>
          <w:tcPr>
            <w:tcW w:w="618" w:type="dxa"/>
            <w:tcBorders>
              <w:top w:val="single" w:sz="4" w:space="0" w:color="auto"/>
              <w:bottom w:val="double" w:sz="4" w:space="0" w:color="auto"/>
            </w:tcBorders>
            <w:shd w:val="clear" w:color="auto" w:fill="auto"/>
            <w:tcMar>
              <w:left w:w="29" w:type="dxa"/>
              <w:right w:w="29" w:type="dxa"/>
            </w:tcMar>
            <w:textDirection w:val="btLr"/>
            <w:vAlign w:val="center"/>
            <w:hideMark/>
          </w:tcPr>
          <w:p w14:paraId="4A2BD307"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Vernal Pool</w:t>
            </w:r>
          </w:p>
        </w:tc>
        <w:tc>
          <w:tcPr>
            <w:tcW w:w="635" w:type="dxa"/>
            <w:tcBorders>
              <w:top w:val="single" w:sz="4" w:space="0" w:color="auto"/>
              <w:bottom w:val="double" w:sz="4" w:space="0" w:color="auto"/>
            </w:tcBorders>
            <w:shd w:val="clear" w:color="auto" w:fill="auto"/>
            <w:tcMar>
              <w:left w:w="29" w:type="dxa"/>
              <w:right w:w="29" w:type="dxa"/>
            </w:tcMar>
            <w:textDirection w:val="btLr"/>
            <w:vAlign w:val="center"/>
            <w:hideMark/>
          </w:tcPr>
          <w:p w14:paraId="0E4B940E"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TOTAL WETLAND</w:t>
            </w:r>
            <w:r w:rsidRPr="00E016D9">
              <w:rPr>
                <w:rFonts w:cs="Arial"/>
                <w:sz w:val="15"/>
                <w:szCs w:val="15"/>
              </w:rPr>
              <w:br/>
              <w:t>ACRES</w:t>
            </w:r>
          </w:p>
        </w:tc>
        <w:tc>
          <w:tcPr>
            <w:tcW w:w="620" w:type="dxa"/>
            <w:tcBorders>
              <w:top w:val="single" w:sz="4" w:space="0" w:color="auto"/>
              <w:bottom w:val="double" w:sz="4" w:space="0" w:color="auto"/>
            </w:tcBorders>
            <w:shd w:val="clear" w:color="auto" w:fill="auto"/>
            <w:tcMar>
              <w:left w:w="29" w:type="dxa"/>
              <w:right w:w="29" w:type="dxa"/>
            </w:tcMar>
            <w:textDirection w:val="btLr"/>
            <w:vAlign w:val="center"/>
            <w:hideMark/>
          </w:tcPr>
          <w:p w14:paraId="047B8EC4" w14:textId="2F9DE788" w:rsidR="006E27D2" w:rsidRPr="00E016D9" w:rsidRDefault="00E07380" w:rsidP="00C64E1C">
            <w:pPr>
              <w:pStyle w:val="DWRTableHead"/>
              <w:spacing w:before="20" w:after="20"/>
              <w:ind w:left="29"/>
              <w:jc w:val="left"/>
              <w:rPr>
                <w:sz w:val="15"/>
                <w:szCs w:val="15"/>
              </w:rPr>
            </w:pPr>
            <w:r w:rsidRPr="00E016D9">
              <w:rPr>
                <w:sz w:val="15"/>
                <w:szCs w:val="15"/>
              </w:rPr>
              <w:t>TOTAL POND</w:t>
            </w:r>
            <w:r w:rsidR="0044328C" w:rsidRPr="00E016D9">
              <w:rPr>
                <w:sz w:val="15"/>
                <w:szCs w:val="15"/>
              </w:rPr>
              <w:br/>
            </w:r>
            <w:r w:rsidRPr="00E016D9">
              <w:rPr>
                <w:sz w:val="15"/>
                <w:szCs w:val="15"/>
              </w:rPr>
              <w:t>ACRES</w:t>
            </w:r>
            <w:r w:rsidRPr="00E016D9">
              <w:rPr>
                <w:rFonts w:cs="Arial"/>
                <w:sz w:val="15"/>
                <w:szCs w:val="15"/>
                <w:vertAlign w:val="superscript"/>
              </w:rPr>
              <w:t>b</w:t>
            </w:r>
          </w:p>
        </w:tc>
        <w:tc>
          <w:tcPr>
            <w:tcW w:w="620" w:type="dxa"/>
            <w:tcBorders>
              <w:top w:val="single" w:sz="4" w:space="0" w:color="auto"/>
              <w:bottom w:val="double" w:sz="4" w:space="0" w:color="auto"/>
            </w:tcBorders>
            <w:shd w:val="clear" w:color="auto" w:fill="auto"/>
            <w:tcMar>
              <w:left w:w="29" w:type="dxa"/>
              <w:right w:w="29" w:type="dxa"/>
            </w:tcMar>
            <w:textDirection w:val="btLr"/>
            <w:vAlign w:val="center"/>
            <w:hideMark/>
          </w:tcPr>
          <w:p w14:paraId="1320B917" w14:textId="46D589E2" w:rsidR="006E27D2" w:rsidRPr="00E016D9" w:rsidRDefault="006E27D2" w:rsidP="00C64E1C">
            <w:pPr>
              <w:pStyle w:val="DWRTableHead"/>
              <w:spacing w:before="20" w:after="20"/>
              <w:ind w:left="29"/>
              <w:jc w:val="left"/>
              <w:rPr>
                <w:sz w:val="15"/>
                <w:szCs w:val="15"/>
              </w:rPr>
            </w:pPr>
            <w:r w:rsidRPr="00E016D9">
              <w:rPr>
                <w:sz w:val="15"/>
                <w:szCs w:val="15"/>
              </w:rPr>
              <w:t>Streams</w:t>
            </w:r>
            <w:r w:rsidR="0014750C" w:rsidRPr="00E016D9">
              <w:rPr>
                <w:sz w:val="15"/>
                <w:szCs w:val="15"/>
              </w:rPr>
              <w:t xml:space="preserve"> / Ditches</w:t>
            </w:r>
            <w:r w:rsidRPr="00E016D9">
              <w:rPr>
                <w:sz w:val="15"/>
                <w:szCs w:val="15"/>
              </w:rPr>
              <w:t xml:space="preserve"> </w:t>
            </w:r>
            <w:r w:rsidR="00EA2A6D" w:rsidRPr="00E016D9">
              <w:rPr>
                <w:sz w:val="15"/>
                <w:szCs w:val="15"/>
              </w:rPr>
              <w:br/>
            </w:r>
            <w:r w:rsidRPr="00E016D9">
              <w:rPr>
                <w:sz w:val="15"/>
                <w:szCs w:val="15"/>
              </w:rPr>
              <w:t>0</w:t>
            </w:r>
            <w:r w:rsidR="008555D5" w:rsidRPr="00E016D9">
              <w:rPr>
                <w:sz w:val="15"/>
                <w:szCs w:val="15"/>
              </w:rPr>
              <w:noBreakHyphen/>
            </w:r>
            <w:r w:rsidRPr="00E016D9">
              <w:rPr>
                <w:sz w:val="15"/>
                <w:szCs w:val="15"/>
              </w:rPr>
              <w:t xml:space="preserve">5 </w:t>
            </w:r>
            <w:r w:rsidR="00702B24" w:rsidRPr="00E016D9">
              <w:rPr>
                <w:sz w:val="15"/>
                <w:szCs w:val="15"/>
              </w:rPr>
              <w:t>Feet W</w:t>
            </w:r>
            <w:r w:rsidRPr="00E016D9">
              <w:rPr>
                <w:sz w:val="15"/>
                <w:szCs w:val="15"/>
              </w:rPr>
              <w:t>ide</w:t>
            </w:r>
          </w:p>
        </w:tc>
        <w:tc>
          <w:tcPr>
            <w:tcW w:w="618" w:type="dxa"/>
            <w:tcBorders>
              <w:top w:val="single" w:sz="4" w:space="0" w:color="auto"/>
              <w:bottom w:val="double" w:sz="4" w:space="0" w:color="auto"/>
            </w:tcBorders>
            <w:shd w:val="clear" w:color="auto" w:fill="auto"/>
            <w:tcMar>
              <w:left w:w="29" w:type="dxa"/>
              <w:right w:w="29" w:type="dxa"/>
            </w:tcMar>
            <w:textDirection w:val="btLr"/>
            <w:vAlign w:val="center"/>
            <w:hideMark/>
          </w:tcPr>
          <w:p w14:paraId="6969708F" w14:textId="31EC2B04" w:rsidR="006E27D2" w:rsidRPr="00E016D9" w:rsidRDefault="006E27D2" w:rsidP="00C64E1C">
            <w:pPr>
              <w:pStyle w:val="DWRTableHead"/>
              <w:spacing w:before="20" w:after="20"/>
              <w:ind w:left="29"/>
              <w:jc w:val="left"/>
              <w:rPr>
                <w:sz w:val="15"/>
                <w:szCs w:val="15"/>
              </w:rPr>
            </w:pPr>
            <w:r w:rsidRPr="00E016D9">
              <w:rPr>
                <w:sz w:val="15"/>
                <w:szCs w:val="15"/>
              </w:rPr>
              <w:t>Streams</w:t>
            </w:r>
            <w:r w:rsidR="0014750C" w:rsidRPr="00E016D9">
              <w:rPr>
                <w:sz w:val="15"/>
                <w:szCs w:val="15"/>
              </w:rPr>
              <w:t xml:space="preserve"> / </w:t>
            </w:r>
            <w:r w:rsidR="00022CBA" w:rsidRPr="00E016D9">
              <w:rPr>
                <w:sz w:val="15"/>
                <w:szCs w:val="15"/>
              </w:rPr>
              <w:t>Ditches</w:t>
            </w:r>
            <w:r w:rsidRPr="00E016D9">
              <w:rPr>
                <w:sz w:val="15"/>
                <w:szCs w:val="15"/>
              </w:rPr>
              <w:t xml:space="preserve"> </w:t>
            </w:r>
            <w:r w:rsidR="00EA2A6D" w:rsidRPr="00E016D9">
              <w:rPr>
                <w:sz w:val="15"/>
                <w:szCs w:val="15"/>
              </w:rPr>
              <w:br/>
            </w:r>
            <w:r w:rsidRPr="00E016D9">
              <w:rPr>
                <w:sz w:val="15"/>
                <w:szCs w:val="15"/>
              </w:rPr>
              <w:t>5</w:t>
            </w:r>
            <w:r w:rsidR="008555D5" w:rsidRPr="00E016D9">
              <w:rPr>
                <w:sz w:val="15"/>
                <w:szCs w:val="15"/>
              </w:rPr>
              <w:noBreakHyphen/>
            </w:r>
            <w:r w:rsidRPr="00E016D9">
              <w:rPr>
                <w:sz w:val="15"/>
                <w:szCs w:val="15"/>
              </w:rPr>
              <w:t xml:space="preserve">10 </w:t>
            </w:r>
            <w:r w:rsidR="00702B24" w:rsidRPr="00E016D9">
              <w:rPr>
                <w:sz w:val="15"/>
                <w:szCs w:val="15"/>
              </w:rPr>
              <w:t>Feet W</w:t>
            </w:r>
            <w:r w:rsidRPr="00E016D9">
              <w:rPr>
                <w:sz w:val="15"/>
                <w:szCs w:val="15"/>
              </w:rPr>
              <w:t>ide</w:t>
            </w:r>
          </w:p>
        </w:tc>
        <w:tc>
          <w:tcPr>
            <w:tcW w:w="620" w:type="dxa"/>
            <w:tcBorders>
              <w:top w:val="single" w:sz="4" w:space="0" w:color="auto"/>
              <w:bottom w:val="double" w:sz="4" w:space="0" w:color="auto"/>
            </w:tcBorders>
            <w:shd w:val="clear" w:color="auto" w:fill="auto"/>
            <w:tcMar>
              <w:left w:w="29" w:type="dxa"/>
              <w:right w:w="29" w:type="dxa"/>
            </w:tcMar>
            <w:textDirection w:val="btLr"/>
            <w:vAlign w:val="center"/>
            <w:hideMark/>
          </w:tcPr>
          <w:p w14:paraId="0D10098D" w14:textId="288721CD" w:rsidR="006E27D2" w:rsidRPr="00E016D9" w:rsidRDefault="006E27D2" w:rsidP="00C64E1C">
            <w:pPr>
              <w:pStyle w:val="DWRTableHead"/>
              <w:spacing w:before="20" w:after="20"/>
              <w:ind w:left="29"/>
              <w:jc w:val="left"/>
              <w:rPr>
                <w:sz w:val="15"/>
                <w:szCs w:val="15"/>
              </w:rPr>
            </w:pPr>
            <w:r w:rsidRPr="00E016D9">
              <w:rPr>
                <w:sz w:val="15"/>
                <w:szCs w:val="15"/>
              </w:rPr>
              <w:t>Streams</w:t>
            </w:r>
            <w:r w:rsidR="0014750C" w:rsidRPr="00E016D9">
              <w:rPr>
                <w:sz w:val="15"/>
                <w:szCs w:val="15"/>
              </w:rPr>
              <w:t xml:space="preserve"> / Canals</w:t>
            </w:r>
            <w:r w:rsidRPr="00E016D9">
              <w:rPr>
                <w:sz w:val="15"/>
                <w:szCs w:val="15"/>
              </w:rPr>
              <w:t xml:space="preserve"> </w:t>
            </w:r>
            <w:r w:rsidR="00EA2A6D" w:rsidRPr="00E016D9">
              <w:rPr>
                <w:sz w:val="15"/>
                <w:szCs w:val="15"/>
              </w:rPr>
              <w:br/>
            </w:r>
            <w:r w:rsidRPr="00E016D9">
              <w:rPr>
                <w:sz w:val="15"/>
                <w:szCs w:val="15"/>
              </w:rPr>
              <w:t>10</w:t>
            </w:r>
            <w:r w:rsidR="008555D5" w:rsidRPr="00E016D9">
              <w:rPr>
                <w:sz w:val="15"/>
                <w:szCs w:val="15"/>
              </w:rPr>
              <w:noBreakHyphen/>
            </w:r>
            <w:r w:rsidRPr="00E016D9">
              <w:rPr>
                <w:sz w:val="15"/>
                <w:szCs w:val="15"/>
              </w:rPr>
              <w:t xml:space="preserve">15 </w:t>
            </w:r>
            <w:r w:rsidR="00702B24" w:rsidRPr="00E016D9">
              <w:rPr>
                <w:sz w:val="15"/>
                <w:szCs w:val="15"/>
              </w:rPr>
              <w:t>Feet W</w:t>
            </w:r>
            <w:r w:rsidRPr="00E016D9">
              <w:rPr>
                <w:sz w:val="15"/>
                <w:szCs w:val="15"/>
              </w:rPr>
              <w:t>ide</w:t>
            </w:r>
          </w:p>
        </w:tc>
        <w:tc>
          <w:tcPr>
            <w:tcW w:w="618" w:type="dxa"/>
            <w:tcBorders>
              <w:top w:val="single" w:sz="4" w:space="0" w:color="auto"/>
              <w:bottom w:val="double" w:sz="4" w:space="0" w:color="auto"/>
            </w:tcBorders>
            <w:shd w:val="clear" w:color="auto" w:fill="auto"/>
            <w:tcMar>
              <w:left w:w="29" w:type="dxa"/>
              <w:right w:w="29" w:type="dxa"/>
            </w:tcMar>
            <w:textDirection w:val="btLr"/>
            <w:vAlign w:val="center"/>
            <w:hideMark/>
          </w:tcPr>
          <w:p w14:paraId="3B4B1368" w14:textId="1F1AC144" w:rsidR="006E27D2" w:rsidRPr="00E016D9" w:rsidRDefault="006E27D2" w:rsidP="00C64E1C">
            <w:pPr>
              <w:pStyle w:val="DWRTableHead"/>
              <w:spacing w:before="20" w:after="20"/>
              <w:ind w:left="29"/>
              <w:jc w:val="left"/>
              <w:rPr>
                <w:sz w:val="15"/>
                <w:szCs w:val="15"/>
              </w:rPr>
            </w:pPr>
            <w:r w:rsidRPr="00E016D9">
              <w:rPr>
                <w:sz w:val="15"/>
                <w:szCs w:val="15"/>
              </w:rPr>
              <w:t>Streams</w:t>
            </w:r>
            <w:r w:rsidR="0014750C" w:rsidRPr="00E016D9">
              <w:rPr>
                <w:sz w:val="15"/>
                <w:szCs w:val="15"/>
              </w:rPr>
              <w:t xml:space="preserve"> / Canals</w:t>
            </w:r>
            <w:r w:rsidR="00EA2A6D" w:rsidRPr="00E016D9">
              <w:rPr>
                <w:sz w:val="15"/>
                <w:szCs w:val="15"/>
              </w:rPr>
              <w:br/>
            </w:r>
            <w:r w:rsidRPr="00E016D9">
              <w:rPr>
                <w:sz w:val="15"/>
                <w:szCs w:val="15"/>
              </w:rPr>
              <w:t xml:space="preserve"> &lt;</w:t>
            </w:r>
            <w:r w:rsidR="005330D4" w:rsidRPr="00E016D9">
              <w:rPr>
                <w:sz w:val="15"/>
                <w:szCs w:val="15"/>
              </w:rPr>
              <w:t xml:space="preserve"> </w:t>
            </w:r>
            <w:r w:rsidRPr="00E016D9">
              <w:rPr>
                <w:sz w:val="15"/>
                <w:szCs w:val="15"/>
              </w:rPr>
              <w:t xml:space="preserve">15 </w:t>
            </w:r>
            <w:r w:rsidR="00702B24" w:rsidRPr="00E016D9">
              <w:rPr>
                <w:sz w:val="15"/>
                <w:szCs w:val="15"/>
              </w:rPr>
              <w:t>Feet W</w:t>
            </w:r>
            <w:r w:rsidRPr="00E016D9">
              <w:rPr>
                <w:sz w:val="15"/>
                <w:szCs w:val="15"/>
              </w:rPr>
              <w:t>ide</w:t>
            </w:r>
          </w:p>
        </w:tc>
        <w:tc>
          <w:tcPr>
            <w:tcW w:w="621" w:type="dxa"/>
            <w:tcBorders>
              <w:top w:val="single" w:sz="4" w:space="0" w:color="auto"/>
              <w:bottom w:val="double" w:sz="4" w:space="0" w:color="auto"/>
            </w:tcBorders>
            <w:shd w:val="clear" w:color="auto" w:fill="auto"/>
            <w:tcMar>
              <w:left w:w="29" w:type="dxa"/>
              <w:right w:w="29" w:type="dxa"/>
            </w:tcMar>
            <w:textDirection w:val="btLr"/>
            <w:vAlign w:val="center"/>
            <w:hideMark/>
          </w:tcPr>
          <w:p w14:paraId="4A344490" w14:textId="60752033" w:rsidR="006E27D2" w:rsidRPr="00E016D9" w:rsidRDefault="006E27D2" w:rsidP="00C64E1C">
            <w:pPr>
              <w:pStyle w:val="DWRTableHead"/>
              <w:spacing w:before="20" w:after="20"/>
              <w:ind w:left="29"/>
              <w:jc w:val="left"/>
              <w:rPr>
                <w:sz w:val="15"/>
                <w:szCs w:val="15"/>
              </w:rPr>
            </w:pPr>
            <w:r w:rsidRPr="00E016D9">
              <w:rPr>
                <w:sz w:val="15"/>
                <w:szCs w:val="15"/>
              </w:rPr>
              <w:t>Streams</w:t>
            </w:r>
            <w:r w:rsidR="0014750C" w:rsidRPr="00E016D9">
              <w:rPr>
                <w:sz w:val="15"/>
                <w:szCs w:val="15"/>
              </w:rPr>
              <w:t>/Canals</w:t>
            </w:r>
            <w:r w:rsidRPr="00E016D9">
              <w:rPr>
                <w:sz w:val="15"/>
                <w:szCs w:val="15"/>
              </w:rPr>
              <w:t xml:space="preserve"> </w:t>
            </w:r>
            <w:r w:rsidR="00EA2A6D" w:rsidRPr="00E016D9">
              <w:rPr>
                <w:sz w:val="15"/>
                <w:szCs w:val="15"/>
              </w:rPr>
              <w:br/>
            </w:r>
            <w:r w:rsidRPr="00E016D9">
              <w:rPr>
                <w:sz w:val="15"/>
                <w:szCs w:val="15"/>
              </w:rPr>
              <w:t>&gt;</w:t>
            </w:r>
            <w:r w:rsidR="005330D4" w:rsidRPr="00E016D9">
              <w:rPr>
                <w:sz w:val="15"/>
                <w:szCs w:val="15"/>
              </w:rPr>
              <w:t xml:space="preserve"> </w:t>
            </w:r>
            <w:r w:rsidRPr="00E016D9">
              <w:rPr>
                <w:sz w:val="15"/>
                <w:szCs w:val="15"/>
              </w:rPr>
              <w:t xml:space="preserve">15 </w:t>
            </w:r>
            <w:r w:rsidR="00702B24" w:rsidRPr="00E016D9">
              <w:rPr>
                <w:sz w:val="15"/>
                <w:szCs w:val="15"/>
              </w:rPr>
              <w:t>Feet W</w:t>
            </w:r>
            <w:r w:rsidRPr="00E016D9">
              <w:rPr>
                <w:sz w:val="15"/>
                <w:szCs w:val="15"/>
              </w:rPr>
              <w:t>ide</w:t>
            </w:r>
          </w:p>
        </w:tc>
        <w:tc>
          <w:tcPr>
            <w:tcW w:w="635" w:type="dxa"/>
            <w:tcBorders>
              <w:top w:val="single" w:sz="4" w:space="0" w:color="auto"/>
              <w:bottom w:val="double" w:sz="4" w:space="0" w:color="auto"/>
            </w:tcBorders>
            <w:shd w:val="clear" w:color="auto" w:fill="auto"/>
            <w:tcMar>
              <w:left w:w="29" w:type="dxa"/>
              <w:right w:w="29" w:type="dxa"/>
            </w:tcMar>
            <w:textDirection w:val="btLr"/>
            <w:vAlign w:val="center"/>
            <w:hideMark/>
          </w:tcPr>
          <w:p w14:paraId="5237229A" w14:textId="77777777" w:rsidR="006E27D2" w:rsidRPr="00E016D9" w:rsidRDefault="006E27D2" w:rsidP="00C64E1C">
            <w:pPr>
              <w:pStyle w:val="DWRTableHead"/>
              <w:spacing w:before="20" w:after="20"/>
              <w:ind w:left="29"/>
              <w:jc w:val="left"/>
              <w:rPr>
                <w:rFonts w:cs="Arial"/>
                <w:sz w:val="15"/>
                <w:szCs w:val="15"/>
              </w:rPr>
            </w:pPr>
            <w:r w:rsidRPr="00E016D9">
              <w:rPr>
                <w:rFonts w:cs="Arial"/>
                <w:sz w:val="15"/>
                <w:szCs w:val="15"/>
              </w:rPr>
              <w:t>TOTAL OTHER</w:t>
            </w:r>
            <w:r w:rsidRPr="00E016D9">
              <w:rPr>
                <w:rFonts w:cs="Arial"/>
                <w:sz w:val="15"/>
                <w:szCs w:val="15"/>
              </w:rPr>
              <w:br/>
              <w:t xml:space="preserve">WATERS </w:t>
            </w:r>
            <w:r w:rsidR="001807F1" w:rsidRPr="00E016D9">
              <w:rPr>
                <w:rFonts w:cs="Arial"/>
                <w:sz w:val="15"/>
                <w:szCs w:val="15"/>
              </w:rPr>
              <w:t xml:space="preserve">OF THE </w:t>
            </w:r>
            <w:r w:rsidR="0044328C" w:rsidRPr="00E016D9">
              <w:rPr>
                <w:rFonts w:cs="Arial"/>
                <w:sz w:val="15"/>
                <w:szCs w:val="15"/>
              </w:rPr>
              <w:br/>
            </w:r>
            <w:r w:rsidR="001807F1" w:rsidRPr="00E016D9">
              <w:rPr>
                <w:rFonts w:cs="Arial"/>
                <w:sz w:val="15"/>
                <w:szCs w:val="15"/>
              </w:rPr>
              <w:t xml:space="preserve">U.S. </w:t>
            </w:r>
            <w:r w:rsidRPr="00E016D9">
              <w:rPr>
                <w:rFonts w:cs="Arial"/>
                <w:sz w:val="15"/>
                <w:szCs w:val="15"/>
              </w:rPr>
              <w:t>ACRES</w:t>
            </w:r>
          </w:p>
        </w:tc>
        <w:tc>
          <w:tcPr>
            <w:tcW w:w="1819" w:type="dxa"/>
            <w:vMerge/>
            <w:tcBorders>
              <w:top w:val="single" w:sz="4" w:space="0" w:color="auto"/>
              <w:bottom w:val="double" w:sz="4" w:space="0" w:color="auto"/>
            </w:tcBorders>
            <w:shd w:val="clear" w:color="auto" w:fill="auto"/>
            <w:vAlign w:val="bottom"/>
            <w:hideMark/>
          </w:tcPr>
          <w:p w14:paraId="28374311" w14:textId="77777777" w:rsidR="006E27D2" w:rsidRPr="00E016D9" w:rsidRDefault="006E27D2" w:rsidP="00EE4814">
            <w:pPr>
              <w:pStyle w:val="DWRTableHead"/>
              <w:spacing w:before="20" w:after="20"/>
              <w:rPr>
                <w:sz w:val="15"/>
                <w:szCs w:val="15"/>
              </w:rPr>
            </w:pPr>
          </w:p>
        </w:tc>
      </w:tr>
      <w:tr w:rsidR="00B16769" w:rsidRPr="00E016D9" w14:paraId="60E5B81F" w14:textId="77777777" w:rsidTr="00160AA3">
        <w:tc>
          <w:tcPr>
            <w:tcW w:w="3090" w:type="dxa"/>
            <w:tcBorders>
              <w:top w:val="double" w:sz="4" w:space="0" w:color="auto"/>
            </w:tcBorders>
            <w:shd w:val="clear" w:color="auto" w:fill="auto"/>
            <w:hideMark/>
          </w:tcPr>
          <w:p w14:paraId="11DE3F95" w14:textId="7FA9E455" w:rsidR="006E27D2" w:rsidRPr="00E016D9" w:rsidRDefault="006E27D2" w:rsidP="00160AA3">
            <w:pPr>
              <w:pStyle w:val="DWRtabletext"/>
              <w:spacing w:before="20" w:after="20"/>
              <w:rPr>
                <w:rFonts w:cs="Arial"/>
                <w:sz w:val="15"/>
                <w:szCs w:val="15"/>
              </w:rPr>
            </w:pPr>
            <w:r w:rsidRPr="00E016D9">
              <w:rPr>
                <w:rFonts w:cs="Arial"/>
                <w:sz w:val="15"/>
                <w:szCs w:val="15"/>
              </w:rPr>
              <w:t xml:space="preserve">Sites Reservoir </w:t>
            </w:r>
            <w:r w:rsidR="00550772" w:rsidRPr="00E016D9">
              <w:rPr>
                <w:rFonts w:cs="Arial"/>
                <w:sz w:val="15"/>
                <w:szCs w:val="15"/>
              </w:rPr>
              <w:t xml:space="preserve">Inundation Area </w:t>
            </w:r>
            <w:r w:rsidRPr="00E016D9">
              <w:rPr>
                <w:rFonts w:cs="Arial"/>
                <w:sz w:val="15"/>
                <w:szCs w:val="15"/>
              </w:rPr>
              <w:t>(1.</w:t>
            </w:r>
            <w:r w:rsidR="00D00F8C" w:rsidRPr="00E016D9">
              <w:rPr>
                <w:rFonts w:cs="Arial"/>
                <w:sz w:val="15"/>
                <w:szCs w:val="15"/>
              </w:rPr>
              <w:t>8</w:t>
            </w:r>
            <w:r w:rsidR="00160AA3" w:rsidRPr="00E016D9">
              <w:rPr>
                <w:rFonts w:cs="Arial"/>
                <w:sz w:val="15"/>
                <w:szCs w:val="15"/>
              </w:rPr>
              <w:t> </w:t>
            </w:r>
            <w:r w:rsidRPr="00E016D9">
              <w:rPr>
                <w:rFonts w:cs="Arial"/>
                <w:sz w:val="15"/>
                <w:szCs w:val="15"/>
              </w:rPr>
              <w:t>MAF) and</w:t>
            </w:r>
            <w:r w:rsidR="00B94D5A" w:rsidRPr="00E016D9">
              <w:rPr>
                <w:rFonts w:cs="Arial"/>
                <w:sz w:val="15"/>
                <w:szCs w:val="15"/>
              </w:rPr>
              <w:t xml:space="preserve"> </w:t>
            </w:r>
            <w:r w:rsidR="00F25826" w:rsidRPr="00E016D9">
              <w:rPr>
                <w:rFonts w:cs="Arial"/>
                <w:sz w:val="15"/>
                <w:szCs w:val="15"/>
              </w:rPr>
              <w:t>Dams</w:t>
            </w:r>
            <w:r w:rsidR="00550772" w:rsidRPr="00E016D9">
              <w:rPr>
                <w:rFonts w:cs="Arial"/>
                <w:sz w:val="15"/>
                <w:szCs w:val="15"/>
              </w:rPr>
              <w:t xml:space="preserve"> </w:t>
            </w:r>
          </w:p>
        </w:tc>
        <w:tc>
          <w:tcPr>
            <w:tcW w:w="603" w:type="dxa"/>
            <w:tcBorders>
              <w:top w:val="double" w:sz="4" w:space="0" w:color="auto"/>
            </w:tcBorders>
            <w:shd w:val="clear" w:color="auto" w:fill="auto"/>
            <w:hideMark/>
          </w:tcPr>
          <w:p w14:paraId="1639EDE8"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19.2</w:t>
            </w:r>
          </w:p>
        </w:tc>
        <w:tc>
          <w:tcPr>
            <w:tcW w:w="560" w:type="dxa"/>
            <w:tcBorders>
              <w:top w:val="double" w:sz="4" w:space="0" w:color="auto"/>
            </w:tcBorders>
            <w:shd w:val="clear" w:color="auto" w:fill="auto"/>
            <w:hideMark/>
          </w:tcPr>
          <w:p w14:paraId="4768884A"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w:t>
            </w:r>
            <w:r w:rsidR="00D00F8C" w:rsidRPr="00E016D9">
              <w:rPr>
                <w:rFonts w:cs="Arial"/>
                <w:sz w:val="15"/>
                <w:szCs w:val="15"/>
              </w:rPr>
              <w:t>4</w:t>
            </w:r>
          </w:p>
        </w:tc>
        <w:tc>
          <w:tcPr>
            <w:tcW w:w="618" w:type="dxa"/>
            <w:tcBorders>
              <w:top w:val="double" w:sz="4" w:space="0" w:color="auto"/>
            </w:tcBorders>
            <w:shd w:val="clear" w:color="auto" w:fill="auto"/>
            <w:hideMark/>
          </w:tcPr>
          <w:p w14:paraId="104162C4"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23</w:t>
            </w:r>
            <w:r w:rsidR="00D00F8C" w:rsidRPr="00E016D9">
              <w:rPr>
                <w:rFonts w:cs="Arial"/>
                <w:sz w:val="15"/>
                <w:szCs w:val="15"/>
              </w:rPr>
              <w:t>.0</w:t>
            </w:r>
          </w:p>
        </w:tc>
        <w:tc>
          <w:tcPr>
            <w:tcW w:w="635" w:type="dxa"/>
            <w:tcBorders>
              <w:top w:val="double" w:sz="4" w:space="0" w:color="auto"/>
            </w:tcBorders>
            <w:shd w:val="clear" w:color="auto" w:fill="auto"/>
            <w:hideMark/>
          </w:tcPr>
          <w:p w14:paraId="3776B18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164.9</w:t>
            </w:r>
          </w:p>
        </w:tc>
        <w:tc>
          <w:tcPr>
            <w:tcW w:w="618" w:type="dxa"/>
            <w:tcBorders>
              <w:top w:val="double" w:sz="4" w:space="0" w:color="auto"/>
            </w:tcBorders>
            <w:shd w:val="clear" w:color="auto" w:fill="auto"/>
            <w:hideMark/>
          </w:tcPr>
          <w:p w14:paraId="5F86387A"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4.</w:t>
            </w:r>
            <w:r w:rsidR="00D00F8C" w:rsidRPr="00E016D9">
              <w:rPr>
                <w:rFonts w:cs="Arial"/>
                <w:sz w:val="15"/>
                <w:szCs w:val="15"/>
              </w:rPr>
              <w:t>7</w:t>
            </w:r>
          </w:p>
        </w:tc>
        <w:tc>
          <w:tcPr>
            <w:tcW w:w="635" w:type="dxa"/>
            <w:tcBorders>
              <w:top w:val="double" w:sz="4" w:space="0" w:color="auto"/>
            </w:tcBorders>
            <w:shd w:val="clear" w:color="auto" w:fill="auto"/>
            <w:hideMark/>
          </w:tcPr>
          <w:p w14:paraId="3B317A62"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214.</w:t>
            </w:r>
            <w:r w:rsidR="00D00F8C" w:rsidRPr="00E016D9">
              <w:rPr>
                <w:rFonts w:cs="Arial"/>
                <w:b/>
                <w:bCs/>
                <w:sz w:val="15"/>
                <w:szCs w:val="15"/>
              </w:rPr>
              <w:t>2</w:t>
            </w:r>
          </w:p>
        </w:tc>
        <w:tc>
          <w:tcPr>
            <w:tcW w:w="620" w:type="dxa"/>
            <w:tcBorders>
              <w:top w:val="double" w:sz="4" w:space="0" w:color="auto"/>
            </w:tcBorders>
            <w:shd w:val="clear" w:color="auto" w:fill="auto"/>
            <w:hideMark/>
          </w:tcPr>
          <w:p w14:paraId="7430E82D" w14:textId="77777777" w:rsidR="006E27D2" w:rsidRPr="00E016D9" w:rsidRDefault="00D00F8C" w:rsidP="00160AA3">
            <w:pPr>
              <w:pStyle w:val="DWRtabletext"/>
              <w:spacing w:before="20" w:after="20"/>
              <w:jc w:val="center"/>
              <w:rPr>
                <w:rFonts w:cs="Arial"/>
                <w:sz w:val="15"/>
                <w:szCs w:val="15"/>
              </w:rPr>
            </w:pPr>
            <w:r w:rsidRPr="00E016D9">
              <w:rPr>
                <w:rFonts w:cs="Arial"/>
                <w:sz w:val="15"/>
                <w:szCs w:val="15"/>
              </w:rPr>
              <w:t>26</w:t>
            </w:r>
            <w:r w:rsidR="006E27D2" w:rsidRPr="00E016D9">
              <w:rPr>
                <w:rFonts w:cs="Arial"/>
                <w:sz w:val="15"/>
                <w:szCs w:val="15"/>
              </w:rPr>
              <w:t>.</w:t>
            </w:r>
            <w:r w:rsidRPr="00E016D9">
              <w:rPr>
                <w:rFonts w:cs="Arial"/>
                <w:sz w:val="15"/>
                <w:szCs w:val="15"/>
              </w:rPr>
              <w:t>8</w:t>
            </w:r>
            <w:r w:rsidR="00E07380" w:rsidRPr="00E016D9">
              <w:rPr>
                <w:rFonts w:cs="Arial"/>
                <w:sz w:val="15"/>
                <w:szCs w:val="15"/>
                <w:vertAlign w:val="superscript"/>
              </w:rPr>
              <w:t>c</w:t>
            </w:r>
          </w:p>
        </w:tc>
        <w:tc>
          <w:tcPr>
            <w:tcW w:w="620" w:type="dxa"/>
            <w:tcBorders>
              <w:top w:val="double" w:sz="4" w:space="0" w:color="auto"/>
            </w:tcBorders>
            <w:shd w:val="clear" w:color="auto" w:fill="auto"/>
            <w:hideMark/>
          </w:tcPr>
          <w:p w14:paraId="1347F9BE" w14:textId="77777777" w:rsidR="006E27D2" w:rsidRPr="00E016D9" w:rsidRDefault="006E27D2" w:rsidP="00160AA3">
            <w:pPr>
              <w:pStyle w:val="DWRtabletext"/>
              <w:spacing w:before="20" w:after="20"/>
              <w:jc w:val="center"/>
              <w:rPr>
                <w:rFonts w:cs="Arial"/>
                <w:sz w:val="15"/>
                <w:szCs w:val="15"/>
              </w:rPr>
            </w:pPr>
          </w:p>
        </w:tc>
        <w:tc>
          <w:tcPr>
            <w:tcW w:w="618" w:type="dxa"/>
            <w:tcBorders>
              <w:top w:val="double" w:sz="4" w:space="0" w:color="auto"/>
            </w:tcBorders>
            <w:shd w:val="clear" w:color="auto" w:fill="auto"/>
            <w:hideMark/>
          </w:tcPr>
          <w:p w14:paraId="4B449702" w14:textId="77777777" w:rsidR="006E27D2" w:rsidRPr="00E016D9" w:rsidRDefault="006E27D2" w:rsidP="00160AA3">
            <w:pPr>
              <w:pStyle w:val="DWRtabletext"/>
              <w:spacing w:before="20" w:after="20"/>
              <w:jc w:val="center"/>
              <w:rPr>
                <w:rFonts w:cs="Arial"/>
                <w:sz w:val="15"/>
                <w:szCs w:val="15"/>
              </w:rPr>
            </w:pPr>
          </w:p>
        </w:tc>
        <w:tc>
          <w:tcPr>
            <w:tcW w:w="620" w:type="dxa"/>
            <w:tcBorders>
              <w:top w:val="double" w:sz="4" w:space="0" w:color="auto"/>
            </w:tcBorders>
            <w:shd w:val="clear" w:color="auto" w:fill="auto"/>
            <w:hideMark/>
          </w:tcPr>
          <w:p w14:paraId="21620F48" w14:textId="77777777" w:rsidR="006E27D2" w:rsidRPr="00E016D9" w:rsidRDefault="006E27D2" w:rsidP="00160AA3">
            <w:pPr>
              <w:pStyle w:val="DWRtabletext"/>
              <w:spacing w:before="20" w:after="20"/>
              <w:jc w:val="center"/>
              <w:rPr>
                <w:rFonts w:cs="Arial"/>
                <w:sz w:val="15"/>
                <w:szCs w:val="15"/>
              </w:rPr>
            </w:pPr>
          </w:p>
        </w:tc>
        <w:tc>
          <w:tcPr>
            <w:tcW w:w="618" w:type="dxa"/>
            <w:tcBorders>
              <w:top w:val="double" w:sz="4" w:space="0" w:color="auto"/>
            </w:tcBorders>
            <w:shd w:val="clear" w:color="auto" w:fill="auto"/>
            <w:hideMark/>
          </w:tcPr>
          <w:p w14:paraId="49F0F1AE"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77</w:t>
            </w:r>
          </w:p>
        </w:tc>
        <w:tc>
          <w:tcPr>
            <w:tcW w:w="621" w:type="dxa"/>
            <w:tcBorders>
              <w:top w:val="double" w:sz="4" w:space="0" w:color="auto"/>
            </w:tcBorders>
            <w:shd w:val="clear" w:color="auto" w:fill="auto"/>
            <w:hideMark/>
          </w:tcPr>
          <w:p w14:paraId="3B7486B7"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82</w:t>
            </w:r>
          </w:p>
        </w:tc>
        <w:tc>
          <w:tcPr>
            <w:tcW w:w="635" w:type="dxa"/>
            <w:tcBorders>
              <w:top w:val="double" w:sz="4" w:space="0" w:color="auto"/>
            </w:tcBorders>
            <w:shd w:val="clear" w:color="auto" w:fill="auto"/>
            <w:hideMark/>
          </w:tcPr>
          <w:p w14:paraId="0060E08B"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159.0</w:t>
            </w:r>
          </w:p>
        </w:tc>
        <w:tc>
          <w:tcPr>
            <w:tcW w:w="1819" w:type="dxa"/>
            <w:tcBorders>
              <w:top w:val="double" w:sz="4" w:space="0" w:color="auto"/>
            </w:tcBorders>
            <w:shd w:val="clear" w:color="auto" w:fill="auto"/>
            <w:hideMark/>
          </w:tcPr>
          <w:p w14:paraId="1F92E19B" w14:textId="77777777" w:rsidR="006E27D2" w:rsidRPr="00E016D9" w:rsidRDefault="006E27D2" w:rsidP="00160AA3">
            <w:pPr>
              <w:pStyle w:val="DWRtabletext"/>
              <w:spacing w:before="20" w:after="20"/>
              <w:rPr>
                <w:rFonts w:cs="Arial"/>
                <w:sz w:val="15"/>
                <w:szCs w:val="15"/>
              </w:rPr>
            </w:pPr>
          </w:p>
        </w:tc>
      </w:tr>
      <w:tr w:rsidR="009E3931" w:rsidRPr="00E016D9" w14:paraId="412DB12F" w14:textId="77777777" w:rsidTr="00160AA3">
        <w:tc>
          <w:tcPr>
            <w:tcW w:w="3090" w:type="dxa"/>
            <w:shd w:val="clear" w:color="auto" w:fill="auto"/>
            <w:hideMark/>
          </w:tcPr>
          <w:p w14:paraId="67D56A0E" w14:textId="77777777" w:rsidR="006E27D2" w:rsidRPr="00E016D9" w:rsidRDefault="006E27D2" w:rsidP="00160AA3">
            <w:pPr>
              <w:pStyle w:val="DWRtabletext"/>
              <w:spacing w:before="20" w:after="20"/>
              <w:rPr>
                <w:rFonts w:cs="Arial"/>
                <w:sz w:val="15"/>
                <w:szCs w:val="15"/>
              </w:rPr>
            </w:pPr>
            <w:r w:rsidRPr="00E016D9">
              <w:rPr>
                <w:rFonts w:cs="Arial"/>
                <w:sz w:val="15"/>
                <w:szCs w:val="15"/>
              </w:rPr>
              <w:t xml:space="preserve">Recreation Areas and </w:t>
            </w:r>
            <w:r w:rsidR="00DF2517" w:rsidRPr="00E016D9">
              <w:rPr>
                <w:rFonts w:cs="Arial"/>
                <w:sz w:val="15"/>
                <w:szCs w:val="15"/>
              </w:rPr>
              <w:t xml:space="preserve">Distribution </w:t>
            </w:r>
            <w:r w:rsidRPr="00E016D9">
              <w:rPr>
                <w:rFonts w:cs="Arial"/>
                <w:sz w:val="15"/>
                <w:szCs w:val="15"/>
              </w:rPr>
              <w:t>Lines</w:t>
            </w:r>
          </w:p>
        </w:tc>
        <w:tc>
          <w:tcPr>
            <w:tcW w:w="603" w:type="dxa"/>
            <w:shd w:val="clear" w:color="auto" w:fill="auto"/>
            <w:hideMark/>
          </w:tcPr>
          <w:p w14:paraId="01529167" w14:textId="77777777" w:rsidR="006E27D2" w:rsidRPr="00E016D9" w:rsidRDefault="006E27D2" w:rsidP="00160AA3">
            <w:pPr>
              <w:pStyle w:val="DWRtabletext"/>
              <w:spacing w:before="20" w:after="20"/>
              <w:jc w:val="center"/>
              <w:rPr>
                <w:rFonts w:cs="Arial"/>
                <w:sz w:val="15"/>
                <w:szCs w:val="15"/>
              </w:rPr>
            </w:pPr>
          </w:p>
        </w:tc>
        <w:tc>
          <w:tcPr>
            <w:tcW w:w="560" w:type="dxa"/>
            <w:shd w:val="clear" w:color="auto" w:fill="auto"/>
            <w:hideMark/>
          </w:tcPr>
          <w:p w14:paraId="57A0C8A0"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4E3D8269"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28C0C4BF"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13.3</w:t>
            </w:r>
          </w:p>
        </w:tc>
        <w:tc>
          <w:tcPr>
            <w:tcW w:w="618" w:type="dxa"/>
            <w:shd w:val="clear" w:color="auto" w:fill="auto"/>
            <w:hideMark/>
          </w:tcPr>
          <w:p w14:paraId="06489B9F"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2A86DA23"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13.3</w:t>
            </w:r>
          </w:p>
        </w:tc>
        <w:tc>
          <w:tcPr>
            <w:tcW w:w="620" w:type="dxa"/>
            <w:shd w:val="clear" w:color="auto" w:fill="auto"/>
            <w:hideMark/>
          </w:tcPr>
          <w:p w14:paraId="126B2D1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5145D3" w:rsidRPr="00E016D9">
              <w:rPr>
                <w:rFonts w:cs="Arial"/>
                <w:sz w:val="15"/>
                <w:szCs w:val="15"/>
              </w:rPr>
              <w:t>3</w:t>
            </w:r>
          </w:p>
        </w:tc>
        <w:tc>
          <w:tcPr>
            <w:tcW w:w="620" w:type="dxa"/>
            <w:shd w:val="clear" w:color="auto" w:fill="auto"/>
            <w:hideMark/>
          </w:tcPr>
          <w:p w14:paraId="34AE4E1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2.7</w:t>
            </w:r>
          </w:p>
        </w:tc>
        <w:tc>
          <w:tcPr>
            <w:tcW w:w="618" w:type="dxa"/>
            <w:shd w:val="clear" w:color="auto" w:fill="auto"/>
            <w:hideMark/>
          </w:tcPr>
          <w:p w14:paraId="1DF65D5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0.2</w:t>
            </w:r>
          </w:p>
        </w:tc>
        <w:tc>
          <w:tcPr>
            <w:tcW w:w="620" w:type="dxa"/>
            <w:shd w:val="clear" w:color="auto" w:fill="auto"/>
            <w:hideMark/>
          </w:tcPr>
          <w:p w14:paraId="0F6780B1"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10C0AE9E"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4AF78C3C"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15CBB36A" w14:textId="77777777" w:rsidR="006E27D2" w:rsidRPr="00E016D9" w:rsidRDefault="00987363" w:rsidP="00160AA3">
            <w:pPr>
              <w:pStyle w:val="DWRtabletext"/>
              <w:spacing w:before="20" w:after="20"/>
              <w:jc w:val="center"/>
              <w:rPr>
                <w:rFonts w:cs="Arial"/>
                <w:b/>
                <w:sz w:val="15"/>
                <w:szCs w:val="15"/>
              </w:rPr>
            </w:pPr>
            <w:r w:rsidRPr="00E016D9">
              <w:rPr>
                <w:rFonts w:cs="Arial"/>
                <w:b/>
                <w:sz w:val="15"/>
                <w:szCs w:val="15"/>
              </w:rPr>
              <w:t>3.0</w:t>
            </w:r>
          </w:p>
        </w:tc>
        <w:tc>
          <w:tcPr>
            <w:tcW w:w="1819" w:type="dxa"/>
            <w:shd w:val="clear" w:color="auto" w:fill="auto"/>
            <w:hideMark/>
          </w:tcPr>
          <w:p w14:paraId="42AEA646" w14:textId="77777777" w:rsidR="006E27D2" w:rsidRPr="00E016D9" w:rsidRDefault="006E27D2" w:rsidP="00160AA3">
            <w:pPr>
              <w:pStyle w:val="DWRtabletext"/>
              <w:spacing w:before="20" w:after="20"/>
              <w:rPr>
                <w:rFonts w:cs="Arial"/>
                <w:sz w:val="15"/>
                <w:szCs w:val="15"/>
              </w:rPr>
            </w:pPr>
          </w:p>
        </w:tc>
      </w:tr>
      <w:tr w:rsidR="009E3931" w:rsidRPr="00E016D9" w14:paraId="13A64C25" w14:textId="77777777" w:rsidTr="00160AA3">
        <w:tc>
          <w:tcPr>
            <w:tcW w:w="3090" w:type="dxa"/>
            <w:shd w:val="clear" w:color="auto" w:fill="auto"/>
            <w:hideMark/>
          </w:tcPr>
          <w:p w14:paraId="10F3252E" w14:textId="77777777" w:rsidR="006E27D2" w:rsidRPr="00E016D9" w:rsidRDefault="006E27D2" w:rsidP="00160AA3">
            <w:pPr>
              <w:pStyle w:val="DWRtabletext"/>
              <w:spacing w:before="20" w:after="20"/>
              <w:rPr>
                <w:rFonts w:cs="Arial"/>
                <w:sz w:val="15"/>
                <w:szCs w:val="15"/>
              </w:rPr>
            </w:pPr>
            <w:r w:rsidRPr="00E016D9">
              <w:rPr>
                <w:rFonts w:cs="Arial"/>
                <w:sz w:val="15"/>
                <w:szCs w:val="15"/>
              </w:rPr>
              <w:t>Road Relocations and South Bridge</w:t>
            </w:r>
          </w:p>
        </w:tc>
        <w:tc>
          <w:tcPr>
            <w:tcW w:w="603" w:type="dxa"/>
            <w:shd w:val="clear" w:color="auto" w:fill="auto"/>
            <w:hideMark/>
          </w:tcPr>
          <w:p w14:paraId="5AE605AA"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1.1</w:t>
            </w:r>
          </w:p>
        </w:tc>
        <w:tc>
          <w:tcPr>
            <w:tcW w:w="560" w:type="dxa"/>
            <w:shd w:val="clear" w:color="auto" w:fill="auto"/>
            <w:hideMark/>
          </w:tcPr>
          <w:p w14:paraId="45742E30" w14:textId="77777777" w:rsidR="006E27D2" w:rsidRPr="00E016D9" w:rsidRDefault="00E07380" w:rsidP="00160AA3">
            <w:pPr>
              <w:pStyle w:val="DWRtabletext"/>
              <w:spacing w:before="20" w:after="20"/>
              <w:jc w:val="center"/>
              <w:rPr>
                <w:rFonts w:cs="Arial"/>
                <w:sz w:val="15"/>
                <w:szCs w:val="15"/>
              </w:rPr>
            </w:pPr>
            <w:r w:rsidRPr="00E016D9">
              <w:rPr>
                <w:rFonts w:cs="Arial"/>
                <w:sz w:val="15"/>
                <w:szCs w:val="15"/>
              </w:rPr>
              <w:t>&lt;0.1</w:t>
            </w:r>
          </w:p>
        </w:tc>
        <w:tc>
          <w:tcPr>
            <w:tcW w:w="618" w:type="dxa"/>
            <w:shd w:val="clear" w:color="auto" w:fill="auto"/>
            <w:hideMark/>
          </w:tcPr>
          <w:p w14:paraId="151CC2B4"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0B66300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4.2</w:t>
            </w:r>
          </w:p>
        </w:tc>
        <w:tc>
          <w:tcPr>
            <w:tcW w:w="618" w:type="dxa"/>
            <w:shd w:val="clear" w:color="auto" w:fill="auto"/>
            <w:hideMark/>
          </w:tcPr>
          <w:p w14:paraId="6A4C948A" w14:textId="77777777" w:rsidR="006E27D2" w:rsidRPr="00E016D9" w:rsidRDefault="004E0468" w:rsidP="00160AA3">
            <w:pPr>
              <w:pStyle w:val="DWRtabletext"/>
              <w:spacing w:before="20" w:after="20"/>
              <w:jc w:val="center"/>
              <w:rPr>
                <w:rFonts w:cs="Arial"/>
                <w:sz w:val="15"/>
                <w:szCs w:val="15"/>
              </w:rPr>
            </w:pPr>
            <w:r w:rsidRPr="00E016D9">
              <w:rPr>
                <w:rFonts w:cs="Arial"/>
                <w:sz w:val="15"/>
                <w:szCs w:val="15"/>
              </w:rPr>
              <w:t>&lt;0.1</w:t>
            </w:r>
          </w:p>
        </w:tc>
        <w:tc>
          <w:tcPr>
            <w:tcW w:w="635" w:type="dxa"/>
            <w:shd w:val="clear" w:color="auto" w:fill="auto"/>
            <w:hideMark/>
          </w:tcPr>
          <w:p w14:paraId="16EB6DD8"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5.</w:t>
            </w:r>
            <w:r w:rsidR="00975B57" w:rsidRPr="00E016D9">
              <w:rPr>
                <w:rFonts w:cs="Arial"/>
                <w:b/>
                <w:bCs/>
                <w:sz w:val="15"/>
                <w:szCs w:val="15"/>
              </w:rPr>
              <w:t>3</w:t>
            </w:r>
          </w:p>
        </w:tc>
        <w:tc>
          <w:tcPr>
            <w:tcW w:w="620" w:type="dxa"/>
            <w:shd w:val="clear" w:color="auto" w:fill="auto"/>
            <w:hideMark/>
          </w:tcPr>
          <w:p w14:paraId="60E1A6A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5145D3" w:rsidRPr="00E016D9">
              <w:rPr>
                <w:rFonts w:cs="Arial"/>
                <w:sz w:val="15"/>
                <w:szCs w:val="15"/>
              </w:rPr>
              <w:t>5</w:t>
            </w:r>
          </w:p>
        </w:tc>
        <w:tc>
          <w:tcPr>
            <w:tcW w:w="620" w:type="dxa"/>
            <w:shd w:val="clear" w:color="auto" w:fill="auto"/>
            <w:hideMark/>
          </w:tcPr>
          <w:p w14:paraId="4BC3FEF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w:t>
            </w:r>
            <w:r w:rsidR="00BA459B" w:rsidRPr="00E016D9">
              <w:rPr>
                <w:rFonts w:cs="Arial"/>
                <w:sz w:val="15"/>
                <w:szCs w:val="15"/>
              </w:rPr>
              <w:t>1</w:t>
            </w:r>
          </w:p>
        </w:tc>
        <w:tc>
          <w:tcPr>
            <w:tcW w:w="618" w:type="dxa"/>
            <w:shd w:val="clear" w:color="auto" w:fill="auto"/>
            <w:hideMark/>
          </w:tcPr>
          <w:p w14:paraId="3918DB1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4.0</w:t>
            </w:r>
          </w:p>
        </w:tc>
        <w:tc>
          <w:tcPr>
            <w:tcW w:w="620" w:type="dxa"/>
            <w:shd w:val="clear" w:color="auto" w:fill="auto"/>
            <w:hideMark/>
          </w:tcPr>
          <w:p w14:paraId="099AC6C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B94334" w:rsidRPr="00E016D9">
              <w:rPr>
                <w:rFonts w:cs="Arial"/>
                <w:sz w:val="15"/>
                <w:szCs w:val="15"/>
              </w:rPr>
              <w:t>2</w:t>
            </w:r>
          </w:p>
        </w:tc>
        <w:tc>
          <w:tcPr>
            <w:tcW w:w="618" w:type="dxa"/>
            <w:shd w:val="clear" w:color="auto" w:fill="auto"/>
            <w:hideMark/>
          </w:tcPr>
          <w:p w14:paraId="11C8483D"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4B880960"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2.2</w:t>
            </w:r>
          </w:p>
        </w:tc>
        <w:tc>
          <w:tcPr>
            <w:tcW w:w="635" w:type="dxa"/>
            <w:shd w:val="clear" w:color="auto" w:fill="auto"/>
            <w:hideMark/>
          </w:tcPr>
          <w:p w14:paraId="3CDC9113"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9.</w:t>
            </w:r>
            <w:r w:rsidR="00987363" w:rsidRPr="00E016D9">
              <w:rPr>
                <w:rFonts w:cs="Arial"/>
                <w:b/>
                <w:sz w:val="15"/>
                <w:szCs w:val="15"/>
              </w:rPr>
              <w:t>5</w:t>
            </w:r>
          </w:p>
        </w:tc>
        <w:tc>
          <w:tcPr>
            <w:tcW w:w="1819" w:type="dxa"/>
            <w:shd w:val="clear" w:color="auto" w:fill="auto"/>
            <w:hideMark/>
          </w:tcPr>
          <w:p w14:paraId="74B660A3" w14:textId="77777777" w:rsidR="006E27D2" w:rsidRPr="00E016D9" w:rsidRDefault="006E27D2" w:rsidP="00160AA3">
            <w:pPr>
              <w:pStyle w:val="DWRtabletext"/>
              <w:spacing w:before="20" w:after="20"/>
              <w:rPr>
                <w:rFonts w:cs="Arial"/>
                <w:sz w:val="15"/>
                <w:szCs w:val="15"/>
              </w:rPr>
            </w:pPr>
          </w:p>
        </w:tc>
      </w:tr>
      <w:tr w:rsidR="009E3931" w:rsidRPr="00E016D9" w14:paraId="0DAC62F3" w14:textId="77777777" w:rsidTr="00160AA3">
        <w:tc>
          <w:tcPr>
            <w:tcW w:w="3090" w:type="dxa"/>
            <w:shd w:val="clear" w:color="auto" w:fill="auto"/>
            <w:hideMark/>
          </w:tcPr>
          <w:p w14:paraId="6DC3F5E4" w14:textId="77777777" w:rsidR="006E27D2" w:rsidRPr="00E016D9" w:rsidRDefault="006E27D2" w:rsidP="00160AA3">
            <w:pPr>
              <w:pStyle w:val="DWRtabletext"/>
              <w:spacing w:before="20" w:after="20"/>
              <w:rPr>
                <w:rFonts w:cs="Arial"/>
                <w:sz w:val="15"/>
                <w:szCs w:val="15"/>
              </w:rPr>
            </w:pPr>
            <w:r w:rsidRPr="00E016D9">
              <w:rPr>
                <w:rFonts w:cs="Arial"/>
                <w:sz w:val="15"/>
                <w:szCs w:val="15"/>
              </w:rPr>
              <w:t xml:space="preserve">Sites Reservoir Inlet/Outlet Structure, Tunnel, Sites Pumping Generating Plant, Field Office Maintenance Yard, and Electrical Switchyard </w:t>
            </w:r>
          </w:p>
        </w:tc>
        <w:tc>
          <w:tcPr>
            <w:tcW w:w="603" w:type="dxa"/>
            <w:shd w:val="clear" w:color="auto" w:fill="auto"/>
            <w:hideMark/>
          </w:tcPr>
          <w:p w14:paraId="11BD0C7D" w14:textId="77777777" w:rsidR="006E27D2" w:rsidRPr="00E016D9" w:rsidRDefault="006E27D2" w:rsidP="00160AA3">
            <w:pPr>
              <w:pStyle w:val="DWRtabletext"/>
              <w:spacing w:before="20" w:after="20"/>
              <w:jc w:val="center"/>
              <w:rPr>
                <w:rFonts w:cs="Arial"/>
                <w:sz w:val="15"/>
                <w:szCs w:val="15"/>
              </w:rPr>
            </w:pPr>
          </w:p>
        </w:tc>
        <w:tc>
          <w:tcPr>
            <w:tcW w:w="560" w:type="dxa"/>
            <w:shd w:val="clear" w:color="auto" w:fill="auto"/>
            <w:hideMark/>
          </w:tcPr>
          <w:p w14:paraId="1C94D72D"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150FA2EE"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13EA462D"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1D92EB4A"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28593F8A"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0</w:t>
            </w:r>
          </w:p>
        </w:tc>
        <w:tc>
          <w:tcPr>
            <w:tcW w:w="620" w:type="dxa"/>
            <w:shd w:val="clear" w:color="auto" w:fill="auto"/>
            <w:hideMark/>
          </w:tcPr>
          <w:p w14:paraId="02E759D1"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0.2</w:t>
            </w:r>
          </w:p>
        </w:tc>
        <w:tc>
          <w:tcPr>
            <w:tcW w:w="620" w:type="dxa"/>
            <w:shd w:val="clear" w:color="auto" w:fill="auto"/>
            <w:hideMark/>
          </w:tcPr>
          <w:p w14:paraId="006D61C0"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0.3</w:t>
            </w:r>
          </w:p>
        </w:tc>
        <w:tc>
          <w:tcPr>
            <w:tcW w:w="618" w:type="dxa"/>
            <w:shd w:val="clear" w:color="auto" w:fill="auto"/>
            <w:hideMark/>
          </w:tcPr>
          <w:p w14:paraId="7F4BA66A"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C03976" w:rsidRPr="00E016D9">
              <w:rPr>
                <w:rFonts w:cs="Arial"/>
                <w:sz w:val="15"/>
                <w:szCs w:val="15"/>
              </w:rPr>
              <w:t>6</w:t>
            </w:r>
          </w:p>
        </w:tc>
        <w:tc>
          <w:tcPr>
            <w:tcW w:w="620" w:type="dxa"/>
            <w:shd w:val="clear" w:color="auto" w:fill="auto"/>
            <w:hideMark/>
          </w:tcPr>
          <w:p w14:paraId="143C3308"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647E6A62"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60C41F72"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0.5</w:t>
            </w:r>
          </w:p>
        </w:tc>
        <w:tc>
          <w:tcPr>
            <w:tcW w:w="635" w:type="dxa"/>
            <w:shd w:val="clear" w:color="auto" w:fill="auto"/>
            <w:hideMark/>
          </w:tcPr>
          <w:p w14:paraId="5EF73D31"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1.</w:t>
            </w:r>
            <w:r w:rsidR="009954C3" w:rsidRPr="00E016D9">
              <w:rPr>
                <w:rFonts w:cs="Arial"/>
                <w:b/>
                <w:sz w:val="15"/>
                <w:szCs w:val="15"/>
              </w:rPr>
              <w:t>4</w:t>
            </w:r>
          </w:p>
        </w:tc>
        <w:tc>
          <w:tcPr>
            <w:tcW w:w="1819" w:type="dxa"/>
            <w:shd w:val="clear" w:color="auto" w:fill="auto"/>
            <w:hideMark/>
          </w:tcPr>
          <w:p w14:paraId="4DF36667" w14:textId="77777777" w:rsidR="006E27D2" w:rsidRPr="00E016D9" w:rsidRDefault="006E27D2" w:rsidP="00160AA3">
            <w:pPr>
              <w:pStyle w:val="DWRtabletext"/>
              <w:spacing w:before="20" w:after="20"/>
              <w:rPr>
                <w:rFonts w:cs="Arial"/>
                <w:sz w:val="15"/>
                <w:szCs w:val="15"/>
              </w:rPr>
            </w:pPr>
          </w:p>
        </w:tc>
      </w:tr>
      <w:tr w:rsidR="009E3931" w:rsidRPr="00E016D9" w14:paraId="3F001A9A" w14:textId="77777777" w:rsidTr="00160AA3">
        <w:tc>
          <w:tcPr>
            <w:tcW w:w="3090" w:type="dxa"/>
            <w:shd w:val="clear" w:color="auto" w:fill="auto"/>
            <w:hideMark/>
          </w:tcPr>
          <w:p w14:paraId="295CBC7A" w14:textId="33A994FB" w:rsidR="006E27D2" w:rsidRPr="00E016D9" w:rsidRDefault="006E27D2" w:rsidP="00160AA3">
            <w:pPr>
              <w:pStyle w:val="DWRtabletext"/>
              <w:spacing w:before="20" w:after="20"/>
              <w:rPr>
                <w:rFonts w:cs="Arial"/>
                <w:sz w:val="15"/>
                <w:szCs w:val="15"/>
              </w:rPr>
            </w:pPr>
            <w:r w:rsidRPr="00E016D9">
              <w:rPr>
                <w:rFonts w:cs="Arial"/>
                <w:sz w:val="15"/>
                <w:szCs w:val="15"/>
              </w:rPr>
              <w:t>Holthouse Reservoir Complex</w:t>
            </w:r>
          </w:p>
        </w:tc>
        <w:tc>
          <w:tcPr>
            <w:tcW w:w="603" w:type="dxa"/>
            <w:shd w:val="clear" w:color="auto" w:fill="auto"/>
            <w:hideMark/>
          </w:tcPr>
          <w:p w14:paraId="65B750A3" w14:textId="77777777" w:rsidR="006E27D2" w:rsidRPr="00E016D9" w:rsidRDefault="00E07380" w:rsidP="00160AA3">
            <w:pPr>
              <w:pStyle w:val="DWRtabletext"/>
              <w:spacing w:before="20" w:after="20"/>
              <w:jc w:val="center"/>
              <w:rPr>
                <w:rFonts w:cs="Arial"/>
                <w:sz w:val="15"/>
                <w:szCs w:val="15"/>
              </w:rPr>
            </w:pPr>
            <w:r w:rsidRPr="00E016D9">
              <w:rPr>
                <w:rFonts w:cs="Arial"/>
                <w:sz w:val="15"/>
                <w:szCs w:val="15"/>
              </w:rPr>
              <w:t>0.5</w:t>
            </w:r>
            <w:r w:rsidRPr="00E016D9">
              <w:rPr>
                <w:rFonts w:cs="Arial"/>
                <w:sz w:val="15"/>
                <w:szCs w:val="15"/>
                <w:vertAlign w:val="superscript"/>
              </w:rPr>
              <w:t>a</w:t>
            </w:r>
          </w:p>
        </w:tc>
        <w:tc>
          <w:tcPr>
            <w:tcW w:w="560" w:type="dxa"/>
            <w:shd w:val="clear" w:color="auto" w:fill="auto"/>
            <w:hideMark/>
          </w:tcPr>
          <w:p w14:paraId="449D5F85"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64665724"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w:t>
            </w:r>
            <w:r w:rsidR="00E07380" w:rsidRPr="00E016D9">
              <w:rPr>
                <w:rFonts w:cs="Arial"/>
                <w:sz w:val="15"/>
                <w:szCs w:val="15"/>
              </w:rPr>
              <w:t>.0</w:t>
            </w:r>
          </w:p>
        </w:tc>
        <w:tc>
          <w:tcPr>
            <w:tcW w:w="635" w:type="dxa"/>
            <w:shd w:val="clear" w:color="auto" w:fill="auto"/>
            <w:hideMark/>
          </w:tcPr>
          <w:p w14:paraId="4529FA83"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767C45C8"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188E13D4" w14:textId="77777777" w:rsidR="006E27D2" w:rsidRPr="00E016D9" w:rsidRDefault="00975B57" w:rsidP="00160AA3">
            <w:pPr>
              <w:pStyle w:val="DWRtabletext"/>
              <w:spacing w:before="20" w:after="20"/>
              <w:jc w:val="center"/>
              <w:rPr>
                <w:rFonts w:cs="Arial"/>
                <w:b/>
                <w:bCs/>
                <w:sz w:val="15"/>
                <w:szCs w:val="15"/>
              </w:rPr>
            </w:pPr>
            <w:r w:rsidRPr="00E016D9">
              <w:rPr>
                <w:rFonts w:cs="Arial"/>
                <w:b/>
                <w:bCs/>
                <w:sz w:val="15"/>
                <w:szCs w:val="15"/>
              </w:rPr>
              <w:t>2.5</w:t>
            </w:r>
          </w:p>
        </w:tc>
        <w:tc>
          <w:tcPr>
            <w:tcW w:w="620" w:type="dxa"/>
            <w:shd w:val="clear" w:color="auto" w:fill="auto"/>
            <w:hideMark/>
          </w:tcPr>
          <w:p w14:paraId="1D9B5D65" w14:textId="77777777" w:rsidR="006E27D2" w:rsidRPr="00E016D9" w:rsidRDefault="006E27D2" w:rsidP="00160AA3">
            <w:pPr>
              <w:pStyle w:val="DWRtabletext"/>
              <w:spacing w:before="20" w:after="20"/>
              <w:jc w:val="center"/>
              <w:rPr>
                <w:rFonts w:cs="Arial"/>
                <w:sz w:val="15"/>
                <w:szCs w:val="15"/>
              </w:rPr>
            </w:pPr>
          </w:p>
        </w:tc>
        <w:tc>
          <w:tcPr>
            <w:tcW w:w="620" w:type="dxa"/>
            <w:shd w:val="clear" w:color="auto" w:fill="auto"/>
            <w:hideMark/>
          </w:tcPr>
          <w:p w14:paraId="6C5ABA10"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6FA0F7D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0.3</w:t>
            </w:r>
          </w:p>
        </w:tc>
        <w:tc>
          <w:tcPr>
            <w:tcW w:w="620" w:type="dxa"/>
            <w:shd w:val="clear" w:color="auto" w:fill="auto"/>
            <w:hideMark/>
          </w:tcPr>
          <w:p w14:paraId="0D51C37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B94334" w:rsidRPr="00E016D9">
              <w:rPr>
                <w:rFonts w:cs="Arial"/>
                <w:sz w:val="15"/>
                <w:szCs w:val="15"/>
              </w:rPr>
              <w:t>5</w:t>
            </w:r>
          </w:p>
        </w:tc>
        <w:tc>
          <w:tcPr>
            <w:tcW w:w="618" w:type="dxa"/>
            <w:shd w:val="clear" w:color="auto" w:fill="auto"/>
            <w:hideMark/>
          </w:tcPr>
          <w:p w14:paraId="14C4482F"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4911DD09"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5.0</w:t>
            </w:r>
          </w:p>
        </w:tc>
        <w:tc>
          <w:tcPr>
            <w:tcW w:w="635" w:type="dxa"/>
            <w:shd w:val="clear" w:color="auto" w:fill="auto"/>
            <w:hideMark/>
          </w:tcPr>
          <w:p w14:paraId="4D597152"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5.8</w:t>
            </w:r>
          </w:p>
        </w:tc>
        <w:tc>
          <w:tcPr>
            <w:tcW w:w="1819" w:type="dxa"/>
            <w:shd w:val="clear" w:color="auto" w:fill="auto"/>
            <w:hideMark/>
          </w:tcPr>
          <w:p w14:paraId="7B5D2277" w14:textId="77777777" w:rsidR="006E27D2" w:rsidRPr="00E016D9" w:rsidRDefault="006E27D2" w:rsidP="00160AA3">
            <w:pPr>
              <w:pStyle w:val="DWRtabletext"/>
              <w:spacing w:before="20" w:after="20"/>
              <w:rPr>
                <w:rFonts w:cs="Arial"/>
                <w:sz w:val="15"/>
                <w:szCs w:val="15"/>
              </w:rPr>
            </w:pPr>
          </w:p>
        </w:tc>
      </w:tr>
      <w:tr w:rsidR="009E3931" w:rsidRPr="00E016D9" w14:paraId="59396B87" w14:textId="77777777" w:rsidTr="00160AA3">
        <w:tc>
          <w:tcPr>
            <w:tcW w:w="3090" w:type="dxa"/>
            <w:shd w:val="clear" w:color="auto" w:fill="auto"/>
            <w:hideMark/>
          </w:tcPr>
          <w:p w14:paraId="02096B07" w14:textId="08BB1762" w:rsidR="006E27D2" w:rsidRPr="00E016D9" w:rsidRDefault="006E27D2" w:rsidP="00160AA3">
            <w:pPr>
              <w:pStyle w:val="DWRtabletext"/>
              <w:spacing w:before="20" w:after="20"/>
              <w:rPr>
                <w:rFonts w:cs="Arial"/>
                <w:sz w:val="15"/>
                <w:szCs w:val="15"/>
              </w:rPr>
            </w:pPr>
            <w:r w:rsidRPr="00E016D9">
              <w:rPr>
                <w:rFonts w:cs="Arial"/>
                <w:sz w:val="15"/>
                <w:szCs w:val="15"/>
              </w:rPr>
              <w:t xml:space="preserve">TRR, GCID </w:t>
            </w:r>
            <w:r w:rsidR="00587354">
              <w:rPr>
                <w:rFonts w:cs="Arial"/>
                <w:sz w:val="15"/>
                <w:szCs w:val="15"/>
              </w:rPr>
              <w:t xml:space="preserve">Main </w:t>
            </w:r>
            <w:r w:rsidR="00550772" w:rsidRPr="00E016D9">
              <w:rPr>
                <w:rFonts w:cs="Arial"/>
                <w:sz w:val="15"/>
                <w:szCs w:val="15"/>
              </w:rPr>
              <w:t xml:space="preserve">Canal </w:t>
            </w:r>
            <w:r w:rsidRPr="00E016D9">
              <w:rPr>
                <w:rFonts w:cs="Arial"/>
                <w:sz w:val="15"/>
                <w:szCs w:val="15"/>
              </w:rPr>
              <w:t xml:space="preserve">Connection to the TRR, TRR Pumping/Generating Plant, </w:t>
            </w:r>
            <w:r w:rsidR="00550772" w:rsidRPr="00E016D9">
              <w:rPr>
                <w:rFonts w:cs="Arial"/>
                <w:sz w:val="15"/>
                <w:szCs w:val="15"/>
              </w:rPr>
              <w:t>and TRR Electrical Switchyard</w:t>
            </w:r>
          </w:p>
        </w:tc>
        <w:tc>
          <w:tcPr>
            <w:tcW w:w="603" w:type="dxa"/>
            <w:shd w:val="clear" w:color="auto" w:fill="auto"/>
            <w:hideMark/>
          </w:tcPr>
          <w:p w14:paraId="3E5BA04B" w14:textId="77777777" w:rsidR="006E27D2" w:rsidRPr="00E016D9" w:rsidRDefault="006E27D2" w:rsidP="00160AA3">
            <w:pPr>
              <w:pStyle w:val="DWRtabletext"/>
              <w:spacing w:before="20" w:after="20"/>
              <w:jc w:val="center"/>
              <w:rPr>
                <w:rFonts w:cs="Arial"/>
                <w:sz w:val="15"/>
                <w:szCs w:val="15"/>
              </w:rPr>
            </w:pPr>
          </w:p>
        </w:tc>
        <w:tc>
          <w:tcPr>
            <w:tcW w:w="560" w:type="dxa"/>
            <w:shd w:val="clear" w:color="auto" w:fill="auto"/>
            <w:hideMark/>
          </w:tcPr>
          <w:p w14:paraId="5C21324A"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009337F3"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2AD60A72"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705B6E7C"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7EAA83CA"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0</w:t>
            </w:r>
          </w:p>
        </w:tc>
        <w:tc>
          <w:tcPr>
            <w:tcW w:w="620" w:type="dxa"/>
            <w:shd w:val="clear" w:color="auto" w:fill="auto"/>
            <w:hideMark/>
          </w:tcPr>
          <w:p w14:paraId="6E8EE4D3" w14:textId="77777777" w:rsidR="006E27D2" w:rsidRPr="00E016D9" w:rsidRDefault="006E27D2" w:rsidP="00160AA3">
            <w:pPr>
              <w:pStyle w:val="DWRtabletext"/>
              <w:spacing w:before="20" w:after="20"/>
              <w:jc w:val="center"/>
              <w:rPr>
                <w:rFonts w:cs="Arial"/>
                <w:sz w:val="15"/>
                <w:szCs w:val="15"/>
              </w:rPr>
            </w:pPr>
          </w:p>
        </w:tc>
        <w:tc>
          <w:tcPr>
            <w:tcW w:w="620" w:type="dxa"/>
            <w:shd w:val="clear" w:color="auto" w:fill="auto"/>
            <w:hideMark/>
          </w:tcPr>
          <w:p w14:paraId="7AED6A0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BA459B" w:rsidRPr="00E016D9">
              <w:rPr>
                <w:rFonts w:cs="Arial"/>
                <w:sz w:val="15"/>
                <w:szCs w:val="15"/>
              </w:rPr>
              <w:t>4</w:t>
            </w:r>
          </w:p>
        </w:tc>
        <w:tc>
          <w:tcPr>
            <w:tcW w:w="618" w:type="dxa"/>
            <w:shd w:val="clear" w:color="auto" w:fill="auto"/>
            <w:hideMark/>
          </w:tcPr>
          <w:p w14:paraId="0108DC92"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C03976" w:rsidRPr="00E016D9">
              <w:rPr>
                <w:rFonts w:cs="Arial"/>
                <w:sz w:val="15"/>
                <w:szCs w:val="15"/>
              </w:rPr>
              <w:t>8</w:t>
            </w:r>
          </w:p>
        </w:tc>
        <w:tc>
          <w:tcPr>
            <w:tcW w:w="620" w:type="dxa"/>
            <w:shd w:val="clear" w:color="auto" w:fill="auto"/>
            <w:hideMark/>
          </w:tcPr>
          <w:p w14:paraId="4C027AA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0.6</w:t>
            </w:r>
          </w:p>
        </w:tc>
        <w:tc>
          <w:tcPr>
            <w:tcW w:w="618" w:type="dxa"/>
            <w:shd w:val="clear" w:color="auto" w:fill="auto"/>
            <w:hideMark/>
          </w:tcPr>
          <w:p w14:paraId="1628E3B7"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39B4B082"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0.6</w:t>
            </w:r>
          </w:p>
        </w:tc>
        <w:tc>
          <w:tcPr>
            <w:tcW w:w="635" w:type="dxa"/>
            <w:shd w:val="clear" w:color="auto" w:fill="auto"/>
            <w:hideMark/>
          </w:tcPr>
          <w:p w14:paraId="63E43A93"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2.</w:t>
            </w:r>
            <w:r w:rsidR="009954C3" w:rsidRPr="00E016D9">
              <w:rPr>
                <w:rFonts w:cs="Arial"/>
                <w:b/>
                <w:sz w:val="15"/>
                <w:szCs w:val="15"/>
              </w:rPr>
              <w:t>4</w:t>
            </w:r>
          </w:p>
        </w:tc>
        <w:tc>
          <w:tcPr>
            <w:tcW w:w="1819" w:type="dxa"/>
            <w:shd w:val="clear" w:color="auto" w:fill="auto"/>
            <w:hideMark/>
          </w:tcPr>
          <w:p w14:paraId="45A800F4" w14:textId="77777777" w:rsidR="006E27D2" w:rsidRPr="00E016D9" w:rsidRDefault="006E27D2" w:rsidP="00160AA3">
            <w:pPr>
              <w:pStyle w:val="DWRtabletext"/>
              <w:spacing w:before="20" w:after="20"/>
              <w:rPr>
                <w:rFonts w:cs="Arial"/>
                <w:sz w:val="15"/>
                <w:szCs w:val="15"/>
              </w:rPr>
            </w:pPr>
            <w:r w:rsidRPr="00E016D9">
              <w:rPr>
                <w:rFonts w:cs="Arial"/>
                <w:sz w:val="15"/>
                <w:szCs w:val="15"/>
              </w:rPr>
              <w:t>All agricultural canals</w:t>
            </w:r>
          </w:p>
        </w:tc>
      </w:tr>
      <w:tr w:rsidR="009E3931" w:rsidRPr="00E016D9" w14:paraId="239CC27C" w14:textId="77777777" w:rsidTr="00160AA3">
        <w:tc>
          <w:tcPr>
            <w:tcW w:w="3090" w:type="dxa"/>
            <w:shd w:val="clear" w:color="auto" w:fill="auto"/>
            <w:hideMark/>
          </w:tcPr>
          <w:p w14:paraId="0ADF008C" w14:textId="11C0B2D8" w:rsidR="006E27D2" w:rsidRPr="00E016D9" w:rsidRDefault="00873893" w:rsidP="00160AA3">
            <w:pPr>
              <w:pStyle w:val="DWRtabletext"/>
              <w:spacing w:before="20" w:after="20"/>
              <w:rPr>
                <w:rFonts w:cs="Arial"/>
                <w:sz w:val="15"/>
                <w:szCs w:val="15"/>
              </w:rPr>
            </w:pPr>
            <w:r w:rsidRPr="00E016D9">
              <w:rPr>
                <w:rFonts w:cs="Arial"/>
                <w:sz w:val="15"/>
                <w:szCs w:val="15"/>
              </w:rPr>
              <w:t>Sites/Delevan Overhead Power Line</w:t>
            </w:r>
            <w:r w:rsidR="006E27D2" w:rsidRPr="00E016D9">
              <w:rPr>
                <w:rFonts w:cs="Arial"/>
                <w:sz w:val="15"/>
                <w:szCs w:val="15"/>
              </w:rPr>
              <w:t xml:space="preserve"> (e</w:t>
            </w:r>
            <w:r w:rsidR="00550772" w:rsidRPr="00E016D9">
              <w:rPr>
                <w:rFonts w:cs="Arial"/>
                <w:sz w:val="15"/>
                <w:szCs w:val="15"/>
              </w:rPr>
              <w:t>ntire</w:t>
            </w:r>
            <w:r w:rsidR="006E27D2" w:rsidRPr="00E016D9">
              <w:rPr>
                <w:rFonts w:cs="Arial"/>
                <w:sz w:val="15"/>
                <w:szCs w:val="15"/>
              </w:rPr>
              <w:t xml:space="preserve"> length)</w:t>
            </w:r>
          </w:p>
        </w:tc>
        <w:tc>
          <w:tcPr>
            <w:tcW w:w="603" w:type="dxa"/>
            <w:shd w:val="clear" w:color="auto" w:fill="auto"/>
            <w:hideMark/>
          </w:tcPr>
          <w:p w14:paraId="2824C0EB"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2.2</w:t>
            </w:r>
          </w:p>
        </w:tc>
        <w:tc>
          <w:tcPr>
            <w:tcW w:w="560" w:type="dxa"/>
            <w:shd w:val="clear" w:color="auto" w:fill="auto"/>
            <w:hideMark/>
          </w:tcPr>
          <w:p w14:paraId="2509CAD8"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03B78149"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31E78591"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19FBE06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0.7</w:t>
            </w:r>
          </w:p>
        </w:tc>
        <w:tc>
          <w:tcPr>
            <w:tcW w:w="635" w:type="dxa"/>
            <w:shd w:val="clear" w:color="auto" w:fill="auto"/>
            <w:hideMark/>
          </w:tcPr>
          <w:p w14:paraId="6EDD536B"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2.9</w:t>
            </w:r>
          </w:p>
        </w:tc>
        <w:tc>
          <w:tcPr>
            <w:tcW w:w="620" w:type="dxa"/>
            <w:shd w:val="clear" w:color="auto" w:fill="auto"/>
            <w:hideMark/>
          </w:tcPr>
          <w:p w14:paraId="3BD614F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1.9</w:t>
            </w:r>
          </w:p>
        </w:tc>
        <w:tc>
          <w:tcPr>
            <w:tcW w:w="620" w:type="dxa"/>
            <w:shd w:val="clear" w:color="auto" w:fill="auto"/>
            <w:hideMark/>
          </w:tcPr>
          <w:p w14:paraId="1EEE8978"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BA459B" w:rsidRPr="00E016D9">
              <w:rPr>
                <w:rFonts w:cs="Arial"/>
                <w:sz w:val="15"/>
                <w:szCs w:val="15"/>
              </w:rPr>
              <w:t>1</w:t>
            </w:r>
          </w:p>
        </w:tc>
        <w:tc>
          <w:tcPr>
            <w:tcW w:w="618" w:type="dxa"/>
            <w:shd w:val="clear" w:color="auto" w:fill="auto"/>
            <w:hideMark/>
          </w:tcPr>
          <w:p w14:paraId="401C763E"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0.4</w:t>
            </w:r>
          </w:p>
        </w:tc>
        <w:tc>
          <w:tcPr>
            <w:tcW w:w="620" w:type="dxa"/>
            <w:shd w:val="clear" w:color="auto" w:fill="auto"/>
            <w:hideMark/>
          </w:tcPr>
          <w:p w14:paraId="1EF1047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0.4</w:t>
            </w:r>
          </w:p>
        </w:tc>
        <w:tc>
          <w:tcPr>
            <w:tcW w:w="618" w:type="dxa"/>
            <w:shd w:val="clear" w:color="auto" w:fill="auto"/>
            <w:hideMark/>
          </w:tcPr>
          <w:p w14:paraId="1F44F7D7"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33E4A5D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225CE0" w:rsidRPr="00E016D9">
              <w:rPr>
                <w:rFonts w:cs="Arial"/>
                <w:sz w:val="15"/>
                <w:szCs w:val="15"/>
              </w:rPr>
              <w:t>8</w:t>
            </w:r>
          </w:p>
        </w:tc>
        <w:tc>
          <w:tcPr>
            <w:tcW w:w="635" w:type="dxa"/>
            <w:shd w:val="clear" w:color="auto" w:fill="auto"/>
            <w:hideMark/>
          </w:tcPr>
          <w:p w14:paraId="65BAB518"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2.7</w:t>
            </w:r>
          </w:p>
        </w:tc>
        <w:tc>
          <w:tcPr>
            <w:tcW w:w="1819" w:type="dxa"/>
            <w:shd w:val="clear" w:color="auto" w:fill="auto"/>
            <w:hideMark/>
          </w:tcPr>
          <w:p w14:paraId="46C235F5" w14:textId="77777777" w:rsidR="006E27D2" w:rsidRPr="00E016D9" w:rsidRDefault="006E27D2" w:rsidP="00160AA3">
            <w:pPr>
              <w:pStyle w:val="DWRtabletext"/>
              <w:spacing w:before="20" w:after="20"/>
              <w:rPr>
                <w:rFonts w:cs="Arial"/>
                <w:sz w:val="15"/>
                <w:szCs w:val="15"/>
              </w:rPr>
            </w:pPr>
            <w:r w:rsidRPr="00E016D9">
              <w:rPr>
                <w:rFonts w:cs="Arial"/>
                <w:sz w:val="15"/>
                <w:szCs w:val="15"/>
              </w:rPr>
              <w:t>Some natural streams, some canals</w:t>
            </w:r>
          </w:p>
        </w:tc>
      </w:tr>
      <w:tr w:rsidR="009E3931" w:rsidRPr="00E016D9" w14:paraId="38B91861" w14:textId="77777777" w:rsidTr="00160AA3">
        <w:tc>
          <w:tcPr>
            <w:tcW w:w="3090" w:type="dxa"/>
            <w:shd w:val="clear" w:color="auto" w:fill="auto"/>
            <w:hideMark/>
          </w:tcPr>
          <w:p w14:paraId="4FDDD7A7" w14:textId="77777777" w:rsidR="006E27D2" w:rsidRPr="00E016D9" w:rsidRDefault="006E27D2" w:rsidP="00160AA3">
            <w:pPr>
              <w:pStyle w:val="DWRtabletext"/>
              <w:spacing w:before="20" w:after="20"/>
              <w:rPr>
                <w:rFonts w:cs="Arial"/>
                <w:sz w:val="15"/>
                <w:szCs w:val="15"/>
              </w:rPr>
            </w:pPr>
            <w:r w:rsidRPr="00E016D9">
              <w:rPr>
                <w:rFonts w:cs="Arial"/>
                <w:sz w:val="15"/>
                <w:szCs w:val="15"/>
              </w:rPr>
              <w:t>Delevan Pipeline (e</w:t>
            </w:r>
            <w:r w:rsidR="00550772" w:rsidRPr="00E016D9">
              <w:rPr>
                <w:rFonts w:cs="Arial"/>
                <w:sz w:val="15"/>
                <w:szCs w:val="15"/>
              </w:rPr>
              <w:t>ntire</w:t>
            </w:r>
            <w:r w:rsidRPr="00E016D9">
              <w:rPr>
                <w:rFonts w:cs="Arial"/>
                <w:sz w:val="15"/>
                <w:szCs w:val="15"/>
              </w:rPr>
              <w:t xml:space="preserve"> length)</w:t>
            </w:r>
            <w:r w:rsidR="00550772" w:rsidRPr="00E016D9">
              <w:rPr>
                <w:rFonts w:cs="Arial"/>
                <w:sz w:val="15"/>
                <w:szCs w:val="15"/>
              </w:rPr>
              <w:t>,</w:t>
            </w:r>
            <w:r w:rsidRPr="00E016D9">
              <w:rPr>
                <w:rFonts w:cs="Arial"/>
                <w:sz w:val="15"/>
                <w:szCs w:val="15"/>
              </w:rPr>
              <w:t xml:space="preserve"> TRR Pipeline</w:t>
            </w:r>
            <w:r w:rsidR="00550772" w:rsidRPr="00E016D9">
              <w:rPr>
                <w:rFonts w:cs="Arial"/>
                <w:sz w:val="15"/>
                <w:szCs w:val="15"/>
              </w:rPr>
              <w:t>, TRR Pipeline Road, and Delevan Pipeline Electrical Switchyard</w:t>
            </w:r>
          </w:p>
        </w:tc>
        <w:tc>
          <w:tcPr>
            <w:tcW w:w="603" w:type="dxa"/>
            <w:shd w:val="clear" w:color="auto" w:fill="auto"/>
            <w:hideMark/>
          </w:tcPr>
          <w:p w14:paraId="0CA6FBE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14</w:t>
            </w:r>
            <w:r w:rsidR="00E07380" w:rsidRPr="00E016D9">
              <w:rPr>
                <w:rFonts w:cs="Arial"/>
                <w:sz w:val="15"/>
                <w:szCs w:val="15"/>
              </w:rPr>
              <w:t>.0</w:t>
            </w:r>
          </w:p>
        </w:tc>
        <w:tc>
          <w:tcPr>
            <w:tcW w:w="560" w:type="dxa"/>
            <w:shd w:val="clear" w:color="auto" w:fill="auto"/>
            <w:hideMark/>
          </w:tcPr>
          <w:p w14:paraId="7D19DB40"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63FD1165"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7E91464D"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2642E66B"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0.4</w:t>
            </w:r>
          </w:p>
        </w:tc>
        <w:tc>
          <w:tcPr>
            <w:tcW w:w="635" w:type="dxa"/>
            <w:shd w:val="clear" w:color="auto" w:fill="auto"/>
            <w:hideMark/>
          </w:tcPr>
          <w:p w14:paraId="6F8E66D1"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14.4</w:t>
            </w:r>
          </w:p>
        </w:tc>
        <w:tc>
          <w:tcPr>
            <w:tcW w:w="620" w:type="dxa"/>
            <w:shd w:val="clear" w:color="auto" w:fill="auto"/>
            <w:hideMark/>
          </w:tcPr>
          <w:p w14:paraId="450B58D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5.1</w:t>
            </w:r>
          </w:p>
        </w:tc>
        <w:tc>
          <w:tcPr>
            <w:tcW w:w="620" w:type="dxa"/>
            <w:shd w:val="clear" w:color="auto" w:fill="auto"/>
            <w:hideMark/>
          </w:tcPr>
          <w:p w14:paraId="5F5CD05A"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BA459B" w:rsidRPr="00E016D9">
              <w:rPr>
                <w:rFonts w:cs="Arial"/>
                <w:sz w:val="15"/>
                <w:szCs w:val="15"/>
              </w:rPr>
              <w:t>3</w:t>
            </w:r>
          </w:p>
        </w:tc>
        <w:tc>
          <w:tcPr>
            <w:tcW w:w="618" w:type="dxa"/>
            <w:shd w:val="clear" w:color="auto" w:fill="auto"/>
            <w:hideMark/>
          </w:tcPr>
          <w:p w14:paraId="06B2042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8.</w:t>
            </w:r>
            <w:r w:rsidR="00C03976" w:rsidRPr="00E016D9">
              <w:rPr>
                <w:rFonts w:cs="Arial"/>
                <w:sz w:val="15"/>
                <w:szCs w:val="15"/>
              </w:rPr>
              <w:t>8</w:t>
            </w:r>
          </w:p>
        </w:tc>
        <w:tc>
          <w:tcPr>
            <w:tcW w:w="620" w:type="dxa"/>
            <w:shd w:val="clear" w:color="auto" w:fill="auto"/>
            <w:hideMark/>
          </w:tcPr>
          <w:p w14:paraId="7655545B"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10.6</w:t>
            </w:r>
          </w:p>
        </w:tc>
        <w:tc>
          <w:tcPr>
            <w:tcW w:w="618" w:type="dxa"/>
            <w:shd w:val="clear" w:color="auto" w:fill="auto"/>
            <w:hideMark/>
          </w:tcPr>
          <w:p w14:paraId="42921641"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796C845E"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22.3</w:t>
            </w:r>
          </w:p>
        </w:tc>
        <w:tc>
          <w:tcPr>
            <w:tcW w:w="635" w:type="dxa"/>
            <w:shd w:val="clear" w:color="auto" w:fill="auto"/>
            <w:hideMark/>
          </w:tcPr>
          <w:p w14:paraId="531EF24C" w14:textId="77777777" w:rsidR="006E27D2" w:rsidRPr="00E016D9" w:rsidRDefault="009954C3" w:rsidP="00160AA3">
            <w:pPr>
              <w:pStyle w:val="DWRtabletext"/>
              <w:spacing w:before="20" w:after="20"/>
              <w:jc w:val="center"/>
              <w:rPr>
                <w:rFonts w:cs="Arial"/>
                <w:b/>
                <w:sz w:val="15"/>
                <w:szCs w:val="15"/>
              </w:rPr>
            </w:pPr>
            <w:r w:rsidRPr="00E016D9">
              <w:rPr>
                <w:rFonts w:cs="Arial"/>
                <w:b/>
                <w:sz w:val="15"/>
                <w:szCs w:val="15"/>
              </w:rPr>
              <w:t>42.0</w:t>
            </w:r>
          </w:p>
        </w:tc>
        <w:tc>
          <w:tcPr>
            <w:tcW w:w="1819" w:type="dxa"/>
            <w:shd w:val="clear" w:color="auto" w:fill="auto"/>
            <w:hideMark/>
          </w:tcPr>
          <w:p w14:paraId="65423A07" w14:textId="77777777" w:rsidR="006E27D2" w:rsidRPr="00E016D9" w:rsidRDefault="006E27D2" w:rsidP="00160AA3">
            <w:pPr>
              <w:pStyle w:val="DWRtabletext"/>
              <w:spacing w:before="20" w:after="20"/>
              <w:rPr>
                <w:rFonts w:cs="Arial"/>
                <w:sz w:val="15"/>
                <w:szCs w:val="15"/>
              </w:rPr>
            </w:pPr>
            <w:r w:rsidRPr="00E016D9">
              <w:rPr>
                <w:rFonts w:cs="Arial"/>
                <w:sz w:val="15"/>
                <w:szCs w:val="15"/>
              </w:rPr>
              <w:t>All agricultural canals</w:t>
            </w:r>
          </w:p>
        </w:tc>
      </w:tr>
      <w:tr w:rsidR="009E3931" w:rsidRPr="00E016D9" w14:paraId="497734B3" w14:textId="77777777" w:rsidTr="00160AA3">
        <w:tc>
          <w:tcPr>
            <w:tcW w:w="3090" w:type="dxa"/>
            <w:shd w:val="clear" w:color="auto" w:fill="auto"/>
            <w:hideMark/>
          </w:tcPr>
          <w:p w14:paraId="2FE9020D" w14:textId="0BC51DA7" w:rsidR="006E27D2" w:rsidRPr="00E016D9" w:rsidRDefault="006E27D2" w:rsidP="00160AA3">
            <w:pPr>
              <w:pStyle w:val="DWRtabletext"/>
              <w:spacing w:before="20" w:after="20"/>
              <w:rPr>
                <w:rFonts w:cs="Arial"/>
                <w:sz w:val="15"/>
                <w:szCs w:val="15"/>
              </w:rPr>
            </w:pPr>
            <w:r w:rsidRPr="00E016D9">
              <w:rPr>
                <w:rFonts w:cs="Arial"/>
                <w:sz w:val="15"/>
                <w:szCs w:val="15"/>
              </w:rPr>
              <w:t xml:space="preserve">Delevan Pipeline </w:t>
            </w:r>
            <w:r w:rsidR="00550772" w:rsidRPr="00E016D9">
              <w:rPr>
                <w:rFonts w:cs="Arial"/>
                <w:sz w:val="15"/>
                <w:szCs w:val="15"/>
              </w:rPr>
              <w:t>Discharge</w:t>
            </w:r>
            <w:r w:rsidRPr="00E016D9">
              <w:rPr>
                <w:rFonts w:cs="Arial"/>
                <w:sz w:val="15"/>
                <w:szCs w:val="15"/>
              </w:rPr>
              <w:t xml:space="preserve"> Facilit</w:t>
            </w:r>
            <w:r w:rsidR="00280201">
              <w:rPr>
                <w:rFonts w:cs="Arial"/>
                <w:sz w:val="15"/>
                <w:szCs w:val="15"/>
              </w:rPr>
              <w:t>ies</w:t>
            </w:r>
          </w:p>
        </w:tc>
        <w:tc>
          <w:tcPr>
            <w:tcW w:w="603" w:type="dxa"/>
            <w:shd w:val="clear" w:color="auto" w:fill="auto"/>
            <w:hideMark/>
          </w:tcPr>
          <w:p w14:paraId="19008B23" w14:textId="77777777" w:rsidR="006E27D2" w:rsidRPr="00E016D9" w:rsidRDefault="006E27D2" w:rsidP="00160AA3">
            <w:pPr>
              <w:pStyle w:val="DWRtabletext"/>
              <w:spacing w:before="20" w:after="20"/>
              <w:jc w:val="center"/>
              <w:rPr>
                <w:rFonts w:cs="Arial"/>
                <w:sz w:val="15"/>
                <w:szCs w:val="15"/>
              </w:rPr>
            </w:pPr>
          </w:p>
        </w:tc>
        <w:tc>
          <w:tcPr>
            <w:tcW w:w="560" w:type="dxa"/>
            <w:shd w:val="clear" w:color="auto" w:fill="auto"/>
            <w:hideMark/>
          </w:tcPr>
          <w:p w14:paraId="44E66C18"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56CDBF44"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2E2F78C8"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6E396BC4" w14:textId="77777777" w:rsidR="006E27D2" w:rsidRPr="00E016D9" w:rsidRDefault="006E27D2" w:rsidP="00160AA3">
            <w:pPr>
              <w:pStyle w:val="DWRtabletext"/>
              <w:spacing w:before="20" w:after="20"/>
              <w:jc w:val="center"/>
              <w:rPr>
                <w:rFonts w:cs="Arial"/>
                <w:sz w:val="15"/>
                <w:szCs w:val="15"/>
              </w:rPr>
            </w:pPr>
          </w:p>
        </w:tc>
        <w:tc>
          <w:tcPr>
            <w:tcW w:w="635" w:type="dxa"/>
            <w:shd w:val="clear" w:color="auto" w:fill="auto"/>
            <w:hideMark/>
          </w:tcPr>
          <w:p w14:paraId="2BE8399D"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0</w:t>
            </w:r>
          </w:p>
        </w:tc>
        <w:tc>
          <w:tcPr>
            <w:tcW w:w="620" w:type="dxa"/>
            <w:shd w:val="clear" w:color="auto" w:fill="auto"/>
            <w:hideMark/>
          </w:tcPr>
          <w:p w14:paraId="06F6F5CF" w14:textId="77777777" w:rsidR="006E27D2" w:rsidRPr="00E016D9" w:rsidRDefault="006E27D2" w:rsidP="00160AA3">
            <w:pPr>
              <w:pStyle w:val="DWRtabletext"/>
              <w:spacing w:before="20" w:after="20"/>
              <w:jc w:val="center"/>
              <w:rPr>
                <w:rFonts w:cs="Arial"/>
                <w:sz w:val="15"/>
                <w:szCs w:val="15"/>
              </w:rPr>
            </w:pPr>
          </w:p>
        </w:tc>
        <w:tc>
          <w:tcPr>
            <w:tcW w:w="620" w:type="dxa"/>
            <w:shd w:val="clear" w:color="auto" w:fill="auto"/>
            <w:hideMark/>
          </w:tcPr>
          <w:p w14:paraId="4B40BB6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BA459B" w:rsidRPr="00E016D9">
              <w:rPr>
                <w:rFonts w:cs="Arial"/>
                <w:sz w:val="15"/>
                <w:szCs w:val="15"/>
              </w:rPr>
              <w:t>1</w:t>
            </w:r>
          </w:p>
        </w:tc>
        <w:tc>
          <w:tcPr>
            <w:tcW w:w="618" w:type="dxa"/>
            <w:shd w:val="clear" w:color="auto" w:fill="auto"/>
            <w:hideMark/>
          </w:tcPr>
          <w:p w14:paraId="0D62108C" w14:textId="77777777" w:rsidR="006E27D2" w:rsidRPr="00E016D9" w:rsidRDefault="006E27D2" w:rsidP="00160AA3">
            <w:pPr>
              <w:pStyle w:val="DWRtabletext"/>
              <w:spacing w:before="20" w:after="20"/>
              <w:jc w:val="center"/>
              <w:rPr>
                <w:rFonts w:cs="Arial"/>
                <w:sz w:val="15"/>
                <w:szCs w:val="15"/>
              </w:rPr>
            </w:pPr>
          </w:p>
        </w:tc>
        <w:tc>
          <w:tcPr>
            <w:tcW w:w="620" w:type="dxa"/>
            <w:shd w:val="clear" w:color="auto" w:fill="auto"/>
            <w:hideMark/>
          </w:tcPr>
          <w:p w14:paraId="06219232" w14:textId="77777777" w:rsidR="006E27D2" w:rsidRPr="00E016D9" w:rsidRDefault="006E27D2" w:rsidP="00160AA3">
            <w:pPr>
              <w:pStyle w:val="DWRtabletext"/>
              <w:spacing w:before="20" w:after="20"/>
              <w:jc w:val="center"/>
              <w:rPr>
                <w:rFonts w:cs="Arial"/>
                <w:sz w:val="15"/>
                <w:szCs w:val="15"/>
              </w:rPr>
            </w:pPr>
          </w:p>
        </w:tc>
        <w:tc>
          <w:tcPr>
            <w:tcW w:w="618" w:type="dxa"/>
            <w:shd w:val="clear" w:color="auto" w:fill="auto"/>
            <w:hideMark/>
          </w:tcPr>
          <w:p w14:paraId="50F238A4" w14:textId="77777777" w:rsidR="006E27D2" w:rsidRPr="00E016D9" w:rsidRDefault="006E27D2" w:rsidP="00160AA3">
            <w:pPr>
              <w:pStyle w:val="DWRtabletext"/>
              <w:spacing w:before="20" w:after="20"/>
              <w:jc w:val="center"/>
              <w:rPr>
                <w:rFonts w:cs="Arial"/>
                <w:sz w:val="15"/>
                <w:szCs w:val="15"/>
              </w:rPr>
            </w:pPr>
          </w:p>
        </w:tc>
        <w:tc>
          <w:tcPr>
            <w:tcW w:w="621" w:type="dxa"/>
            <w:shd w:val="clear" w:color="auto" w:fill="auto"/>
            <w:hideMark/>
          </w:tcPr>
          <w:p w14:paraId="7773D96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225CE0" w:rsidRPr="00E016D9">
              <w:rPr>
                <w:rFonts w:cs="Arial"/>
                <w:sz w:val="15"/>
                <w:szCs w:val="15"/>
              </w:rPr>
              <w:t>9</w:t>
            </w:r>
          </w:p>
        </w:tc>
        <w:tc>
          <w:tcPr>
            <w:tcW w:w="635" w:type="dxa"/>
            <w:shd w:val="clear" w:color="auto" w:fill="auto"/>
            <w:hideMark/>
          </w:tcPr>
          <w:p w14:paraId="3268E904" w14:textId="77777777" w:rsidR="006E27D2" w:rsidRPr="00E016D9" w:rsidRDefault="009954C3" w:rsidP="00160AA3">
            <w:pPr>
              <w:pStyle w:val="DWRtabletext"/>
              <w:spacing w:before="20" w:after="20"/>
              <w:jc w:val="center"/>
              <w:rPr>
                <w:rFonts w:cs="Arial"/>
                <w:b/>
                <w:sz w:val="15"/>
                <w:szCs w:val="15"/>
              </w:rPr>
            </w:pPr>
            <w:r w:rsidRPr="00E016D9">
              <w:rPr>
                <w:rFonts w:cs="Arial"/>
                <w:b/>
                <w:sz w:val="15"/>
                <w:szCs w:val="15"/>
              </w:rPr>
              <w:t>2.0</w:t>
            </w:r>
          </w:p>
        </w:tc>
        <w:tc>
          <w:tcPr>
            <w:tcW w:w="1819" w:type="dxa"/>
            <w:shd w:val="clear" w:color="auto" w:fill="auto"/>
            <w:hideMark/>
          </w:tcPr>
          <w:p w14:paraId="7DBFFDC4" w14:textId="77777777" w:rsidR="006E27D2" w:rsidRPr="00E016D9" w:rsidRDefault="006E27D2" w:rsidP="00160AA3">
            <w:pPr>
              <w:pStyle w:val="DWRtabletext"/>
              <w:spacing w:before="20" w:after="20"/>
              <w:rPr>
                <w:rFonts w:cs="Arial"/>
                <w:sz w:val="15"/>
                <w:szCs w:val="15"/>
              </w:rPr>
            </w:pPr>
            <w:r w:rsidRPr="00E016D9">
              <w:rPr>
                <w:rFonts w:cs="Arial"/>
                <w:sz w:val="15"/>
                <w:szCs w:val="15"/>
              </w:rPr>
              <w:t>Includes Sac</w:t>
            </w:r>
            <w:r w:rsidR="00F93070" w:rsidRPr="00E016D9">
              <w:rPr>
                <w:rFonts w:cs="Arial"/>
                <w:sz w:val="15"/>
                <w:szCs w:val="15"/>
              </w:rPr>
              <w:t>ramento</w:t>
            </w:r>
            <w:r w:rsidRPr="00E016D9">
              <w:rPr>
                <w:rFonts w:cs="Arial"/>
                <w:sz w:val="15"/>
                <w:szCs w:val="15"/>
              </w:rPr>
              <w:t xml:space="preserve"> R</w:t>
            </w:r>
            <w:r w:rsidR="00F93070" w:rsidRPr="00E016D9">
              <w:rPr>
                <w:rFonts w:cs="Arial"/>
                <w:sz w:val="15"/>
                <w:szCs w:val="15"/>
              </w:rPr>
              <w:t>iver</w:t>
            </w:r>
          </w:p>
        </w:tc>
      </w:tr>
      <w:tr w:rsidR="009E3931" w:rsidRPr="00E016D9" w14:paraId="18CD515D" w14:textId="77777777" w:rsidTr="00160AA3">
        <w:tc>
          <w:tcPr>
            <w:tcW w:w="3090" w:type="dxa"/>
            <w:shd w:val="clear" w:color="auto" w:fill="auto"/>
            <w:hideMark/>
          </w:tcPr>
          <w:p w14:paraId="7D2D9176" w14:textId="77777777" w:rsidR="00BD6BBB" w:rsidRPr="00E016D9" w:rsidRDefault="00BD6BBB" w:rsidP="00160AA3">
            <w:pPr>
              <w:pStyle w:val="DWRtabletext"/>
              <w:spacing w:before="20" w:after="20"/>
              <w:rPr>
                <w:rFonts w:cs="Arial"/>
                <w:sz w:val="15"/>
                <w:szCs w:val="15"/>
                <w:vertAlign w:val="superscript"/>
              </w:rPr>
            </w:pPr>
            <w:r w:rsidRPr="00E016D9">
              <w:rPr>
                <w:rFonts w:cs="Arial"/>
                <w:sz w:val="15"/>
                <w:szCs w:val="15"/>
              </w:rPr>
              <w:t>Pro</w:t>
            </w:r>
            <w:r w:rsidR="00AC5E56" w:rsidRPr="00E016D9">
              <w:rPr>
                <w:rFonts w:cs="Arial"/>
                <w:sz w:val="15"/>
                <w:szCs w:val="15"/>
              </w:rPr>
              <w:t>ject Buffer</w:t>
            </w:r>
            <w:r w:rsidR="00092158" w:rsidRPr="00E016D9">
              <w:rPr>
                <w:rFonts w:cs="Arial"/>
                <w:sz w:val="15"/>
                <w:szCs w:val="15"/>
                <w:vertAlign w:val="superscript"/>
              </w:rPr>
              <w:t>d</w:t>
            </w:r>
          </w:p>
        </w:tc>
        <w:tc>
          <w:tcPr>
            <w:tcW w:w="603" w:type="dxa"/>
            <w:shd w:val="clear" w:color="auto" w:fill="auto"/>
            <w:hideMark/>
          </w:tcPr>
          <w:p w14:paraId="58326549" w14:textId="77777777" w:rsidR="00BD6BBB" w:rsidRPr="00E016D9" w:rsidRDefault="00BD6BBB" w:rsidP="00160AA3">
            <w:pPr>
              <w:pStyle w:val="DWRtabletext"/>
              <w:spacing w:before="20" w:after="20"/>
              <w:jc w:val="center"/>
              <w:rPr>
                <w:rFonts w:cs="Arial"/>
                <w:sz w:val="15"/>
                <w:szCs w:val="15"/>
              </w:rPr>
            </w:pPr>
          </w:p>
        </w:tc>
        <w:tc>
          <w:tcPr>
            <w:tcW w:w="560" w:type="dxa"/>
            <w:shd w:val="clear" w:color="auto" w:fill="auto"/>
            <w:hideMark/>
          </w:tcPr>
          <w:p w14:paraId="20648075" w14:textId="77777777" w:rsidR="00BD6BBB" w:rsidRPr="00E016D9" w:rsidRDefault="00BD6BBB" w:rsidP="00160AA3">
            <w:pPr>
              <w:pStyle w:val="DWRtabletext"/>
              <w:spacing w:before="20" w:after="20"/>
              <w:jc w:val="center"/>
              <w:rPr>
                <w:rFonts w:cs="Arial"/>
                <w:sz w:val="15"/>
                <w:szCs w:val="15"/>
              </w:rPr>
            </w:pPr>
          </w:p>
        </w:tc>
        <w:tc>
          <w:tcPr>
            <w:tcW w:w="618" w:type="dxa"/>
            <w:shd w:val="clear" w:color="auto" w:fill="auto"/>
            <w:hideMark/>
          </w:tcPr>
          <w:p w14:paraId="4AA0C14D" w14:textId="77777777" w:rsidR="00BD6BBB" w:rsidRPr="00E016D9" w:rsidRDefault="00BD6BBB" w:rsidP="00160AA3">
            <w:pPr>
              <w:pStyle w:val="DWRtabletext"/>
              <w:spacing w:before="20" w:after="20"/>
              <w:jc w:val="center"/>
              <w:rPr>
                <w:rFonts w:cs="Arial"/>
                <w:sz w:val="15"/>
                <w:szCs w:val="15"/>
              </w:rPr>
            </w:pPr>
          </w:p>
        </w:tc>
        <w:tc>
          <w:tcPr>
            <w:tcW w:w="635" w:type="dxa"/>
            <w:shd w:val="clear" w:color="auto" w:fill="auto"/>
            <w:hideMark/>
          </w:tcPr>
          <w:p w14:paraId="142474AD" w14:textId="77777777" w:rsidR="00BD6BBB" w:rsidRPr="00E016D9" w:rsidRDefault="00BD6BBB" w:rsidP="00160AA3">
            <w:pPr>
              <w:pStyle w:val="DWRtabletext"/>
              <w:spacing w:before="20" w:after="20"/>
              <w:jc w:val="center"/>
              <w:rPr>
                <w:rFonts w:cs="Arial"/>
                <w:sz w:val="15"/>
                <w:szCs w:val="15"/>
              </w:rPr>
            </w:pPr>
          </w:p>
        </w:tc>
        <w:tc>
          <w:tcPr>
            <w:tcW w:w="618" w:type="dxa"/>
            <w:shd w:val="clear" w:color="auto" w:fill="auto"/>
            <w:hideMark/>
          </w:tcPr>
          <w:p w14:paraId="559CD22F" w14:textId="77777777" w:rsidR="00BD6BBB" w:rsidRPr="00E016D9" w:rsidRDefault="00BD6BBB" w:rsidP="00160AA3">
            <w:pPr>
              <w:pStyle w:val="DWRtabletext"/>
              <w:spacing w:before="20" w:after="20"/>
              <w:jc w:val="center"/>
              <w:rPr>
                <w:rFonts w:cs="Arial"/>
                <w:sz w:val="15"/>
                <w:szCs w:val="15"/>
              </w:rPr>
            </w:pPr>
          </w:p>
        </w:tc>
        <w:tc>
          <w:tcPr>
            <w:tcW w:w="635" w:type="dxa"/>
            <w:shd w:val="clear" w:color="auto" w:fill="auto"/>
            <w:hideMark/>
          </w:tcPr>
          <w:p w14:paraId="7C383DE5" w14:textId="77777777" w:rsidR="00BD6BBB" w:rsidRPr="00E016D9" w:rsidRDefault="00BD6BBB" w:rsidP="00160AA3">
            <w:pPr>
              <w:pStyle w:val="DWRtabletext"/>
              <w:spacing w:before="20" w:after="20"/>
              <w:jc w:val="center"/>
              <w:rPr>
                <w:rFonts w:cs="Arial"/>
                <w:b/>
                <w:bCs/>
                <w:sz w:val="15"/>
                <w:szCs w:val="15"/>
              </w:rPr>
            </w:pPr>
          </w:p>
        </w:tc>
        <w:tc>
          <w:tcPr>
            <w:tcW w:w="620" w:type="dxa"/>
            <w:shd w:val="clear" w:color="auto" w:fill="auto"/>
            <w:hideMark/>
          </w:tcPr>
          <w:p w14:paraId="14AB7ED1" w14:textId="77777777" w:rsidR="00BD6BBB" w:rsidRPr="00E016D9" w:rsidRDefault="00BD6BBB" w:rsidP="00160AA3">
            <w:pPr>
              <w:pStyle w:val="DWRtabletext"/>
              <w:spacing w:before="20" w:after="20"/>
              <w:jc w:val="center"/>
              <w:rPr>
                <w:rFonts w:cs="Arial"/>
                <w:sz w:val="15"/>
                <w:szCs w:val="15"/>
              </w:rPr>
            </w:pPr>
          </w:p>
        </w:tc>
        <w:tc>
          <w:tcPr>
            <w:tcW w:w="620" w:type="dxa"/>
            <w:shd w:val="clear" w:color="auto" w:fill="auto"/>
            <w:hideMark/>
          </w:tcPr>
          <w:p w14:paraId="122CDEE3" w14:textId="77777777" w:rsidR="00BD6BBB" w:rsidRPr="00E016D9" w:rsidRDefault="00BD6BBB" w:rsidP="00160AA3">
            <w:pPr>
              <w:pStyle w:val="DWRtabletext"/>
              <w:spacing w:before="20" w:after="20"/>
              <w:jc w:val="center"/>
              <w:rPr>
                <w:rFonts w:cs="Arial"/>
                <w:sz w:val="15"/>
                <w:szCs w:val="15"/>
              </w:rPr>
            </w:pPr>
          </w:p>
        </w:tc>
        <w:tc>
          <w:tcPr>
            <w:tcW w:w="618" w:type="dxa"/>
            <w:shd w:val="clear" w:color="auto" w:fill="auto"/>
            <w:hideMark/>
          </w:tcPr>
          <w:p w14:paraId="5E6F5E77" w14:textId="77777777" w:rsidR="00BD6BBB" w:rsidRPr="00E016D9" w:rsidRDefault="00BD6BBB" w:rsidP="00160AA3">
            <w:pPr>
              <w:pStyle w:val="DWRtabletext"/>
              <w:spacing w:before="20" w:after="20"/>
              <w:jc w:val="center"/>
              <w:rPr>
                <w:rFonts w:cs="Arial"/>
                <w:sz w:val="15"/>
                <w:szCs w:val="15"/>
              </w:rPr>
            </w:pPr>
          </w:p>
        </w:tc>
        <w:tc>
          <w:tcPr>
            <w:tcW w:w="620" w:type="dxa"/>
            <w:shd w:val="clear" w:color="auto" w:fill="auto"/>
            <w:hideMark/>
          </w:tcPr>
          <w:p w14:paraId="7187D751" w14:textId="77777777" w:rsidR="00BD6BBB" w:rsidRPr="00E016D9" w:rsidRDefault="00BD6BBB" w:rsidP="00160AA3">
            <w:pPr>
              <w:pStyle w:val="DWRtabletext"/>
              <w:spacing w:before="20" w:after="20"/>
              <w:jc w:val="center"/>
              <w:rPr>
                <w:rFonts w:cs="Arial"/>
                <w:sz w:val="15"/>
                <w:szCs w:val="15"/>
              </w:rPr>
            </w:pPr>
          </w:p>
        </w:tc>
        <w:tc>
          <w:tcPr>
            <w:tcW w:w="618" w:type="dxa"/>
            <w:shd w:val="clear" w:color="auto" w:fill="auto"/>
            <w:hideMark/>
          </w:tcPr>
          <w:p w14:paraId="035C2156" w14:textId="77777777" w:rsidR="00BD6BBB" w:rsidRPr="00E016D9" w:rsidRDefault="00BD6BBB" w:rsidP="00160AA3">
            <w:pPr>
              <w:pStyle w:val="DWRtabletext"/>
              <w:spacing w:before="20" w:after="20"/>
              <w:jc w:val="center"/>
              <w:rPr>
                <w:rFonts w:cs="Arial"/>
                <w:sz w:val="15"/>
                <w:szCs w:val="15"/>
              </w:rPr>
            </w:pPr>
          </w:p>
        </w:tc>
        <w:tc>
          <w:tcPr>
            <w:tcW w:w="621" w:type="dxa"/>
            <w:shd w:val="clear" w:color="auto" w:fill="auto"/>
            <w:hideMark/>
          </w:tcPr>
          <w:p w14:paraId="00778ABB" w14:textId="77777777" w:rsidR="00BD6BBB" w:rsidRPr="00E016D9" w:rsidRDefault="00BD6BBB" w:rsidP="00160AA3">
            <w:pPr>
              <w:pStyle w:val="DWRtabletext"/>
              <w:spacing w:before="20" w:after="20"/>
              <w:jc w:val="center"/>
              <w:rPr>
                <w:rFonts w:cs="Arial"/>
                <w:sz w:val="15"/>
                <w:szCs w:val="15"/>
              </w:rPr>
            </w:pPr>
          </w:p>
        </w:tc>
        <w:tc>
          <w:tcPr>
            <w:tcW w:w="635" w:type="dxa"/>
            <w:shd w:val="clear" w:color="auto" w:fill="auto"/>
            <w:hideMark/>
          </w:tcPr>
          <w:p w14:paraId="0511DB0A" w14:textId="77777777" w:rsidR="00BD6BBB" w:rsidRPr="00E016D9" w:rsidRDefault="00BD6BBB" w:rsidP="00160AA3">
            <w:pPr>
              <w:pStyle w:val="DWRtabletext"/>
              <w:spacing w:before="20" w:after="20"/>
              <w:jc w:val="center"/>
              <w:rPr>
                <w:rFonts w:cs="Arial"/>
                <w:b/>
                <w:sz w:val="15"/>
                <w:szCs w:val="15"/>
              </w:rPr>
            </w:pPr>
          </w:p>
        </w:tc>
        <w:tc>
          <w:tcPr>
            <w:tcW w:w="1819" w:type="dxa"/>
            <w:shd w:val="clear" w:color="auto" w:fill="auto"/>
            <w:hideMark/>
          </w:tcPr>
          <w:p w14:paraId="190CBD78" w14:textId="77777777" w:rsidR="00BD6BBB" w:rsidRPr="00E016D9" w:rsidRDefault="00092158" w:rsidP="00160AA3">
            <w:pPr>
              <w:pStyle w:val="DWRtabletext"/>
              <w:spacing w:before="20" w:after="20"/>
              <w:rPr>
                <w:rFonts w:cs="Arial"/>
                <w:sz w:val="15"/>
                <w:szCs w:val="15"/>
              </w:rPr>
            </w:pPr>
            <w:r w:rsidRPr="00E016D9">
              <w:rPr>
                <w:rFonts w:cs="Arial"/>
                <w:sz w:val="15"/>
                <w:szCs w:val="15"/>
              </w:rPr>
              <w:t>Area includes some wetlands and streams</w:t>
            </w:r>
          </w:p>
        </w:tc>
      </w:tr>
      <w:tr w:rsidR="009E3931" w:rsidRPr="00E016D9" w14:paraId="2215BC14" w14:textId="77777777" w:rsidTr="00160AA3">
        <w:tc>
          <w:tcPr>
            <w:tcW w:w="3090" w:type="dxa"/>
            <w:shd w:val="clear" w:color="auto" w:fill="auto"/>
            <w:vAlign w:val="center"/>
            <w:hideMark/>
          </w:tcPr>
          <w:p w14:paraId="17B709CD" w14:textId="77777777" w:rsidR="009945DA" w:rsidRPr="00E016D9" w:rsidRDefault="009945DA" w:rsidP="00160AA3">
            <w:pPr>
              <w:pStyle w:val="DWRtabletext"/>
              <w:spacing w:before="20" w:after="20"/>
              <w:rPr>
                <w:b/>
                <w:bCs/>
                <w:sz w:val="15"/>
                <w:szCs w:val="15"/>
              </w:rPr>
            </w:pPr>
            <w:r w:rsidRPr="00E016D9">
              <w:rPr>
                <w:rFonts w:cs="Arial"/>
                <w:b/>
                <w:bCs/>
                <w:sz w:val="15"/>
                <w:szCs w:val="15"/>
              </w:rPr>
              <w:t xml:space="preserve">TOTAL </w:t>
            </w:r>
            <w:r w:rsidR="00A14A90" w:rsidRPr="00E016D9">
              <w:rPr>
                <w:rFonts w:cs="Arial"/>
                <w:b/>
                <w:bCs/>
                <w:sz w:val="15"/>
                <w:szCs w:val="15"/>
              </w:rPr>
              <w:t xml:space="preserve">ACRES </w:t>
            </w:r>
            <w:r w:rsidRPr="00E016D9">
              <w:rPr>
                <w:rFonts w:cs="Arial"/>
                <w:b/>
                <w:bCs/>
                <w:sz w:val="15"/>
                <w:szCs w:val="15"/>
              </w:rPr>
              <w:t xml:space="preserve">for Primary Study Area </w:t>
            </w:r>
            <w:r w:rsidR="00A14A90" w:rsidRPr="00E016D9">
              <w:rPr>
                <w:rFonts w:cs="Arial"/>
                <w:b/>
                <w:bCs/>
                <w:sz w:val="15"/>
                <w:szCs w:val="15"/>
              </w:rPr>
              <w:t>(</w:t>
            </w:r>
            <w:r w:rsidRPr="00E016D9">
              <w:rPr>
                <w:rFonts w:cs="Arial"/>
                <w:b/>
                <w:bCs/>
                <w:sz w:val="15"/>
                <w:szCs w:val="15"/>
              </w:rPr>
              <w:t xml:space="preserve">Project </w:t>
            </w:r>
            <w:r w:rsidR="00A14A90" w:rsidRPr="00E016D9">
              <w:rPr>
                <w:rFonts w:cs="Arial"/>
                <w:b/>
                <w:bCs/>
                <w:sz w:val="15"/>
                <w:szCs w:val="15"/>
              </w:rPr>
              <w:t>F</w:t>
            </w:r>
            <w:r w:rsidRPr="00E016D9">
              <w:rPr>
                <w:rFonts w:cs="Arial"/>
                <w:b/>
                <w:bCs/>
                <w:sz w:val="15"/>
                <w:szCs w:val="15"/>
              </w:rPr>
              <w:t xml:space="preserve">acility </w:t>
            </w:r>
            <w:r w:rsidR="00A14A90" w:rsidRPr="00E016D9">
              <w:rPr>
                <w:rFonts w:cs="Arial"/>
                <w:b/>
                <w:bCs/>
                <w:sz w:val="15"/>
                <w:szCs w:val="15"/>
              </w:rPr>
              <w:t>F</w:t>
            </w:r>
            <w:r w:rsidRPr="00E016D9">
              <w:rPr>
                <w:rFonts w:cs="Arial"/>
                <w:b/>
                <w:bCs/>
                <w:sz w:val="15"/>
                <w:szCs w:val="15"/>
              </w:rPr>
              <w:t>ootprints</w:t>
            </w:r>
            <w:r w:rsidR="00A14A90" w:rsidRPr="00E016D9">
              <w:rPr>
                <w:rFonts w:cs="Arial"/>
                <w:b/>
                <w:bCs/>
                <w:sz w:val="15"/>
                <w:szCs w:val="15"/>
              </w:rPr>
              <w:t>) and Subject to Potential Impacts</w:t>
            </w:r>
            <w:r w:rsidRPr="00E016D9">
              <w:rPr>
                <w:rFonts w:cs="Arial"/>
                <w:b/>
                <w:bCs/>
                <w:sz w:val="15"/>
                <w:szCs w:val="15"/>
                <w:vertAlign w:val="superscript"/>
              </w:rPr>
              <w:t>e</w:t>
            </w:r>
          </w:p>
        </w:tc>
        <w:tc>
          <w:tcPr>
            <w:tcW w:w="603" w:type="dxa"/>
            <w:shd w:val="clear" w:color="auto" w:fill="auto"/>
            <w:hideMark/>
          </w:tcPr>
          <w:p w14:paraId="63FFBF2A"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37.0</w:t>
            </w:r>
          </w:p>
        </w:tc>
        <w:tc>
          <w:tcPr>
            <w:tcW w:w="560" w:type="dxa"/>
            <w:shd w:val="clear" w:color="auto" w:fill="auto"/>
            <w:hideMark/>
          </w:tcPr>
          <w:p w14:paraId="65559B68"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2.4</w:t>
            </w:r>
          </w:p>
        </w:tc>
        <w:tc>
          <w:tcPr>
            <w:tcW w:w="618" w:type="dxa"/>
            <w:shd w:val="clear" w:color="auto" w:fill="auto"/>
            <w:hideMark/>
          </w:tcPr>
          <w:p w14:paraId="2037DF71"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25</w:t>
            </w:r>
          </w:p>
        </w:tc>
        <w:tc>
          <w:tcPr>
            <w:tcW w:w="635" w:type="dxa"/>
            <w:shd w:val="clear" w:color="auto" w:fill="auto"/>
            <w:hideMark/>
          </w:tcPr>
          <w:p w14:paraId="1A83B2CB"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182.4</w:t>
            </w:r>
          </w:p>
        </w:tc>
        <w:tc>
          <w:tcPr>
            <w:tcW w:w="618" w:type="dxa"/>
            <w:shd w:val="clear" w:color="auto" w:fill="auto"/>
            <w:hideMark/>
          </w:tcPr>
          <w:p w14:paraId="496EC6D3"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5.8</w:t>
            </w:r>
          </w:p>
        </w:tc>
        <w:tc>
          <w:tcPr>
            <w:tcW w:w="635" w:type="dxa"/>
            <w:shd w:val="clear" w:color="auto" w:fill="auto"/>
            <w:hideMark/>
          </w:tcPr>
          <w:p w14:paraId="39CE6585"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252.6</w:t>
            </w:r>
          </w:p>
        </w:tc>
        <w:tc>
          <w:tcPr>
            <w:tcW w:w="620" w:type="dxa"/>
            <w:shd w:val="clear" w:color="auto" w:fill="auto"/>
            <w:hideMark/>
          </w:tcPr>
          <w:p w14:paraId="3E196321"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35.8</w:t>
            </w:r>
          </w:p>
        </w:tc>
        <w:tc>
          <w:tcPr>
            <w:tcW w:w="620" w:type="dxa"/>
            <w:shd w:val="clear" w:color="auto" w:fill="auto"/>
            <w:hideMark/>
          </w:tcPr>
          <w:p w14:paraId="6EFCAB39"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6.0</w:t>
            </w:r>
          </w:p>
        </w:tc>
        <w:tc>
          <w:tcPr>
            <w:tcW w:w="618" w:type="dxa"/>
            <w:shd w:val="clear" w:color="auto" w:fill="auto"/>
            <w:hideMark/>
          </w:tcPr>
          <w:p w14:paraId="6E41996C"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15.1</w:t>
            </w:r>
          </w:p>
        </w:tc>
        <w:tc>
          <w:tcPr>
            <w:tcW w:w="620" w:type="dxa"/>
            <w:shd w:val="clear" w:color="auto" w:fill="auto"/>
            <w:hideMark/>
          </w:tcPr>
          <w:p w14:paraId="65A7BDD7"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13.3</w:t>
            </w:r>
          </w:p>
        </w:tc>
        <w:tc>
          <w:tcPr>
            <w:tcW w:w="618" w:type="dxa"/>
            <w:shd w:val="clear" w:color="auto" w:fill="auto"/>
            <w:hideMark/>
          </w:tcPr>
          <w:p w14:paraId="6F2AD9D0"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77</w:t>
            </w:r>
          </w:p>
        </w:tc>
        <w:tc>
          <w:tcPr>
            <w:tcW w:w="621" w:type="dxa"/>
            <w:shd w:val="clear" w:color="auto" w:fill="auto"/>
            <w:hideMark/>
          </w:tcPr>
          <w:p w14:paraId="59F2F24D"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116.3</w:t>
            </w:r>
          </w:p>
        </w:tc>
        <w:tc>
          <w:tcPr>
            <w:tcW w:w="635" w:type="dxa"/>
            <w:shd w:val="clear" w:color="auto" w:fill="auto"/>
            <w:hideMark/>
          </w:tcPr>
          <w:p w14:paraId="584669FC" w14:textId="77777777" w:rsidR="009945DA" w:rsidRPr="00E016D9" w:rsidRDefault="009945DA" w:rsidP="00160AA3">
            <w:pPr>
              <w:pStyle w:val="DWRtabletext"/>
              <w:spacing w:before="20" w:after="20"/>
              <w:jc w:val="center"/>
              <w:rPr>
                <w:rFonts w:ascii="Calibri" w:hAnsi="Calibri"/>
                <w:b/>
                <w:bCs/>
                <w:sz w:val="15"/>
                <w:szCs w:val="15"/>
              </w:rPr>
            </w:pPr>
            <w:r w:rsidRPr="00E016D9">
              <w:rPr>
                <w:rFonts w:ascii="Calibri" w:hAnsi="Calibri"/>
                <w:b/>
                <w:bCs/>
                <w:sz w:val="15"/>
                <w:szCs w:val="15"/>
              </w:rPr>
              <w:t>227.8</w:t>
            </w:r>
          </w:p>
        </w:tc>
        <w:tc>
          <w:tcPr>
            <w:tcW w:w="1819" w:type="dxa"/>
            <w:shd w:val="clear" w:color="auto" w:fill="auto"/>
            <w:hideMark/>
          </w:tcPr>
          <w:p w14:paraId="205CC59C" w14:textId="77777777" w:rsidR="009945DA" w:rsidRPr="00E016D9" w:rsidRDefault="009945DA" w:rsidP="00160AA3">
            <w:pPr>
              <w:pStyle w:val="DWRtabletext"/>
              <w:spacing w:before="20" w:after="20"/>
              <w:rPr>
                <w:sz w:val="15"/>
                <w:szCs w:val="15"/>
              </w:rPr>
            </w:pPr>
          </w:p>
        </w:tc>
      </w:tr>
    </w:tbl>
    <w:p w14:paraId="7196CEBC" w14:textId="7916AD40" w:rsidR="004D6124" w:rsidRPr="00E016D9" w:rsidRDefault="004D6124" w:rsidP="00775B0B">
      <w:pPr>
        <w:pStyle w:val="DWRtablenote"/>
        <w:spacing w:after="40"/>
        <w:rPr>
          <w:rFonts w:cs="Arial"/>
          <w:sz w:val="14"/>
          <w:szCs w:val="14"/>
        </w:rPr>
      </w:pPr>
      <w:r w:rsidRPr="00E016D9">
        <w:rPr>
          <w:rFonts w:cs="Arial"/>
          <w:sz w:val="14"/>
          <w:szCs w:val="14"/>
          <w:vertAlign w:val="superscript"/>
        </w:rPr>
        <w:t>a</w:t>
      </w:r>
      <w:r w:rsidRPr="00E016D9">
        <w:rPr>
          <w:rFonts w:cs="Arial"/>
          <w:sz w:val="14"/>
          <w:szCs w:val="14"/>
        </w:rPr>
        <w:t xml:space="preserve">The northwest 0.5 acre of swale feeding marsh is within </w:t>
      </w:r>
      <w:r w:rsidR="00933C46" w:rsidRPr="00E016D9">
        <w:rPr>
          <w:rFonts w:cs="Arial"/>
          <w:sz w:val="14"/>
          <w:szCs w:val="14"/>
        </w:rPr>
        <w:t xml:space="preserve">the </w:t>
      </w:r>
      <w:r w:rsidRPr="00E016D9">
        <w:rPr>
          <w:rFonts w:cs="Arial"/>
          <w:sz w:val="14"/>
          <w:szCs w:val="14"/>
        </w:rPr>
        <w:t>proposed footprint but hydrologically connected to a 20</w:t>
      </w:r>
      <w:r w:rsidRPr="00E016D9">
        <w:rPr>
          <w:rFonts w:cs="Arial"/>
          <w:sz w:val="14"/>
          <w:szCs w:val="14"/>
        </w:rPr>
        <w:noBreakHyphen/>
        <w:t xml:space="preserve">acre (estimated minimum area) marsh/swale/vernal pool complex. Wetlands themselves equal 13 acres; entire complex with connecting upland watersheds equal 20 to 40 acres. </w:t>
      </w:r>
    </w:p>
    <w:p w14:paraId="41860127" w14:textId="613DECFA" w:rsidR="004D6124" w:rsidRPr="00E016D9" w:rsidRDefault="004D6124" w:rsidP="00775B0B">
      <w:pPr>
        <w:pStyle w:val="DWRtablenote"/>
        <w:spacing w:after="40"/>
        <w:rPr>
          <w:rFonts w:cs="Arial"/>
          <w:sz w:val="14"/>
          <w:szCs w:val="14"/>
        </w:rPr>
      </w:pPr>
      <w:r w:rsidRPr="00E016D9">
        <w:rPr>
          <w:rFonts w:cs="Arial"/>
          <w:sz w:val="14"/>
          <w:szCs w:val="14"/>
          <w:vertAlign w:val="superscript"/>
        </w:rPr>
        <w:t>b</w:t>
      </w:r>
      <w:r w:rsidRPr="00E016D9">
        <w:rPr>
          <w:rFonts w:cs="Arial"/>
          <w:sz w:val="14"/>
          <w:szCs w:val="14"/>
        </w:rPr>
        <w:t>Ponds counted separately from streams.</w:t>
      </w:r>
    </w:p>
    <w:p w14:paraId="4CE6FC93" w14:textId="7AC52361" w:rsidR="004D6124" w:rsidRPr="00E016D9" w:rsidRDefault="004D6124" w:rsidP="00775B0B">
      <w:pPr>
        <w:pStyle w:val="DWRtablenote"/>
        <w:spacing w:after="40"/>
        <w:rPr>
          <w:rFonts w:cs="Arial"/>
          <w:sz w:val="14"/>
          <w:szCs w:val="14"/>
        </w:rPr>
      </w:pPr>
      <w:r w:rsidRPr="00E016D9">
        <w:rPr>
          <w:sz w:val="14"/>
          <w:szCs w:val="14"/>
          <w:vertAlign w:val="superscript"/>
        </w:rPr>
        <w:t>c</w:t>
      </w:r>
      <w:r w:rsidRPr="00E016D9">
        <w:rPr>
          <w:rFonts w:cs="Arial"/>
          <w:sz w:val="14"/>
          <w:szCs w:val="14"/>
        </w:rPr>
        <w:t>Includes 6.1 acres for Salt Lake. All other pond acreages are stock ponds.</w:t>
      </w:r>
    </w:p>
    <w:p w14:paraId="54747136" w14:textId="20487594" w:rsidR="004D6124" w:rsidRPr="00E016D9" w:rsidRDefault="004D6124" w:rsidP="00775B0B">
      <w:pPr>
        <w:pStyle w:val="DWRtablenote"/>
        <w:spacing w:after="40"/>
        <w:rPr>
          <w:rFonts w:cs="Arial"/>
          <w:sz w:val="14"/>
          <w:szCs w:val="14"/>
        </w:rPr>
      </w:pPr>
      <w:r w:rsidRPr="00E016D9">
        <w:rPr>
          <w:rFonts w:cs="Arial"/>
          <w:sz w:val="14"/>
          <w:szCs w:val="14"/>
          <w:vertAlign w:val="superscript"/>
        </w:rPr>
        <w:t>d</w:t>
      </w:r>
      <w:r w:rsidRPr="00E016D9">
        <w:rPr>
          <w:rFonts w:cs="Arial"/>
          <w:sz w:val="14"/>
          <w:szCs w:val="14"/>
        </w:rPr>
        <w:t>Acres of wetlands and other waters types are unknown because the Project Buffer was added after surveys were conducted; consequently, wetland/WUS features were not mapped.</w:t>
      </w:r>
    </w:p>
    <w:p w14:paraId="12280E58" w14:textId="029728BC" w:rsidR="004D6124" w:rsidRPr="00E016D9" w:rsidRDefault="004D6124" w:rsidP="00775B0B">
      <w:pPr>
        <w:pStyle w:val="DWRtablenote"/>
        <w:spacing w:after="40"/>
        <w:rPr>
          <w:rFonts w:cs="Arial"/>
          <w:sz w:val="14"/>
          <w:szCs w:val="14"/>
        </w:rPr>
      </w:pPr>
      <w:r w:rsidRPr="00E016D9">
        <w:rPr>
          <w:rFonts w:cs="Arial"/>
          <w:sz w:val="14"/>
          <w:szCs w:val="14"/>
          <w:vertAlign w:val="superscript"/>
        </w:rPr>
        <w:t>e</w:t>
      </w:r>
      <w:r w:rsidRPr="00E016D9">
        <w:rPr>
          <w:rFonts w:cs="Arial"/>
          <w:sz w:val="14"/>
          <w:szCs w:val="14"/>
        </w:rPr>
        <w:t xml:space="preserve">Total acreage does not include acreage associated with the Project Buffer, which has not been surveyed or mapped. </w:t>
      </w:r>
    </w:p>
    <w:p w14:paraId="25BB04C3" w14:textId="77777777" w:rsidR="004D6124" w:rsidRPr="00E016D9" w:rsidRDefault="004D6124" w:rsidP="00775B0B">
      <w:pPr>
        <w:pStyle w:val="DWRtablenote"/>
        <w:spacing w:after="40"/>
        <w:rPr>
          <w:sz w:val="14"/>
          <w:szCs w:val="14"/>
        </w:rPr>
      </w:pPr>
      <w:r w:rsidRPr="00E016D9">
        <w:rPr>
          <w:sz w:val="14"/>
          <w:szCs w:val="14"/>
        </w:rPr>
        <w:t>Note:</w:t>
      </w:r>
    </w:p>
    <w:p w14:paraId="12B26890" w14:textId="77777777" w:rsidR="004D6124" w:rsidRPr="00E016D9" w:rsidRDefault="004D6124" w:rsidP="00775B0B">
      <w:pPr>
        <w:pStyle w:val="DWRtablenote"/>
        <w:rPr>
          <w:rFonts w:ascii="Calibri" w:hAnsi="Calibri"/>
          <w:sz w:val="14"/>
          <w:szCs w:val="14"/>
        </w:rPr>
      </w:pPr>
      <w:r w:rsidRPr="00E016D9">
        <w:rPr>
          <w:rFonts w:cs="Arial"/>
          <w:sz w:val="14"/>
          <w:szCs w:val="14"/>
        </w:rPr>
        <w:t>Primary Study Area is defined as the Project facility footprints except for the Delevan Pipeline, which also includes a wider construction disturbance area corridor, and for Holthouse Reservoir complex, where Alkaline wetlands potentially affected include acres adjacent to dam footprint as well as overlapping with the footprint.</w:t>
      </w:r>
    </w:p>
    <w:p w14:paraId="749AF1B4" w14:textId="77777777" w:rsidR="006E27D2" w:rsidRPr="00E016D9" w:rsidRDefault="006E27D2" w:rsidP="00EE4814">
      <w:pPr>
        <w:pStyle w:val="DWRBodyText"/>
        <w:keepNext/>
        <w:sectPr w:rsidR="006E27D2" w:rsidRPr="00E016D9" w:rsidSect="0092185A">
          <w:headerReference w:type="even" r:id="rId38"/>
          <w:headerReference w:type="default" r:id="rId39"/>
          <w:footerReference w:type="even" r:id="rId40"/>
          <w:footerReference w:type="default" r:id="rId41"/>
          <w:headerReference w:type="first" r:id="rId42"/>
          <w:pgSz w:w="15840" w:h="12240" w:orient="landscape" w:code="1"/>
          <w:pgMar w:top="1440" w:right="1440" w:bottom="1440" w:left="1440" w:header="1080" w:footer="720" w:gutter="0"/>
          <w:pgNumType w:chapStyle="1"/>
          <w:cols w:space="720"/>
          <w:docGrid w:linePitch="299"/>
        </w:sectPr>
      </w:pPr>
    </w:p>
    <w:p w14:paraId="3E30CA5D" w14:textId="5F5B574E" w:rsidR="00AB347B" w:rsidRPr="00E016D9" w:rsidRDefault="00401F49" w:rsidP="00EE4814">
      <w:pPr>
        <w:pStyle w:val="DWRBodyText"/>
        <w:rPr>
          <w:i/>
        </w:rPr>
      </w:pPr>
      <w:r w:rsidRPr="00E016D9">
        <w:lastRenderedPageBreak/>
        <w:t>Because Alternative C includes the three Project intake locations that were described for Alternative</w:t>
      </w:r>
      <w:r w:rsidR="00E7779A" w:rsidRPr="00E016D9">
        <w:t xml:space="preserve"> A</w:t>
      </w:r>
      <w:r w:rsidRPr="00E016D9">
        <w:t>, the impacts</w:t>
      </w:r>
      <w:r w:rsidRPr="00E016D9">
        <w:rPr>
          <w:bCs/>
          <w:iCs/>
        </w:rPr>
        <w:t xml:space="preserve"> </w:t>
      </w:r>
      <w:r w:rsidRPr="00E016D9">
        <w:t>as they relate to jurisdictional waters (</w:t>
      </w:r>
      <w:r w:rsidRPr="00E016D9">
        <w:rPr>
          <w:b/>
        </w:rPr>
        <w:t>Impact Wet</w:t>
      </w:r>
      <w:r w:rsidR="008555D5" w:rsidRPr="00E016D9">
        <w:rPr>
          <w:b/>
        </w:rPr>
        <w:noBreakHyphen/>
      </w:r>
      <w:r w:rsidRPr="00E016D9">
        <w:rPr>
          <w:b/>
        </w:rPr>
        <w:t xml:space="preserve">1) </w:t>
      </w:r>
      <w:r w:rsidRPr="00E016D9">
        <w:t>and protected wetlands (</w:t>
      </w:r>
      <w:r w:rsidRPr="00E016D9">
        <w:rPr>
          <w:b/>
        </w:rPr>
        <w:t>Impact Wet</w:t>
      </w:r>
      <w:r w:rsidR="008555D5" w:rsidRPr="00E016D9">
        <w:rPr>
          <w:b/>
        </w:rPr>
        <w:noBreakHyphen/>
      </w:r>
      <w:r w:rsidRPr="00E016D9">
        <w:rPr>
          <w:b/>
        </w:rPr>
        <w:t>2</w:t>
      </w:r>
      <w:r w:rsidRPr="00E016D9">
        <w:t>) of the Sacramento River</w:t>
      </w:r>
      <w:r w:rsidR="00AB347B" w:rsidRPr="00E016D9">
        <w:t>,</w:t>
      </w:r>
      <w:r w:rsidR="00E7779A" w:rsidRPr="00E016D9">
        <w:t xml:space="preserve"> </w:t>
      </w:r>
      <w:r w:rsidRPr="00E016D9">
        <w:t>would be the same as described for Alternative A.</w:t>
      </w:r>
      <w:bookmarkStart w:id="64" w:name="_Toc291160568"/>
    </w:p>
    <w:p w14:paraId="70D0185D" w14:textId="4EBC7D66" w:rsidR="00574ACA" w:rsidRPr="00E016D9" w:rsidRDefault="00574ACA" w:rsidP="000F4689">
      <w:pPr>
        <w:pStyle w:val="DWRHeading4"/>
      </w:pPr>
      <w:r w:rsidRPr="00E016D9">
        <w:t>Primary Study Area</w:t>
      </w:r>
      <w:bookmarkEnd w:id="64"/>
      <w:r w:rsidRPr="00E016D9">
        <w:t xml:space="preserve"> – Alternative C</w:t>
      </w:r>
      <w:r w:rsidR="008B6BBD" w:rsidRPr="00E016D9">
        <w:t xml:space="preserve"> </w:t>
      </w:r>
    </w:p>
    <w:p w14:paraId="7A43AC08" w14:textId="77777777" w:rsidR="00574ACA" w:rsidRPr="00E016D9" w:rsidRDefault="00574ACA" w:rsidP="000F4689">
      <w:pPr>
        <w:pStyle w:val="DWRHeading5"/>
      </w:pPr>
      <w:r w:rsidRPr="00E016D9">
        <w:t>Construction, Operation, and Maintenance Impacts</w:t>
      </w:r>
    </w:p>
    <w:p w14:paraId="4E491DB4" w14:textId="3BAACBF2" w:rsidR="000A2EAF" w:rsidRPr="00E016D9" w:rsidRDefault="000A2EAF" w:rsidP="00EC10EA">
      <w:pPr>
        <w:pStyle w:val="DWRBodyText"/>
      </w:pPr>
      <w:r w:rsidRPr="00E016D9">
        <w:t>Many of the same Project facilities are included in Alternative</w:t>
      </w:r>
      <w:r w:rsidR="00225672" w:rsidRPr="00E016D9">
        <w:t>s</w:t>
      </w:r>
      <w:r w:rsidRPr="00E016D9">
        <w:t xml:space="preserve"> A</w:t>
      </w:r>
      <w:r w:rsidR="00250059" w:rsidRPr="00E016D9">
        <w:t xml:space="preserve"> and</w:t>
      </w:r>
      <w:r w:rsidR="008B6BBD" w:rsidRPr="00E016D9">
        <w:t xml:space="preserve"> </w:t>
      </w:r>
      <w:r w:rsidRPr="00E016D9">
        <w:t>C</w:t>
      </w:r>
      <w:r w:rsidR="008B6BBD" w:rsidRPr="00E016D9">
        <w:t xml:space="preserve"> </w:t>
      </w:r>
      <w:r w:rsidRPr="00E016D9">
        <w:t xml:space="preserve">(see Table 3-1 in Chapter 3 </w:t>
      </w:r>
      <w:r w:rsidR="00CF233A" w:rsidRPr="00E016D9">
        <w:t>Description of the Sites Reservoir Project Alternatives</w:t>
      </w:r>
      <w:r w:rsidRPr="00E016D9">
        <w:t xml:space="preserve">). These facilities would require the same construction methods and operations and maintenance activities, and would therefore result in the same construction, operation, and maintenance impacts to wetlands and </w:t>
      </w:r>
      <w:r w:rsidR="00DE2FDE" w:rsidRPr="00E016D9">
        <w:t xml:space="preserve">other </w:t>
      </w:r>
      <w:r w:rsidRPr="00E016D9">
        <w:t>waters</w:t>
      </w:r>
      <w:r w:rsidR="008B6BBD" w:rsidRPr="00E016D9">
        <w:t>.</w:t>
      </w:r>
      <w:r w:rsidRPr="00E016D9">
        <w:t xml:space="preserve"> Therefore, unless explicitly discussed below, impacts for all Project facilities are anticipated to be the same as discussed for Alternative A. </w:t>
      </w:r>
    </w:p>
    <w:p w14:paraId="2F35464F" w14:textId="2E3CFE64" w:rsidR="008775D2" w:rsidRPr="00E016D9" w:rsidRDefault="008B6BBD" w:rsidP="00F6655D">
      <w:pPr>
        <w:pStyle w:val="DWRBodyText"/>
      </w:pPr>
      <w:r w:rsidRPr="00E016D9">
        <w:t xml:space="preserve">Under </w:t>
      </w:r>
      <w:r w:rsidR="008775D2" w:rsidRPr="00E016D9">
        <w:t>Alternative C</w:t>
      </w:r>
      <w:r w:rsidRPr="00E016D9">
        <w:t xml:space="preserve"> the</w:t>
      </w:r>
      <w:r w:rsidR="008775D2" w:rsidRPr="00E016D9">
        <w:t xml:space="preserve"> design of the </w:t>
      </w:r>
      <w:r w:rsidR="00873893" w:rsidRPr="00E016D9">
        <w:t>Sites/Delevan Overhead Power Line</w:t>
      </w:r>
      <w:r w:rsidR="008775D2" w:rsidRPr="00E016D9">
        <w:t xml:space="preserve"> and Delevan Pipeline Intake</w:t>
      </w:r>
      <w:r w:rsidR="00E703F4">
        <w:t>/Discharge</w:t>
      </w:r>
      <w:r w:rsidR="008775D2" w:rsidRPr="00E016D9">
        <w:t xml:space="preserve"> Facilities </w:t>
      </w:r>
      <w:r w:rsidR="00250059" w:rsidRPr="00E016D9">
        <w:t xml:space="preserve">would be </w:t>
      </w:r>
      <w:r w:rsidR="008775D2" w:rsidRPr="00E016D9">
        <w:t xml:space="preserve">the same as described for Alternative A. These facilities would require the same construction methods and operation and maintenance activities regardless of alternative and would, therefore, result in the same construction, operation, and maintenance impacts to wetlands and </w:t>
      </w:r>
      <w:r w:rsidR="001807F1" w:rsidRPr="00E016D9">
        <w:t xml:space="preserve">other </w:t>
      </w:r>
      <w:r w:rsidR="008775D2" w:rsidRPr="00E016D9">
        <w:t>waters as described for Alternative A.</w:t>
      </w:r>
    </w:p>
    <w:p w14:paraId="29D71D57" w14:textId="21C897B1" w:rsidR="008775D2" w:rsidRPr="00E016D9" w:rsidRDefault="008775D2" w:rsidP="00EE4814">
      <w:pPr>
        <w:pStyle w:val="DWRBodyText"/>
        <w:spacing w:after="100"/>
      </w:pPr>
      <w:r w:rsidRPr="00E016D9">
        <w:t>The Alternative C</w:t>
      </w:r>
      <w:r w:rsidR="008B6BBD" w:rsidRPr="00E016D9">
        <w:t xml:space="preserve"> </w:t>
      </w:r>
      <w:r w:rsidRPr="00E016D9">
        <w:t>design of the Sites Reservoir Inundation Area and Dams, Recreation Facilities</w:t>
      </w:r>
      <w:r w:rsidR="00F67CDB" w:rsidRPr="00E016D9">
        <w:t xml:space="preserve"> and Associated Distribution Lines</w:t>
      </w:r>
      <w:r w:rsidRPr="00E016D9">
        <w:t xml:space="preserve">, and Road Relocations and South Bridge is the same as described for Alternative B. These facilities would require the same construction methods and operation and maintenance activities regardless of alternative, and would, therefore result in the same construction, operation, and maintenance impacts to wetlands and </w:t>
      </w:r>
      <w:r w:rsidR="001807F1" w:rsidRPr="00E016D9">
        <w:t xml:space="preserve">other </w:t>
      </w:r>
      <w:r w:rsidRPr="00E016D9">
        <w:t>waters as described for Alternative</w:t>
      </w:r>
      <w:r w:rsidR="00C64E1C" w:rsidRPr="00E016D9">
        <w:t> </w:t>
      </w:r>
      <w:r w:rsidRPr="00E016D9">
        <w:t>B.</w:t>
      </w:r>
    </w:p>
    <w:p w14:paraId="3C8D67E0" w14:textId="240F598D" w:rsidR="007035D2" w:rsidRPr="00E016D9" w:rsidRDefault="007035D2" w:rsidP="00EE4814">
      <w:pPr>
        <w:pStyle w:val="DWRBodyText"/>
      </w:pPr>
      <w:r w:rsidRPr="00E016D9">
        <w:t>The boundary of the Project Buffer would be the same for all alternatives</w:t>
      </w:r>
      <w:r w:rsidR="008B6BBD" w:rsidRPr="00E016D9">
        <w:t>,</w:t>
      </w:r>
      <w:r w:rsidRPr="00E016D9">
        <w:t xml:space="preserve"> but because the footprints of some of the Project facilities that are included in the Project Buffer would differ between the alternatives, the acreage of land within the Project Buffer would also differ. However, these differences in the size of the area included within the buffer would not change the type of construction, operation, and maintenance activities that were described for Alternative A. They would, therefore, have the same impact </w:t>
      </w:r>
      <w:r w:rsidR="00847F9E">
        <w:t>associated with</w:t>
      </w:r>
      <w:r w:rsidR="00847F9E" w:rsidRPr="00E016D9">
        <w:t xml:space="preserve"> </w:t>
      </w:r>
      <w:r w:rsidRPr="00E016D9">
        <w:t>jurisdictional waters (</w:t>
      </w:r>
      <w:r w:rsidRPr="00E016D9">
        <w:rPr>
          <w:b/>
        </w:rPr>
        <w:t>Impact Wet</w:t>
      </w:r>
      <w:r w:rsidR="008555D5" w:rsidRPr="00E016D9">
        <w:rPr>
          <w:b/>
        </w:rPr>
        <w:noBreakHyphen/>
      </w:r>
      <w:r w:rsidRPr="00E016D9">
        <w:rPr>
          <w:b/>
        </w:rPr>
        <w:t>1</w:t>
      </w:r>
      <w:r w:rsidRPr="00E016D9">
        <w:t>) and protected wetlands (</w:t>
      </w:r>
      <w:r w:rsidRPr="00E016D9">
        <w:rPr>
          <w:b/>
        </w:rPr>
        <w:t>Impact Wet</w:t>
      </w:r>
      <w:r w:rsidR="008555D5" w:rsidRPr="00E016D9">
        <w:rPr>
          <w:b/>
        </w:rPr>
        <w:noBreakHyphen/>
      </w:r>
      <w:r w:rsidRPr="00E016D9">
        <w:rPr>
          <w:b/>
        </w:rPr>
        <w:t>2</w:t>
      </w:r>
      <w:r w:rsidRPr="00E016D9">
        <w:t xml:space="preserve">), as </w:t>
      </w:r>
      <w:r w:rsidR="00847F9E">
        <w:t xml:space="preserve">those </w:t>
      </w:r>
      <w:r w:rsidRPr="00E016D9">
        <w:t>described for Alternative A.</w:t>
      </w:r>
    </w:p>
    <w:p w14:paraId="17D6CAFA" w14:textId="27772BB6" w:rsidR="00110927" w:rsidRPr="00E016D9" w:rsidRDefault="00110927" w:rsidP="000F4689">
      <w:pPr>
        <w:pStyle w:val="DWRHeading6"/>
      </w:pPr>
      <w:r w:rsidRPr="00E016D9">
        <w:t xml:space="preserve">Summary of Alternative C Impacts to Wetlands and </w:t>
      </w:r>
      <w:r w:rsidR="00AB347B" w:rsidRPr="00E016D9">
        <w:t xml:space="preserve">Other </w:t>
      </w:r>
      <w:r w:rsidRPr="00E016D9">
        <w:t>Waters</w:t>
      </w:r>
    </w:p>
    <w:p w14:paraId="2635A10E" w14:textId="361B400B" w:rsidR="009037AB" w:rsidRPr="00E016D9" w:rsidRDefault="006E27D2" w:rsidP="00EE4814">
      <w:pPr>
        <w:pStyle w:val="DWRBodyText"/>
      </w:pPr>
      <w:r w:rsidRPr="00E016D9">
        <w:t xml:space="preserve">A summary of the </w:t>
      </w:r>
      <w:r w:rsidR="009037AB" w:rsidRPr="00E016D9">
        <w:t xml:space="preserve">acreages of wetlands and </w:t>
      </w:r>
      <w:r w:rsidR="001807F1" w:rsidRPr="00E016D9">
        <w:t xml:space="preserve">other </w:t>
      </w:r>
      <w:r w:rsidR="009037AB" w:rsidRPr="00E016D9">
        <w:t xml:space="preserve">waters that would be affected by construction, operation, and maintenance of Project facilities as a result of implementing Alternative </w:t>
      </w:r>
      <w:r w:rsidR="00F93070" w:rsidRPr="00E016D9">
        <w:t>C</w:t>
      </w:r>
      <w:r w:rsidR="009037AB" w:rsidRPr="00E016D9">
        <w:t xml:space="preserve"> </w:t>
      </w:r>
      <w:r w:rsidRPr="00E016D9">
        <w:t>are presented in Table 15</w:t>
      </w:r>
      <w:r w:rsidR="008555D5" w:rsidRPr="00E016D9">
        <w:noBreakHyphen/>
      </w:r>
      <w:r w:rsidR="009101F1" w:rsidRPr="00E016D9">
        <w:t>20</w:t>
      </w:r>
      <w:r w:rsidRPr="00E016D9">
        <w:t>.</w:t>
      </w:r>
    </w:p>
    <w:p w14:paraId="72704D75" w14:textId="77777777" w:rsidR="00140E15" w:rsidRPr="00E016D9" w:rsidRDefault="00140E15" w:rsidP="00EE4814">
      <w:pPr>
        <w:pStyle w:val="DWRBodyText"/>
        <w:sectPr w:rsidR="00140E15" w:rsidRPr="00E016D9" w:rsidSect="0092185A">
          <w:headerReference w:type="even" r:id="rId43"/>
          <w:headerReference w:type="default" r:id="rId44"/>
          <w:footerReference w:type="even" r:id="rId45"/>
          <w:footerReference w:type="default" r:id="rId46"/>
          <w:headerReference w:type="first" r:id="rId47"/>
          <w:pgSz w:w="12240" w:h="15840" w:code="1"/>
          <w:pgMar w:top="1440" w:right="1440" w:bottom="1440" w:left="1440" w:header="720" w:footer="720" w:gutter="0"/>
          <w:pgNumType w:chapStyle="1"/>
          <w:cols w:space="720"/>
          <w:docGrid w:linePitch="299"/>
        </w:sectPr>
      </w:pPr>
    </w:p>
    <w:p w14:paraId="33A5ED99" w14:textId="7BEB2D71" w:rsidR="00A91F9D" w:rsidRPr="00E016D9" w:rsidRDefault="00A91F9D" w:rsidP="006A12C4">
      <w:pPr>
        <w:pStyle w:val="DWRTableTitle"/>
      </w:pPr>
      <w:bookmarkStart w:id="65" w:name="_Toc488740790"/>
      <w:r w:rsidRPr="00E016D9">
        <w:lastRenderedPageBreak/>
        <w:t>Table 15</w:t>
      </w:r>
      <w:r w:rsidRPr="00E016D9">
        <w:noBreakHyphen/>
        <w:t>20</w:t>
      </w:r>
      <w:r w:rsidRPr="00E016D9">
        <w:br/>
        <w:t xml:space="preserve">Affected Acres of Wetlands and Other Waters for </w:t>
      </w:r>
      <w:r w:rsidR="00587354">
        <w:t>A</w:t>
      </w:r>
      <w:r w:rsidRPr="00E016D9">
        <w:t>ll Project Facilities: Alternative C</w:t>
      </w:r>
      <w:bookmarkEnd w:id="65"/>
      <w:r w:rsidR="008B6BBD" w:rsidRPr="00E016D9">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892"/>
        <w:gridCol w:w="594"/>
        <w:gridCol w:w="486"/>
        <w:gridCol w:w="522"/>
        <w:gridCol w:w="532"/>
        <w:gridCol w:w="556"/>
        <w:gridCol w:w="678"/>
        <w:gridCol w:w="624"/>
        <w:gridCol w:w="648"/>
        <w:gridCol w:w="648"/>
        <w:gridCol w:w="648"/>
        <w:gridCol w:w="648"/>
        <w:gridCol w:w="648"/>
        <w:gridCol w:w="755"/>
        <w:gridCol w:w="2051"/>
      </w:tblGrid>
      <w:tr w:rsidR="006E27D2" w:rsidRPr="00E016D9" w14:paraId="0BD54C09" w14:textId="77777777" w:rsidTr="00B573A1">
        <w:trPr>
          <w:tblHeader/>
        </w:trPr>
        <w:tc>
          <w:tcPr>
            <w:tcW w:w="2892" w:type="dxa"/>
            <w:vMerge w:val="restart"/>
            <w:tcBorders>
              <w:top w:val="double" w:sz="4" w:space="0" w:color="auto"/>
              <w:bottom w:val="double" w:sz="4" w:space="0" w:color="auto"/>
            </w:tcBorders>
            <w:shd w:val="clear" w:color="auto" w:fill="auto"/>
            <w:noWrap/>
            <w:vAlign w:val="bottom"/>
            <w:hideMark/>
          </w:tcPr>
          <w:p w14:paraId="590D35B2" w14:textId="77777777" w:rsidR="006E27D2" w:rsidRPr="00E016D9" w:rsidRDefault="006E27D2" w:rsidP="00470B63">
            <w:pPr>
              <w:pStyle w:val="DWRTableHead"/>
              <w:spacing w:before="40" w:after="40"/>
              <w:rPr>
                <w:rFonts w:cs="Arial"/>
                <w:sz w:val="15"/>
                <w:szCs w:val="15"/>
              </w:rPr>
            </w:pPr>
            <w:r w:rsidRPr="00E016D9">
              <w:rPr>
                <w:rFonts w:cs="Arial"/>
                <w:sz w:val="15"/>
                <w:szCs w:val="15"/>
              </w:rPr>
              <w:t>Project F</w:t>
            </w:r>
            <w:r w:rsidR="0062364E" w:rsidRPr="00E016D9">
              <w:rPr>
                <w:rFonts w:cs="Arial"/>
                <w:sz w:val="15"/>
                <w:szCs w:val="15"/>
              </w:rPr>
              <w:t>acility</w:t>
            </w:r>
          </w:p>
        </w:tc>
        <w:tc>
          <w:tcPr>
            <w:tcW w:w="3368" w:type="dxa"/>
            <w:gridSpan w:val="6"/>
            <w:tcBorders>
              <w:bottom w:val="single" w:sz="4" w:space="0" w:color="auto"/>
            </w:tcBorders>
            <w:shd w:val="clear" w:color="auto" w:fill="auto"/>
            <w:vAlign w:val="bottom"/>
            <w:hideMark/>
          </w:tcPr>
          <w:p w14:paraId="6AD1E03A" w14:textId="77777777" w:rsidR="006E27D2" w:rsidRPr="00E016D9" w:rsidRDefault="00702B24" w:rsidP="00470B63">
            <w:pPr>
              <w:pStyle w:val="DWRTableHead"/>
              <w:spacing w:before="40" w:after="40"/>
              <w:rPr>
                <w:rFonts w:cs="Arial"/>
                <w:sz w:val="15"/>
                <w:szCs w:val="15"/>
              </w:rPr>
            </w:pPr>
            <w:r w:rsidRPr="00E016D9">
              <w:rPr>
                <w:rFonts w:cs="Arial"/>
                <w:sz w:val="15"/>
                <w:szCs w:val="15"/>
              </w:rPr>
              <w:t>Wetland Type</w:t>
            </w:r>
          </w:p>
        </w:tc>
        <w:tc>
          <w:tcPr>
            <w:tcW w:w="4619" w:type="dxa"/>
            <w:gridSpan w:val="7"/>
            <w:tcBorders>
              <w:bottom w:val="single" w:sz="4" w:space="0" w:color="auto"/>
            </w:tcBorders>
            <w:shd w:val="clear" w:color="auto" w:fill="auto"/>
            <w:vAlign w:val="bottom"/>
            <w:hideMark/>
          </w:tcPr>
          <w:p w14:paraId="109406DC" w14:textId="1E333F00" w:rsidR="006E27D2" w:rsidRPr="00E016D9" w:rsidRDefault="00702B24" w:rsidP="00442E49">
            <w:pPr>
              <w:pStyle w:val="DWRTableHead"/>
              <w:spacing w:before="40" w:after="40"/>
              <w:rPr>
                <w:rFonts w:cs="Arial"/>
                <w:sz w:val="15"/>
                <w:szCs w:val="15"/>
              </w:rPr>
            </w:pPr>
            <w:r w:rsidRPr="00E016D9">
              <w:rPr>
                <w:rFonts w:cs="Arial"/>
                <w:sz w:val="15"/>
                <w:szCs w:val="15"/>
              </w:rPr>
              <w:t>Waters Type</w:t>
            </w:r>
          </w:p>
        </w:tc>
        <w:tc>
          <w:tcPr>
            <w:tcW w:w="2051" w:type="dxa"/>
            <w:vMerge w:val="restart"/>
            <w:tcBorders>
              <w:top w:val="double" w:sz="4" w:space="0" w:color="auto"/>
              <w:bottom w:val="double" w:sz="4" w:space="0" w:color="auto"/>
            </w:tcBorders>
            <w:shd w:val="clear" w:color="auto" w:fill="auto"/>
            <w:vAlign w:val="bottom"/>
            <w:hideMark/>
          </w:tcPr>
          <w:p w14:paraId="19D7EE15" w14:textId="77777777" w:rsidR="006E27D2" w:rsidRPr="00E016D9" w:rsidRDefault="006E27D2" w:rsidP="00EE4814">
            <w:pPr>
              <w:pStyle w:val="DWRTableHead"/>
              <w:spacing w:before="40" w:after="40"/>
              <w:rPr>
                <w:rFonts w:cs="Arial"/>
                <w:sz w:val="15"/>
                <w:szCs w:val="15"/>
              </w:rPr>
            </w:pPr>
            <w:r w:rsidRPr="00E016D9">
              <w:rPr>
                <w:rFonts w:cs="Arial"/>
                <w:sz w:val="15"/>
                <w:szCs w:val="15"/>
              </w:rPr>
              <w:t>Notes</w:t>
            </w:r>
          </w:p>
        </w:tc>
      </w:tr>
      <w:tr w:rsidR="00C64E1C" w:rsidRPr="00E016D9" w14:paraId="3DB7C2E3" w14:textId="77777777" w:rsidTr="00B573A1">
        <w:trPr>
          <w:trHeight w:val="1466"/>
          <w:tblHeader/>
        </w:trPr>
        <w:tc>
          <w:tcPr>
            <w:tcW w:w="2892" w:type="dxa"/>
            <w:vMerge/>
            <w:tcBorders>
              <w:top w:val="single" w:sz="4" w:space="0" w:color="auto"/>
              <w:bottom w:val="double" w:sz="4" w:space="0" w:color="auto"/>
            </w:tcBorders>
            <w:shd w:val="clear" w:color="auto" w:fill="auto"/>
            <w:noWrap/>
            <w:vAlign w:val="bottom"/>
            <w:hideMark/>
          </w:tcPr>
          <w:p w14:paraId="10D2B5C9" w14:textId="77777777" w:rsidR="006E27D2" w:rsidRPr="00E016D9" w:rsidRDefault="006E27D2" w:rsidP="00470B63">
            <w:pPr>
              <w:pStyle w:val="DWRTableHead"/>
              <w:rPr>
                <w:rFonts w:cs="Arial"/>
                <w:sz w:val="15"/>
                <w:szCs w:val="15"/>
              </w:rPr>
            </w:pPr>
          </w:p>
        </w:tc>
        <w:tc>
          <w:tcPr>
            <w:tcW w:w="594" w:type="dxa"/>
            <w:tcBorders>
              <w:top w:val="single" w:sz="4" w:space="0" w:color="auto"/>
              <w:bottom w:val="double" w:sz="4" w:space="0" w:color="auto"/>
            </w:tcBorders>
            <w:shd w:val="clear" w:color="auto" w:fill="auto"/>
            <w:textDirection w:val="btLr"/>
            <w:vAlign w:val="center"/>
            <w:hideMark/>
          </w:tcPr>
          <w:p w14:paraId="7E94A28D" w14:textId="7777777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Alkaline</w:t>
            </w:r>
          </w:p>
        </w:tc>
        <w:tc>
          <w:tcPr>
            <w:tcW w:w="486" w:type="dxa"/>
            <w:tcBorders>
              <w:top w:val="single" w:sz="4" w:space="0" w:color="auto"/>
              <w:bottom w:val="double" w:sz="4" w:space="0" w:color="auto"/>
            </w:tcBorders>
            <w:shd w:val="clear" w:color="auto" w:fill="auto"/>
            <w:textDirection w:val="btLr"/>
            <w:vAlign w:val="center"/>
            <w:hideMark/>
          </w:tcPr>
          <w:p w14:paraId="272D06D1" w14:textId="7777777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Emergent</w:t>
            </w:r>
          </w:p>
        </w:tc>
        <w:tc>
          <w:tcPr>
            <w:tcW w:w="522" w:type="dxa"/>
            <w:tcBorders>
              <w:top w:val="single" w:sz="4" w:space="0" w:color="auto"/>
              <w:bottom w:val="double" w:sz="4" w:space="0" w:color="auto"/>
            </w:tcBorders>
            <w:shd w:val="clear" w:color="auto" w:fill="auto"/>
            <w:textDirection w:val="btLr"/>
            <w:vAlign w:val="center"/>
            <w:hideMark/>
          </w:tcPr>
          <w:p w14:paraId="056B42B1" w14:textId="7777777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Riparian</w:t>
            </w:r>
          </w:p>
        </w:tc>
        <w:tc>
          <w:tcPr>
            <w:tcW w:w="532" w:type="dxa"/>
            <w:tcBorders>
              <w:top w:val="single" w:sz="4" w:space="0" w:color="auto"/>
              <w:bottom w:val="double" w:sz="4" w:space="0" w:color="auto"/>
            </w:tcBorders>
            <w:shd w:val="clear" w:color="auto" w:fill="auto"/>
            <w:textDirection w:val="btLr"/>
            <w:vAlign w:val="center"/>
            <w:hideMark/>
          </w:tcPr>
          <w:p w14:paraId="7EEA2DB4" w14:textId="7777777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Seasonal</w:t>
            </w:r>
          </w:p>
        </w:tc>
        <w:tc>
          <w:tcPr>
            <w:tcW w:w="556" w:type="dxa"/>
            <w:tcBorders>
              <w:top w:val="single" w:sz="4" w:space="0" w:color="auto"/>
              <w:bottom w:val="double" w:sz="4" w:space="0" w:color="auto"/>
            </w:tcBorders>
            <w:shd w:val="clear" w:color="auto" w:fill="auto"/>
            <w:textDirection w:val="btLr"/>
            <w:vAlign w:val="center"/>
            <w:hideMark/>
          </w:tcPr>
          <w:p w14:paraId="78E85570" w14:textId="7777777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Vernal Pool</w:t>
            </w:r>
          </w:p>
        </w:tc>
        <w:tc>
          <w:tcPr>
            <w:tcW w:w="678" w:type="dxa"/>
            <w:tcBorders>
              <w:top w:val="single" w:sz="4" w:space="0" w:color="auto"/>
              <w:bottom w:val="double" w:sz="4" w:space="0" w:color="auto"/>
            </w:tcBorders>
            <w:shd w:val="clear" w:color="auto" w:fill="auto"/>
            <w:textDirection w:val="btLr"/>
            <w:vAlign w:val="center"/>
            <w:hideMark/>
          </w:tcPr>
          <w:p w14:paraId="04229E0E" w14:textId="7777777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TOTAL WETLAND</w:t>
            </w:r>
            <w:r w:rsidRPr="00E016D9">
              <w:rPr>
                <w:rFonts w:cs="Arial"/>
                <w:sz w:val="15"/>
                <w:szCs w:val="15"/>
              </w:rPr>
              <w:br/>
              <w:t>ACRES</w:t>
            </w:r>
          </w:p>
        </w:tc>
        <w:tc>
          <w:tcPr>
            <w:tcW w:w="624" w:type="dxa"/>
            <w:tcBorders>
              <w:top w:val="single" w:sz="4" w:space="0" w:color="auto"/>
              <w:bottom w:val="double" w:sz="4" w:space="0" w:color="auto"/>
            </w:tcBorders>
            <w:shd w:val="clear" w:color="auto" w:fill="auto"/>
            <w:textDirection w:val="btLr"/>
            <w:vAlign w:val="center"/>
            <w:hideMark/>
          </w:tcPr>
          <w:p w14:paraId="3F163602" w14:textId="77777777" w:rsidR="006E27D2" w:rsidRPr="00E016D9" w:rsidRDefault="00FC7C85" w:rsidP="00C64E1C">
            <w:pPr>
              <w:pStyle w:val="DWRTableHead"/>
              <w:spacing w:before="40" w:after="40"/>
              <w:ind w:left="58"/>
              <w:jc w:val="left"/>
              <w:rPr>
                <w:rFonts w:cs="Arial"/>
                <w:sz w:val="15"/>
                <w:szCs w:val="15"/>
              </w:rPr>
            </w:pPr>
            <w:r w:rsidRPr="00E016D9">
              <w:rPr>
                <w:sz w:val="15"/>
                <w:szCs w:val="15"/>
              </w:rPr>
              <w:t>TOTAL POND ACRES</w:t>
            </w:r>
            <w:r w:rsidRPr="00E016D9">
              <w:rPr>
                <w:rFonts w:cs="Arial"/>
                <w:sz w:val="15"/>
                <w:szCs w:val="15"/>
                <w:vertAlign w:val="superscript"/>
              </w:rPr>
              <w:t>b</w:t>
            </w:r>
          </w:p>
        </w:tc>
        <w:tc>
          <w:tcPr>
            <w:tcW w:w="648" w:type="dxa"/>
            <w:tcBorders>
              <w:top w:val="single" w:sz="4" w:space="0" w:color="auto"/>
              <w:bottom w:val="double" w:sz="4" w:space="0" w:color="auto"/>
            </w:tcBorders>
            <w:shd w:val="clear" w:color="auto" w:fill="auto"/>
            <w:textDirection w:val="btLr"/>
            <w:vAlign w:val="center"/>
            <w:hideMark/>
          </w:tcPr>
          <w:p w14:paraId="5222CA09" w14:textId="23C3F53A"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 xml:space="preserve">Streams </w:t>
            </w:r>
            <w:r w:rsidR="00A90062" w:rsidRPr="00E016D9">
              <w:rPr>
                <w:rFonts w:cs="Arial"/>
                <w:sz w:val="15"/>
                <w:szCs w:val="15"/>
              </w:rPr>
              <w:t>/ Ditches</w:t>
            </w:r>
            <w:r w:rsidR="009B7B3E" w:rsidRPr="00E016D9">
              <w:rPr>
                <w:rFonts w:cs="Arial"/>
                <w:sz w:val="15"/>
                <w:szCs w:val="15"/>
              </w:rPr>
              <w:br/>
            </w:r>
            <w:r w:rsidRPr="00E016D9">
              <w:rPr>
                <w:rFonts w:cs="Arial"/>
                <w:sz w:val="15"/>
                <w:szCs w:val="15"/>
              </w:rPr>
              <w:t>0</w:t>
            </w:r>
            <w:r w:rsidR="008555D5" w:rsidRPr="00E016D9">
              <w:rPr>
                <w:rFonts w:cs="Arial"/>
                <w:sz w:val="15"/>
                <w:szCs w:val="15"/>
              </w:rPr>
              <w:noBreakHyphen/>
            </w:r>
            <w:r w:rsidRPr="00E016D9">
              <w:rPr>
                <w:rFonts w:cs="Arial"/>
                <w:sz w:val="15"/>
                <w:szCs w:val="15"/>
              </w:rPr>
              <w:t xml:space="preserve">5 </w:t>
            </w:r>
            <w:r w:rsidR="00702B24" w:rsidRPr="00E016D9">
              <w:rPr>
                <w:rFonts w:cs="Arial"/>
                <w:sz w:val="15"/>
                <w:szCs w:val="15"/>
              </w:rPr>
              <w:t>Feet</w:t>
            </w:r>
            <w:r w:rsidRPr="00E016D9">
              <w:rPr>
                <w:rFonts w:cs="Arial"/>
                <w:sz w:val="15"/>
                <w:szCs w:val="15"/>
              </w:rPr>
              <w:t xml:space="preserve"> </w:t>
            </w:r>
            <w:r w:rsidR="00702B24" w:rsidRPr="00E016D9">
              <w:rPr>
                <w:rFonts w:cs="Arial"/>
                <w:sz w:val="15"/>
                <w:szCs w:val="15"/>
              </w:rPr>
              <w:t>W</w:t>
            </w:r>
            <w:r w:rsidRPr="00E016D9">
              <w:rPr>
                <w:rFonts w:cs="Arial"/>
                <w:sz w:val="15"/>
                <w:szCs w:val="15"/>
              </w:rPr>
              <w:t>ide</w:t>
            </w:r>
          </w:p>
        </w:tc>
        <w:tc>
          <w:tcPr>
            <w:tcW w:w="648" w:type="dxa"/>
            <w:tcBorders>
              <w:top w:val="single" w:sz="4" w:space="0" w:color="auto"/>
              <w:bottom w:val="double" w:sz="4" w:space="0" w:color="auto"/>
            </w:tcBorders>
            <w:shd w:val="clear" w:color="auto" w:fill="auto"/>
            <w:textDirection w:val="btLr"/>
            <w:vAlign w:val="center"/>
            <w:hideMark/>
          </w:tcPr>
          <w:p w14:paraId="1BAD96E9" w14:textId="7F605A53"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 xml:space="preserve">Streams </w:t>
            </w:r>
            <w:r w:rsidR="00A90062" w:rsidRPr="00E016D9">
              <w:rPr>
                <w:rFonts w:cs="Arial"/>
                <w:sz w:val="15"/>
                <w:szCs w:val="15"/>
              </w:rPr>
              <w:t>/ Ditches</w:t>
            </w:r>
            <w:r w:rsidR="009B7B3E" w:rsidRPr="00E016D9">
              <w:rPr>
                <w:rFonts w:cs="Arial"/>
                <w:sz w:val="15"/>
                <w:szCs w:val="15"/>
              </w:rPr>
              <w:br/>
            </w:r>
            <w:r w:rsidRPr="00E016D9">
              <w:rPr>
                <w:rFonts w:cs="Arial"/>
                <w:sz w:val="15"/>
                <w:szCs w:val="15"/>
              </w:rPr>
              <w:t>5</w:t>
            </w:r>
            <w:r w:rsidR="008555D5" w:rsidRPr="00E016D9">
              <w:rPr>
                <w:rFonts w:cs="Arial"/>
                <w:sz w:val="15"/>
                <w:szCs w:val="15"/>
              </w:rPr>
              <w:noBreakHyphen/>
            </w:r>
            <w:r w:rsidRPr="00E016D9">
              <w:rPr>
                <w:rFonts w:cs="Arial"/>
                <w:sz w:val="15"/>
                <w:szCs w:val="15"/>
              </w:rPr>
              <w:t xml:space="preserve">10 </w:t>
            </w:r>
            <w:r w:rsidR="00702B24" w:rsidRPr="00E016D9">
              <w:rPr>
                <w:rFonts w:cs="Arial"/>
                <w:sz w:val="15"/>
                <w:szCs w:val="15"/>
              </w:rPr>
              <w:t>Feet W</w:t>
            </w:r>
            <w:r w:rsidRPr="00E016D9">
              <w:rPr>
                <w:rFonts w:cs="Arial"/>
                <w:sz w:val="15"/>
                <w:szCs w:val="15"/>
              </w:rPr>
              <w:t>ide</w:t>
            </w:r>
          </w:p>
        </w:tc>
        <w:tc>
          <w:tcPr>
            <w:tcW w:w="648" w:type="dxa"/>
            <w:tcBorders>
              <w:top w:val="single" w:sz="4" w:space="0" w:color="auto"/>
              <w:bottom w:val="double" w:sz="4" w:space="0" w:color="auto"/>
            </w:tcBorders>
            <w:shd w:val="clear" w:color="auto" w:fill="auto"/>
            <w:textDirection w:val="btLr"/>
            <w:vAlign w:val="center"/>
            <w:hideMark/>
          </w:tcPr>
          <w:p w14:paraId="6D8321BD" w14:textId="1BE1B3A7"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 xml:space="preserve">Streams </w:t>
            </w:r>
            <w:r w:rsidR="00A90062" w:rsidRPr="00E016D9">
              <w:rPr>
                <w:rFonts w:cs="Arial"/>
                <w:sz w:val="15"/>
                <w:szCs w:val="15"/>
              </w:rPr>
              <w:t>/Canals</w:t>
            </w:r>
            <w:r w:rsidR="009B7B3E" w:rsidRPr="00E016D9">
              <w:rPr>
                <w:rFonts w:cs="Arial"/>
                <w:sz w:val="15"/>
                <w:szCs w:val="15"/>
              </w:rPr>
              <w:br/>
            </w:r>
            <w:r w:rsidRPr="00E016D9">
              <w:rPr>
                <w:rFonts w:cs="Arial"/>
                <w:sz w:val="15"/>
                <w:szCs w:val="15"/>
              </w:rPr>
              <w:t>10</w:t>
            </w:r>
            <w:r w:rsidR="008555D5" w:rsidRPr="00E016D9">
              <w:rPr>
                <w:rFonts w:cs="Arial"/>
                <w:sz w:val="15"/>
                <w:szCs w:val="15"/>
              </w:rPr>
              <w:noBreakHyphen/>
            </w:r>
            <w:r w:rsidRPr="00E016D9">
              <w:rPr>
                <w:rFonts w:cs="Arial"/>
                <w:sz w:val="15"/>
                <w:szCs w:val="15"/>
              </w:rPr>
              <w:t xml:space="preserve">15 </w:t>
            </w:r>
            <w:r w:rsidR="00702B24" w:rsidRPr="00E016D9">
              <w:rPr>
                <w:rFonts w:cs="Arial"/>
                <w:sz w:val="15"/>
                <w:szCs w:val="15"/>
              </w:rPr>
              <w:t>Feet W</w:t>
            </w:r>
            <w:r w:rsidRPr="00E016D9">
              <w:rPr>
                <w:rFonts w:cs="Arial"/>
                <w:sz w:val="15"/>
                <w:szCs w:val="15"/>
              </w:rPr>
              <w:t>ide</w:t>
            </w:r>
          </w:p>
        </w:tc>
        <w:tc>
          <w:tcPr>
            <w:tcW w:w="648" w:type="dxa"/>
            <w:tcBorders>
              <w:top w:val="single" w:sz="4" w:space="0" w:color="auto"/>
              <w:bottom w:val="double" w:sz="4" w:space="0" w:color="auto"/>
            </w:tcBorders>
            <w:shd w:val="clear" w:color="auto" w:fill="auto"/>
            <w:textDirection w:val="btLr"/>
            <w:vAlign w:val="center"/>
            <w:hideMark/>
          </w:tcPr>
          <w:p w14:paraId="5AB2393C" w14:textId="3339639E"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 xml:space="preserve">Streams </w:t>
            </w:r>
            <w:r w:rsidR="00A90062" w:rsidRPr="00E016D9">
              <w:rPr>
                <w:rFonts w:cs="Arial"/>
                <w:sz w:val="15"/>
                <w:szCs w:val="15"/>
              </w:rPr>
              <w:t>/ Canals</w:t>
            </w:r>
            <w:r w:rsidR="009B7B3E" w:rsidRPr="00E016D9">
              <w:rPr>
                <w:rFonts w:cs="Arial"/>
                <w:sz w:val="15"/>
                <w:szCs w:val="15"/>
              </w:rPr>
              <w:br/>
            </w:r>
            <w:r w:rsidRPr="00E016D9">
              <w:rPr>
                <w:rFonts w:cs="Arial"/>
                <w:sz w:val="15"/>
                <w:szCs w:val="15"/>
              </w:rPr>
              <w:t xml:space="preserve">&lt;15 </w:t>
            </w:r>
            <w:r w:rsidR="00702B24" w:rsidRPr="00E016D9">
              <w:rPr>
                <w:rFonts w:cs="Arial"/>
                <w:sz w:val="15"/>
                <w:szCs w:val="15"/>
              </w:rPr>
              <w:t>Feet W</w:t>
            </w:r>
            <w:r w:rsidRPr="00E016D9">
              <w:rPr>
                <w:rFonts w:cs="Arial"/>
                <w:sz w:val="15"/>
                <w:szCs w:val="15"/>
              </w:rPr>
              <w:t>ide</w:t>
            </w:r>
          </w:p>
        </w:tc>
        <w:tc>
          <w:tcPr>
            <w:tcW w:w="648" w:type="dxa"/>
            <w:tcBorders>
              <w:top w:val="single" w:sz="4" w:space="0" w:color="auto"/>
              <w:bottom w:val="double" w:sz="4" w:space="0" w:color="auto"/>
            </w:tcBorders>
            <w:shd w:val="clear" w:color="auto" w:fill="auto"/>
            <w:textDirection w:val="btLr"/>
            <w:vAlign w:val="center"/>
            <w:hideMark/>
          </w:tcPr>
          <w:p w14:paraId="024A8A18" w14:textId="090845B9" w:rsidR="006E27D2" w:rsidRPr="00E016D9" w:rsidRDefault="006E27D2" w:rsidP="00C64E1C">
            <w:pPr>
              <w:pStyle w:val="DWRTableHead"/>
              <w:spacing w:before="40" w:after="40"/>
              <w:ind w:left="58"/>
              <w:jc w:val="left"/>
              <w:rPr>
                <w:rFonts w:cs="Arial"/>
                <w:sz w:val="15"/>
                <w:szCs w:val="15"/>
              </w:rPr>
            </w:pPr>
            <w:r w:rsidRPr="00E016D9">
              <w:rPr>
                <w:rFonts w:cs="Arial"/>
                <w:sz w:val="15"/>
                <w:szCs w:val="15"/>
              </w:rPr>
              <w:t xml:space="preserve">Streams </w:t>
            </w:r>
            <w:r w:rsidR="00A90062" w:rsidRPr="00E016D9">
              <w:rPr>
                <w:rFonts w:cs="Arial"/>
                <w:sz w:val="15"/>
                <w:szCs w:val="15"/>
              </w:rPr>
              <w:t>/Canals</w:t>
            </w:r>
            <w:r w:rsidR="009B7B3E" w:rsidRPr="00E016D9">
              <w:rPr>
                <w:rFonts w:cs="Arial"/>
                <w:sz w:val="15"/>
                <w:szCs w:val="15"/>
              </w:rPr>
              <w:br/>
            </w:r>
            <w:r w:rsidRPr="00E016D9">
              <w:rPr>
                <w:rFonts w:cs="Arial"/>
                <w:sz w:val="15"/>
                <w:szCs w:val="15"/>
              </w:rPr>
              <w:t xml:space="preserve">&gt;15 </w:t>
            </w:r>
            <w:r w:rsidR="00702B24" w:rsidRPr="00E016D9">
              <w:rPr>
                <w:rFonts w:cs="Arial"/>
                <w:sz w:val="15"/>
                <w:szCs w:val="15"/>
              </w:rPr>
              <w:t>Feet W</w:t>
            </w:r>
            <w:r w:rsidRPr="00E016D9">
              <w:rPr>
                <w:rFonts w:cs="Arial"/>
                <w:sz w:val="15"/>
                <w:szCs w:val="15"/>
              </w:rPr>
              <w:t>ide</w:t>
            </w:r>
          </w:p>
        </w:tc>
        <w:tc>
          <w:tcPr>
            <w:tcW w:w="755" w:type="dxa"/>
            <w:tcBorders>
              <w:top w:val="single" w:sz="4" w:space="0" w:color="auto"/>
              <w:bottom w:val="double" w:sz="4" w:space="0" w:color="auto"/>
            </w:tcBorders>
            <w:shd w:val="clear" w:color="auto" w:fill="auto"/>
            <w:textDirection w:val="btLr"/>
            <w:vAlign w:val="center"/>
            <w:hideMark/>
          </w:tcPr>
          <w:p w14:paraId="00A05F4A" w14:textId="5E07D840" w:rsidR="006E27D2" w:rsidRPr="00E016D9" w:rsidRDefault="006E27D2" w:rsidP="00A90062">
            <w:pPr>
              <w:pStyle w:val="DWRTableHead"/>
              <w:spacing w:before="40" w:after="40"/>
              <w:ind w:left="58"/>
              <w:jc w:val="left"/>
              <w:rPr>
                <w:rFonts w:cs="Arial"/>
                <w:sz w:val="15"/>
                <w:szCs w:val="15"/>
              </w:rPr>
            </w:pPr>
            <w:r w:rsidRPr="00E016D9">
              <w:rPr>
                <w:rFonts w:cs="Arial"/>
                <w:sz w:val="15"/>
                <w:szCs w:val="15"/>
              </w:rPr>
              <w:t>TOTAL OTHER</w:t>
            </w:r>
            <w:r w:rsidRPr="00E016D9">
              <w:rPr>
                <w:rFonts w:cs="Arial"/>
                <w:sz w:val="15"/>
                <w:szCs w:val="15"/>
              </w:rPr>
              <w:br/>
              <w:t>WATERS</w:t>
            </w:r>
            <w:r w:rsidR="001807F1" w:rsidRPr="00E016D9">
              <w:rPr>
                <w:rFonts w:cs="Arial"/>
                <w:sz w:val="15"/>
                <w:szCs w:val="15"/>
              </w:rPr>
              <w:t xml:space="preserve"> </w:t>
            </w:r>
            <w:r w:rsidRPr="00E016D9">
              <w:rPr>
                <w:rFonts w:cs="Arial"/>
                <w:sz w:val="15"/>
                <w:szCs w:val="15"/>
              </w:rPr>
              <w:t>ACRES</w:t>
            </w:r>
          </w:p>
        </w:tc>
        <w:tc>
          <w:tcPr>
            <w:tcW w:w="2051" w:type="dxa"/>
            <w:vMerge/>
            <w:tcBorders>
              <w:top w:val="single" w:sz="4" w:space="0" w:color="auto"/>
              <w:bottom w:val="double" w:sz="4" w:space="0" w:color="auto"/>
            </w:tcBorders>
            <w:shd w:val="clear" w:color="auto" w:fill="auto"/>
            <w:vAlign w:val="bottom"/>
            <w:hideMark/>
          </w:tcPr>
          <w:p w14:paraId="23743F93" w14:textId="77777777" w:rsidR="006E27D2" w:rsidRPr="00E016D9" w:rsidRDefault="006E27D2" w:rsidP="00EE4814">
            <w:pPr>
              <w:pStyle w:val="DWRTableHead"/>
              <w:rPr>
                <w:rFonts w:cs="Arial"/>
                <w:sz w:val="15"/>
                <w:szCs w:val="15"/>
              </w:rPr>
            </w:pPr>
          </w:p>
        </w:tc>
      </w:tr>
      <w:tr w:rsidR="00C64E1C" w:rsidRPr="00E016D9" w14:paraId="09FB0F7D" w14:textId="77777777" w:rsidTr="00B573A1">
        <w:tc>
          <w:tcPr>
            <w:tcW w:w="2892" w:type="dxa"/>
            <w:tcBorders>
              <w:top w:val="double" w:sz="4" w:space="0" w:color="auto"/>
            </w:tcBorders>
            <w:shd w:val="clear" w:color="auto" w:fill="auto"/>
            <w:vAlign w:val="center"/>
            <w:hideMark/>
          </w:tcPr>
          <w:p w14:paraId="4DBC5904" w14:textId="083B433D" w:rsidR="006E27D2" w:rsidRPr="00E016D9" w:rsidRDefault="006E27D2" w:rsidP="00160AA3">
            <w:pPr>
              <w:pStyle w:val="DWRtabletext"/>
              <w:spacing w:before="20" w:after="20"/>
              <w:rPr>
                <w:rFonts w:cs="Arial"/>
                <w:sz w:val="15"/>
                <w:szCs w:val="15"/>
              </w:rPr>
            </w:pPr>
            <w:r w:rsidRPr="00E016D9">
              <w:rPr>
                <w:rFonts w:cs="Arial"/>
                <w:sz w:val="15"/>
                <w:szCs w:val="15"/>
              </w:rPr>
              <w:t xml:space="preserve">Sites Reservoir </w:t>
            </w:r>
            <w:r w:rsidR="00CE2629" w:rsidRPr="00E016D9">
              <w:rPr>
                <w:rFonts w:cs="Arial"/>
                <w:sz w:val="15"/>
                <w:szCs w:val="15"/>
              </w:rPr>
              <w:t xml:space="preserve">Inundation Area </w:t>
            </w:r>
            <w:r w:rsidRPr="00E016D9">
              <w:rPr>
                <w:rFonts w:cs="Arial"/>
                <w:sz w:val="15"/>
                <w:szCs w:val="15"/>
              </w:rPr>
              <w:t>(1.8</w:t>
            </w:r>
            <w:r w:rsidR="00F93070" w:rsidRPr="00E016D9">
              <w:rPr>
                <w:rFonts w:cs="Arial"/>
                <w:sz w:val="15"/>
                <w:szCs w:val="15"/>
              </w:rPr>
              <w:t xml:space="preserve"> </w:t>
            </w:r>
            <w:r w:rsidRPr="00E016D9">
              <w:rPr>
                <w:rFonts w:cs="Arial"/>
                <w:sz w:val="15"/>
                <w:szCs w:val="15"/>
              </w:rPr>
              <w:t>MAF) and</w:t>
            </w:r>
            <w:r w:rsidR="00B94D5A" w:rsidRPr="00E016D9">
              <w:rPr>
                <w:rFonts w:cs="Arial"/>
                <w:sz w:val="15"/>
                <w:szCs w:val="15"/>
              </w:rPr>
              <w:t xml:space="preserve"> </w:t>
            </w:r>
            <w:r w:rsidRPr="00E016D9">
              <w:rPr>
                <w:rFonts w:cs="Arial"/>
                <w:sz w:val="15"/>
                <w:szCs w:val="15"/>
              </w:rPr>
              <w:t>D</w:t>
            </w:r>
            <w:r w:rsidR="009B7B3E" w:rsidRPr="00E016D9">
              <w:rPr>
                <w:rFonts w:cs="Arial"/>
                <w:sz w:val="15"/>
                <w:szCs w:val="15"/>
              </w:rPr>
              <w:t>ams</w:t>
            </w:r>
          </w:p>
        </w:tc>
        <w:tc>
          <w:tcPr>
            <w:tcW w:w="594" w:type="dxa"/>
            <w:tcBorders>
              <w:top w:val="double" w:sz="4" w:space="0" w:color="auto"/>
            </w:tcBorders>
            <w:shd w:val="clear" w:color="auto" w:fill="auto"/>
            <w:hideMark/>
          </w:tcPr>
          <w:p w14:paraId="4DAFC8D1"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19.2</w:t>
            </w:r>
          </w:p>
        </w:tc>
        <w:tc>
          <w:tcPr>
            <w:tcW w:w="486" w:type="dxa"/>
            <w:tcBorders>
              <w:top w:val="double" w:sz="4" w:space="0" w:color="auto"/>
            </w:tcBorders>
            <w:shd w:val="clear" w:color="auto" w:fill="auto"/>
            <w:hideMark/>
          </w:tcPr>
          <w:p w14:paraId="6BB7D60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w:t>
            </w:r>
            <w:r w:rsidR="00FF0A56" w:rsidRPr="00E016D9">
              <w:rPr>
                <w:rFonts w:cs="Arial"/>
                <w:sz w:val="15"/>
                <w:szCs w:val="15"/>
              </w:rPr>
              <w:t>4</w:t>
            </w:r>
          </w:p>
        </w:tc>
        <w:tc>
          <w:tcPr>
            <w:tcW w:w="522" w:type="dxa"/>
            <w:tcBorders>
              <w:top w:val="double" w:sz="4" w:space="0" w:color="auto"/>
            </w:tcBorders>
            <w:shd w:val="clear" w:color="auto" w:fill="auto"/>
            <w:hideMark/>
          </w:tcPr>
          <w:p w14:paraId="069A1400"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23</w:t>
            </w:r>
            <w:r w:rsidR="00B542C4" w:rsidRPr="00E016D9">
              <w:rPr>
                <w:rFonts w:cs="Arial"/>
                <w:sz w:val="15"/>
                <w:szCs w:val="15"/>
              </w:rPr>
              <w:t>.0</w:t>
            </w:r>
          </w:p>
        </w:tc>
        <w:tc>
          <w:tcPr>
            <w:tcW w:w="532" w:type="dxa"/>
            <w:tcBorders>
              <w:top w:val="double" w:sz="4" w:space="0" w:color="auto"/>
            </w:tcBorders>
            <w:shd w:val="clear" w:color="auto" w:fill="auto"/>
            <w:hideMark/>
          </w:tcPr>
          <w:p w14:paraId="5FFDEE7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164.9</w:t>
            </w:r>
          </w:p>
        </w:tc>
        <w:tc>
          <w:tcPr>
            <w:tcW w:w="556" w:type="dxa"/>
            <w:tcBorders>
              <w:top w:val="double" w:sz="4" w:space="0" w:color="auto"/>
            </w:tcBorders>
            <w:shd w:val="clear" w:color="auto" w:fill="auto"/>
            <w:hideMark/>
          </w:tcPr>
          <w:p w14:paraId="2BB2E48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4.</w:t>
            </w:r>
            <w:r w:rsidR="00FC7C85" w:rsidRPr="00E016D9">
              <w:rPr>
                <w:rFonts w:cs="Arial"/>
                <w:sz w:val="15"/>
                <w:szCs w:val="15"/>
              </w:rPr>
              <w:t>7</w:t>
            </w:r>
          </w:p>
        </w:tc>
        <w:tc>
          <w:tcPr>
            <w:tcW w:w="678" w:type="dxa"/>
            <w:tcBorders>
              <w:top w:val="double" w:sz="4" w:space="0" w:color="auto"/>
            </w:tcBorders>
            <w:shd w:val="clear" w:color="auto" w:fill="auto"/>
            <w:hideMark/>
          </w:tcPr>
          <w:p w14:paraId="08F54AC9"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214.</w:t>
            </w:r>
            <w:r w:rsidR="00FC7C85" w:rsidRPr="00E016D9">
              <w:rPr>
                <w:rFonts w:cs="Arial"/>
                <w:b/>
                <w:bCs/>
                <w:sz w:val="15"/>
                <w:szCs w:val="15"/>
              </w:rPr>
              <w:t>2</w:t>
            </w:r>
          </w:p>
        </w:tc>
        <w:tc>
          <w:tcPr>
            <w:tcW w:w="624" w:type="dxa"/>
            <w:tcBorders>
              <w:top w:val="double" w:sz="4" w:space="0" w:color="auto"/>
            </w:tcBorders>
            <w:shd w:val="clear" w:color="auto" w:fill="auto"/>
            <w:hideMark/>
          </w:tcPr>
          <w:p w14:paraId="4542C8A7" w14:textId="77777777" w:rsidR="006E27D2" w:rsidRPr="00E016D9" w:rsidRDefault="00FF0A56" w:rsidP="00160AA3">
            <w:pPr>
              <w:pStyle w:val="DWRtabletext"/>
              <w:spacing w:before="20" w:after="20"/>
              <w:jc w:val="center"/>
              <w:rPr>
                <w:rFonts w:cs="Arial"/>
                <w:sz w:val="15"/>
                <w:szCs w:val="15"/>
              </w:rPr>
            </w:pPr>
            <w:r w:rsidRPr="00E016D9">
              <w:rPr>
                <w:rFonts w:cs="Arial"/>
                <w:sz w:val="15"/>
                <w:szCs w:val="15"/>
              </w:rPr>
              <w:t>26</w:t>
            </w:r>
            <w:r w:rsidR="006E27D2" w:rsidRPr="00E016D9">
              <w:rPr>
                <w:rFonts w:cs="Arial"/>
                <w:sz w:val="15"/>
                <w:szCs w:val="15"/>
              </w:rPr>
              <w:t>.</w:t>
            </w:r>
            <w:r w:rsidR="00FC7C85" w:rsidRPr="00E016D9">
              <w:rPr>
                <w:rFonts w:cs="Arial"/>
                <w:sz w:val="15"/>
                <w:szCs w:val="15"/>
              </w:rPr>
              <w:t>8</w:t>
            </w:r>
            <w:r w:rsidR="00FC7C85" w:rsidRPr="00E016D9">
              <w:rPr>
                <w:rFonts w:cs="Arial"/>
                <w:sz w:val="15"/>
                <w:szCs w:val="15"/>
                <w:vertAlign w:val="superscript"/>
              </w:rPr>
              <w:t>c</w:t>
            </w:r>
          </w:p>
        </w:tc>
        <w:tc>
          <w:tcPr>
            <w:tcW w:w="648" w:type="dxa"/>
            <w:tcBorders>
              <w:top w:val="double" w:sz="4" w:space="0" w:color="auto"/>
            </w:tcBorders>
            <w:shd w:val="clear" w:color="auto" w:fill="auto"/>
            <w:hideMark/>
          </w:tcPr>
          <w:p w14:paraId="2E187B05" w14:textId="77777777" w:rsidR="006E27D2" w:rsidRPr="00E016D9" w:rsidRDefault="006E27D2" w:rsidP="00160AA3">
            <w:pPr>
              <w:pStyle w:val="DWRtabletext"/>
              <w:spacing w:before="20" w:after="20"/>
              <w:jc w:val="center"/>
              <w:rPr>
                <w:rFonts w:cs="Arial"/>
                <w:sz w:val="15"/>
                <w:szCs w:val="15"/>
              </w:rPr>
            </w:pPr>
          </w:p>
        </w:tc>
        <w:tc>
          <w:tcPr>
            <w:tcW w:w="648" w:type="dxa"/>
            <w:tcBorders>
              <w:top w:val="double" w:sz="4" w:space="0" w:color="auto"/>
            </w:tcBorders>
            <w:shd w:val="clear" w:color="auto" w:fill="auto"/>
            <w:hideMark/>
          </w:tcPr>
          <w:p w14:paraId="7C344C2C" w14:textId="77777777" w:rsidR="006E27D2" w:rsidRPr="00E016D9" w:rsidRDefault="006E27D2" w:rsidP="00160AA3">
            <w:pPr>
              <w:pStyle w:val="DWRtabletext"/>
              <w:spacing w:before="20" w:after="20"/>
              <w:jc w:val="center"/>
              <w:rPr>
                <w:rFonts w:cs="Arial"/>
                <w:sz w:val="15"/>
                <w:szCs w:val="15"/>
              </w:rPr>
            </w:pPr>
          </w:p>
        </w:tc>
        <w:tc>
          <w:tcPr>
            <w:tcW w:w="648" w:type="dxa"/>
            <w:tcBorders>
              <w:top w:val="double" w:sz="4" w:space="0" w:color="auto"/>
            </w:tcBorders>
            <w:shd w:val="clear" w:color="auto" w:fill="auto"/>
            <w:hideMark/>
          </w:tcPr>
          <w:p w14:paraId="7D5B409F" w14:textId="77777777" w:rsidR="006E27D2" w:rsidRPr="00E016D9" w:rsidRDefault="006E27D2" w:rsidP="00160AA3">
            <w:pPr>
              <w:pStyle w:val="DWRtabletext"/>
              <w:spacing w:before="20" w:after="20"/>
              <w:jc w:val="center"/>
              <w:rPr>
                <w:rFonts w:cs="Arial"/>
                <w:sz w:val="15"/>
                <w:szCs w:val="15"/>
              </w:rPr>
            </w:pPr>
          </w:p>
        </w:tc>
        <w:tc>
          <w:tcPr>
            <w:tcW w:w="648" w:type="dxa"/>
            <w:tcBorders>
              <w:top w:val="double" w:sz="4" w:space="0" w:color="auto"/>
            </w:tcBorders>
            <w:shd w:val="clear" w:color="auto" w:fill="auto"/>
            <w:hideMark/>
          </w:tcPr>
          <w:p w14:paraId="30CB11B8"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77</w:t>
            </w:r>
          </w:p>
        </w:tc>
        <w:tc>
          <w:tcPr>
            <w:tcW w:w="648" w:type="dxa"/>
            <w:tcBorders>
              <w:top w:val="double" w:sz="4" w:space="0" w:color="auto"/>
            </w:tcBorders>
            <w:shd w:val="clear" w:color="auto" w:fill="auto"/>
            <w:hideMark/>
          </w:tcPr>
          <w:p w14:paraId="7973805B"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82</w:t>
            </w:r>
          </w:p>
        </w:tc>
        <w:tc>
          <w:tcPr>
            <w:tcW w:w="755" w:type="dxa"/>
            <w:tcBorders>
              <w:top w:val="double" w:sz="4" w:space="0" w:color="auto"/>
            </w:tcBorders>
            <w:shd w:val="clear" w:color="auto" w:fill="auto"/>
            <w:hideMark/>
          </w:tcPr>
          <w:p w14:paraId="5F100BF5"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159.0</w:t>
            </w:r>
          </w:p>
        </w:tc>
        <w:tc>
          <w:tcPr>
            <w:tcW w:w="2051" w:type="dxa"/>
            <w:tcBorders>
              <w:top w:val="double" w:sz="4" w:space="0" w:color="auto"/>
            </w:tcBorders>
            <w:shd w:val="clear" w:color="auto" w:fill="auto"/>
            <w:hideMark/>
          </w:tcPr>
          <w:p w14:paraId="05A79B3C" w14:textId="77777777" w:rsidR="006E27D2" w:rsidRPr="00E016D9" w:rsidRDefault="006E27D2" w:rsidP="00160AA3">
            <w:pPr>
              <w:pStyle w:val="DWRtabletext"/>
              <w:spacing w:before="20" w:after="20"/>
              <w:rPr>
                <w:rFonts w:cs="Arial"/>
                <w:sz w:val="15"/>
                <w:szCs w:val="15"/>
              </w:rPr>
            </w:pPr>
          </w:p>
        </w:tc>
      </w:tr>
      <w:tr w:rsidR="00C64E1C" w:rsidRPr="00E016D9" w14:paraId="334A2A36" w14:textId="77777777" w:rsidTr="00B573A1">
        <w:tc>
          <w:tcPr>
            <w:tcW w:w="2892" w:type="dxa"/>
            <w:shd w:val="clear" w:color="auto" w:fill="auto"/>
            <w:hideMark/>
          </w:tcPr>
          <w:p w14:paraId="7F8DD4D8" w14:textId="77777777" w:rsidR="006E27D2" w:rsidRPr="00E016D9" w:rsidRDefault="006E27D2" w:rsidP="00160AA3">
            <w:pPr>
              <w:pStyle w:val="DWRtabletext"/>
              <w:spacing w:before="20" w:after="20"/>
              <w:rPr>
                <w:rFonts w:cs="Arial"/>
                <w:sz w:val="15"/>
                <w:szCs w:val="15"/>
              </w:rPr>
            </w:pPr>
            <w:r w:rsidRPr="00E016D9">
              <w:rPr>
                <w:rFonts w:cs="Arial"/>
                <w:sz w:val="15"/>
                <w:szCs w:val="15"/>
              </w:rPr>
              <w:t xml:space="preserve">Recreation Areas and </w:t>
            </w:r>
            <w:r w:rsidR="00F67CDB" w:rsidRPr="00E016D9">
              <w:rPr>
                <w:rFonts w:cs="Arial"/>
                <w:sz w:val="15"/>
                <w:szCs w:val="15"/>
              </w:rPr>
              <w:t>Distribution</w:t>
            </w:r>
            <w:r w:rsidRPr="00E016D9">
              <w:rPr>
                <w:rFonts w:cs="Arial"/>
                <w:sz w:val="15"/>
                <w:szCs w:val="15"/>
              </w:rPr>
              <w:t xml:space="preserve"> Lines</w:t>
            </w:r>
          </w:p>
        </w:tc>
        <w:tc>
          <w:tcPr>
            <w:tcW w:w="594" w:type="dxa"/>
            <w:shd w:val="clear" w:color="auto" w:fill="auto"/>
            <w:hideMark/>
          </w:tcPr>
          <w:p w14:paraId="7F2B69A3" w14:textId="77777777" w:rsidR="006E27D2" w:rsidRPr="00E016D9" w:rsidRDefault="006E27D2" w:rsidP="00160AA3">
            <w:pPr>
              <w:pStyle w:val="DWRtabletext"/>
              <w:spacing w:before="20" w:after="20"/>
              <w:jc w:val="center"/>
              <w:rPr>
                <w:rFonts w:cs="Arial"/>
                <w:sz w:val="15"/>
                <w:szCs w:val="15"/>
              </w:rPr>
            </w:pPr>
          </w:p>
        </w:tc>
        <w:tc>
          <w:tcPr>
            <w:tcW w:w="486" w:type="dxa"/>
            <w:shd w:val="clear" w:color="auto" w:fill="auto"/>
            <w:hideMark/>
          </w:tcPr>
          <w:p w14:paraId="3F808621"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40A679D4"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4D9C8BB0"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13.3</w:t>
            </w:r>
          </w:p>
        </w:tc>
        <w:tc>
          <w:tcPr>
            <w:tcW w:w="556" w:type="dxa"/>
            <w:shd w:val="clear" w:color="auto" w:fill="auto"/>
            <w:hideMark/>
          </w:tcPr>
          <w:p w14:paraId="09A7B855" w14:textId="77777777" w:rsidR="006E27D2" w:rsidRPr="00E016D9" w:rsidRDefault="006E27D2" w:rsidP="00160AA3">
            <w:pPr>
              <w:pStyle w:val="DWRtabletext"/>
              <w:spacing w:before="20" w:after="20"/>
              <w:jc w:val="center"/>
              <w:rPr>
                <w:rFonts w:cs="Arial"/>
                <w:sz w:val="15"/>
                <w:szCs w:val="15"/>
              </w:rPr>
            </w:pPr>
          </w:p>
        </w:tc>
        <w:tc>
          <w:tcPr>
            <w:tcW w:w="678" w:type="dxa"/>
            <w:shd w:val="clear" w:color="auto" w:fill="auto"/>
            <w:hideMark/>
          </w:tcPr>
          <w:p w14:paraId="02573CBF"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13.3</w:t>
            </w:r>
          </w:p>
        </w:tc>
        <w:tc>
          <w:tcPr>
            <w:tcW w:w="624" w:type="dxa"/>
            <w:shd w:val="clear" w:color="auto" w:fill="auto"/>
            <w:hideMark/>
          </w:tcPr>
          <w:p w14:paraId="67C210C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955AB1" w:rsidRPr="00E016D9">
              <w:rPr>
                <w:rFonts w:cs="Arial"/>
                <w:sz w:val="15"/>
                <w:szCs w:val="15"/>
              </w:rPr>
              <w:t>3</w:t>
            </w:r>
          </w:p>
        </w:tc>
        <w:tc>
          <w:tcPr>
            <w:tcW w:w="648" w:type="dxa"/>
            <w:shd w:val="clear" w:color="auto" w:fill="auto"/>
            <w:hideMark/>
          </w:tcPr>
          <w:p w14:paraId="1B0A6E4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2.7</w:t>
            </w:r>
          </w:p>
        </w:tc>
        <w:tc>
          <w:tcPr>
            <w:tcW w:w="648" w:type="dxa"/>
            <w:shd w:val="clear" w:color="auto" w:fill="auto"/>
            <w:hideMark/>
          </w:tcPr>
          <w:p w14:paraId="7A3544F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0.2</w:t>
            </w:r>
          </w:p>
        </w:tc>
        <w:tc>
          <w:tcPr>
            <w:tcW w:w="648" w:type="dxa"/>
            <w:shd w:val="clear" w:color="auto" w:fill="auto"/>
            <w:hideMark/>
          </w:tcPr>
          <w:p w14:paraId="68A31017"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52AD3F43"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5B60BF4F" w14:textId="77777777" w:rsidR="006E27D2" w:rsidRPr="00E016D9" w:rsidRDefault="006E27D2" w:rsidP="00160AA3">
            <w:pPr>
              <w:pStyle w:val="DWRtabletext"/>
              <w:spacing w:before="20" w:after="20"/>
              <w:jc w:val="center"/>
              <w:rPr>
                <w:rFonts w:cs="Arial"/>
                <w:sz w:val="15"/>
                <w:szCs w:val="15"/>
              </w:rPr>
            </w:pPr>
          </w:p>
        </w:tc>
        <w:tc>
          <w:tcPr>
            <w:tcW w:w="755" w:type="dxa"/>
            <w:shd w:val="clear" w:color="auto" w:fill="auto"/>
            <w:hideMark/>
          </w:tcPr>
          <w:p w14:paraId="29982EF7" w14:textId="77777777" w:rsidR="006E27D2" w:rsidRPr="00E016D9" w:rsidRDefault="00955AB1" w:rsidP="00160AA3">
            <w:pPr>
              <w:pStyle w:val="DWRtabletext"/>
              <w:spacing w:before="20" w:after="20"/>
              <w:jc w:val="center"/>
              <w:rPr>
                <w:rFonts w:cs="Arial"/>
                <w:b/>
                <w:sz w:val="15"/>
                <w:szCs w:val="15"/>
              </w:rPr>
            </w:pPr>
            <w:r w:rsidRPr="00E016D9">
              <w:rPr>
                <w:rFonts w:cs="Arial"/>
                <w:b/>
                <w:sz w:val="15"/>
                <w:szCs w:val="15"/>
              </w:rPr>
              <w:t>3.0</w:t>
            </w:r>
          </w:p>
        </w:tc>
        <w:tc>
          <w:tcPr>
            <w:tcW w:w="2051" w:type="dxa"/>
            <w:shd w:val="clear" w:color="auto" w:fill="auto"/>
            <w:hideMark/>
          </w:tcPr>
          <w:p w14:paraId="4E4E7779" w14:textId="77777777" w:rsidR="006E27D2" w:rsidRPr="00E016D9" w:rsidRDefault="006E27D2" w:rsidP="00160AA3">
            <w:pPr>
              <w:pStyle w:val="DWRtabletext"/>
              <w:spacing w:before="20" w:after="20"/>
              <w:rPr>
                <w:rFonts w:cs="Arial"/>
                <w:sz w:val="15"/>
                <w:szCs w:val="15"/>
              </w:rPr>
            </w:pPr>
          </w:p>
        </w:tc>
      </w:tr>
      <w:tr w:rsidR="00C64E1C" w:rsidRPr="00E016D9" w14:paraId="7D0822A4" w14:textId="77777777" w:rsidTr="00B573A1">
        <w:tc>
          <w:tcPr>
            <w:tcW w:w="2892" w:type="dxa"/>
            <w:shd w:val="clear" w:color="auto" w:fill="auto"/>
            <w:hideMark/>
          </w:tcPr>
          <w:p w14:paraId="3F421782" w14:textId="77777777" w:rsidR="006E27D2" w:rsidRPr="00E016D9" w:rsidRDefault="006E27D2" w:rsidP="00160AA3">
            <w:pPr>
              <w:pStyle w:val="DWRtabletext"/>
              <w:spacing w:before="20" w:after="20"/>
              <w:rPr>
                <w:rFonts w:cs="Arial"/>
                <w:sz w:val="15"/>
                <w:szCs w:val="15"/>
              </w:rPr>
            </w:pPr>
            <w:r w:rsidRPr="00E016D9">
              <w:rPr>
                <w:rFonts w:cs="Arial"/>
                <w:sz w:val="15"/>
                <w:szCs w:val="15"/>
              </w:rPr>
              <w:t>Road Relocations and South Bridge</w:t>
            </w:r>
          </w:p>
        </w:tc>
        <w:tc>
          <w:tcPr>
            <w:tcW w:w="594" w:type="dxa"/>
            <w:shd w:val="clear" w:color="auto" w:fill="auto"/>
            <w:hideMark/>
          </w:tcPr>
          <w:p w14:paraId="658CB16A"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1.1</w:t>
            </w:r>
          </w:p>
        </w:tc>
        <w:tc>
          <w:tcPr>
            <w:tcW w:w="486" w:type="dxa"/>
            <w:shd w:val="clear" w:color="auto" w:fill="auto"/>
            <w:hideMark/>
          </w:tcPr>
          <w:p w14:paraId="617F0B85" w14:textId="77777777" w:rsidR="006E27D2" w:rsidRPr="00E016D9" w:rsidRDefault="00FC7C85" w:rsidP="00160AA3">
            <w:pPr>
              <w:pStyle w:val="DWRtabletext"/>
              <w:spacing w:before="20" w:after="20"/>
              <w:jc w:val="center"/>
              <w:rPr>
                <w:rFonts w:cs="Arial"/>
                <w:sz w:val="15"/>
                <w:szCs w:val="15"/>
              </w:rPr>
            </w:pPr>
            <w:r w:rsidRPr="00E016D9">
              <w:rPr>
                <w:rFonts w:cs="Arial"/>
                <w:sz w:val="15"/>
                <w:szCs w:val="15"/>
              </w:rPr>
              <w:t>&lt;0.1</w:t>
            </w:r>
          </w:p>
        </w:tc>
        <w:tc>
          <w:tcPr>
            <w:tcW w:w="522" w:type="dxa"/>
            <w:shd w:val="clear" w:color="auto" w:fill="auto"/>
            <w:hideMark/>
          </w:tcPr>
          <w:p w14:paraId="61E9C940"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60DA979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4.2</w:t>
            </w:r>
          </w:p>
        </w:tc>
        <w:tc>
          <w:tcPr>
            <w:tcW w:w="556" w:type="dxa"/>
            <w:shd w:val="clear" w:color="auto" w:fill="auto"/>
            <w:hideMark/>
          </w:tcPr>
          <w:p w14:paraId="3CF60838" w14:textId="77777777" w:rsidR="006E27D2" w:rsidRPr="00E016D9" w:rsidRDefault="00FC7C85" w:rsidP="00160AA3">
            <w:pPr>
              <w:pStyle w:val="DWRtabletext"/>
              <w:spacing w:before="20" w:after="20"/>
              <w:jc w:val="center"/>
              <w:rPr>
                <w:rFonts w:cs="Arial"/>
                <w:sz w:val="15"/>
                <w:szCs w:val="15"/>
              </w:rPr>
            </w:pPr>
            <w:r w:rsidRPr="00E016D9">
              <w:rPr>
                <w:rFonts w:cs="Arial"/>
                <w:sz w:val="15"/>
                <w:szCs w:val="15"/>
              </w:rPr>
              <w:t>&lt;0.1</w:t>
            </w:r>
          </w:p>
        </w:tc>
        <w:tc>
          <w:tcPr>
            <w:tcW w:w="678" w:type="dxa"/>
            <w:shd w:val="clear" w:color="auto" w:fill="auto"/>
            <w:hideMark/>
          </w:tcPr>
          <w:p w14:paraId="45A6250F"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5.</w:t>
            </w:r>
            <w:r w:rsidR="00FC7C85" w:rsidRPr="00E016D9">
              <w:rPr>
                <w:rFonts w:cs="Arial"/>
                <w:b/>
                <w:bCs/>
                <w:sz w:val="15"/>
                <w:szCs w:val="15"/>
              </w:rPr>
              <w:t>3</w:t>
            </w:r>
          </w:p>
        </w:tc>
        <w:tc>
          <w:tcPr>
            <w:tcW w:w="624" w:type="dxa"/>
            <w:shd w:val="clear" w:color="auto" w:fill="auto"/>
            <w:hideMark/>
          </w:tcPr>
          <w:p w14:paraId="11E88CB0"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FC7C85" w:rsidRPr="00E016D9">
              <w:rPr>
                <w:rFonts w:cs="Arial"/>
                <w:sz w:val="15"/>
                <w:szCs w:val="15"/>
              </w:rPr>
              <w:t>5</w:t>
            </w:r>
          </w:p>
        </w:tc>
        <w:tc>
          <w:tcPr>
            <w:tcW w:w="648" w:type="dxa"/>
            <w:shd w:val="clear" w:color="auto" w:fill="auto"/>
            <w:hideMark/>
          </w:tcPr>
          <w:p w14:paraId="216A066B"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w:t>
            </w:r>
            <w:r w:rsidR="00FC7C85" w:rsidRPr="00E016D9">
              <w:rPr>
                <w:rFonts w:cs="Arial"/>
                <w:sz w:val="15"/>
                <w:szCs w:val="15"/>
              </w:rPr>
              <w:t>1</w:t>
            </w:r>
          </w:p>
        </w:tc>
        <w:tc>
          <w:tcPr>
            <w:tcW w:w="648" w:type="dxa"/>
            <w:shd w:val="clear" w:color="auto" w:fill="auto"/>
            <w:hideMark/>
          </w:tcPr>
          <w:p w14:paraId="7B84FF79"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4.</w:t>
            </w:r>
            <w:r w:rsidR="00FF0A56" w:rsidRPr="00E016D9">
              <w:rPr>
                <w:rFonts w:cs="Arial"/>
                <w:sz w:val="15"/>
                <w:szCs w:val="15"/>
              </w:rPr>
              <w:t>0</w:t>
            </w:r>
          </w:p>
        </w:tc>
        <w:tc>
          <w:tcPr>
            <w:tcW w:w="648" w:type="dxa"/>
            <w:shd w:val="clear" w:color="auto" w:fill="auto"/>
            <w:hideMark/>
          </w:tcPr>
          <w:p w14:paraId="3849C589"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FC7C85" w:rsidRPr="00E016D9">
              <w:rPr>
                <w:rFonts w:cs="Arial"/>
                <w:sz w:val="15"/>
                <w:szCs w:val="15"/>
              </w:rPr>
              <w:t>2</w:t>
            </w:r>
          </w:p>
        </w:tc>
        <w:tc>
          <w:tcPr>
            <w:tcW w:w="648" w:type="dxa"/>
            <w:shd w:val="clear" w:color="auto" w:fill="auto"/>
            <w:hideMark/>
          </w:tcPr>
          <w:p w14:paraId="012BE6ED"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0C46B08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2.2</w:t>
            </w:r>
          </w:p>
        </w:tc>
        <w:tc>
          <w:tcPr>
            <w:tcW w:w="755" w:type="dxa"/>
            <w:shd w:val="clear" w:color="auto" w:fill="auto"/>
            <w:hideMark/>
          </w:tcPr>
          <w:p w14:paraId="0EEEAE6B"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9.</w:t>
            </w:r>
            <w:r w:rsidR="00FC7C85" w:rsidRPr="00E016D9">
              <w:rPr>
                <w:rFonts w:cs="Arial"/>
                <w:b/>
                <w:sz w:val="15"/>
                <w:szCs w:val="15"/>
              </w:rPr>
              <w:t>5</w:t>
            </w:r>
          </w:p>
        </w:tc>
        <w:tc>
          <w:tcPr>
            <w:tcW w:w="2051" w:type="dxa"/>
            <w:shd w:val="clear" w:color="auto" w:fill="auto"/>
            <w:hideMark/>
          </w:tcPr>
          <w:p w14:paraId="75A60484" w14:textId="77777777" w:rsidR="006E27D2" w:rsidRPr="00E016D9" w:rsidRDefault="006E27D2" w:rsidP="00160AA3">
            <w:pPr>
              <w:pStyle w:val="DWRtabletext"/>
              <w:spacing w:before="20" w:after="20"/>
              <w:rPr>
                <w:rFonts w:cs="Arial"/>
                <w:sz w:val="15"/>
                <w:szCs w:val="15"/>
              </w:rPr>
            </w:pPr>
          </w:p>
        </w:tc>
      </w:tr>
      <w:tr w:rsidR="00C64E1C" w:rsidRPr="00E016D9" w14:paraId="33725EF1" w14:textId="77777777" w:rsidTr="00B573A1">
        <w:tc>
          <w:tcPr>
            <w:tcW w:w="2892" w:type="dxa"/>
            <w:shd w:val="clear" w:color="auto" w:fill="auto"/>
            <w:vAlign w:val="center"/>
            <w:hideMark/>
          </w:tcPr>
          <w:p w14:paraId="3C25D85A" w14:textId="77777777" w:rsidR="006E27D2" w:rsidRPr="00E016D9" w:rsidRDefault="006E27D2" w:rsidP="00160AA3">
            <w:pPr>
              <w:pStyle w:val="DWRtabletext"/>
              <w:spacing w:before="20" w:after="20"/>
              <w:rPr>
                <w:rFonts w:cs="Arial"/>
                <w:sz w:val="15"/>
                <w:szCs w:val="15"/>
              </w:rPr>
            </w:pPr>
            <w:r w:rsidRPr="00E016D9">
              <w:rPr>
                <w:rFonts w:cs="Arial"/>
                <w:sz w:val="15"/>
                <w:szCs w:val="15"/>
              </w:rPr>
              <w:t>Sites Reservoir Inlet/Outlet Structure, Tunnel, Sites Pumping Generating Plant, Field Office Maintenance Yard, and Electrical Switchyard</w:t>
            </w:r>
          </w:p>
        </w:tc>
        <w:tc>
          <w:tcPr>
            <w:tcW w:w="594" w:type="dxa"/>
            <w:shd w:val="clear" w:color="auto" w:fill="auto"/>
            <w:hideMark/>
          </w:tcPr>
          <w:p w14:paraId="12E9C865" w14:textId="77777777" w:rsidR="006E27D2" w:rsidRPr="00E016D9" w:rsidRDefault="006E27D2" w:rsidP="00160AA3">
            <w:pPr>
              <w:pStyle w:val="DWRtabletext"/>
              <w:spacing w:before="20" w:after="20"/>
              <w:jc w:val="center"/>
              <w:rPr>
                <w:rFonts w:cs="Arial"/>
                <w:sz w:val="15"/>
                <w:szCs w:val="15"/>
              </w:rPr>
            </w:pPr>
          </w:p>
        </w:tc>
        <w:tc>
          <w:tcPr>
            <w:tcW w:w="486" w:type="dxa"/>
            <w:shd w:val="clear" w:color="auto" w:fill="auto"/>
            <w:hideMark/>
          </w:tcPr>
          <w:p w14:paraId="2DB97A0C"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3F8BF068"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76929BA5" w14:textId="77777777" w:rsidR="006E27D2" w:rsidRPr="00E016D9" w:rsidRDefault="006E27D2" w:rsidP="00160AA3">
            <w:pPr>
              <w:pStyle w:val="DWRtabletext"/>
              <w:spacing w:before="20" w:after="20"/>
              <w:jc w:val="center"/>
              <w:rPr>
                <w:rFonts w:cs="Arial"/>
                <w:sz w:val="15"/>
                <w:szCs w:val="15"/>
              </w:rPr>
            </w:pPr>
          </w:p>
        </w:tc>
        <w:tc>
          <w:tcPr>
            <w:tcW w:w="556" w:type="dxa"/>
            <w:shd w:val="clear" w:color="auto" w:fill="auto"/>
            <w:hideMark/>
          </w:tcPr>
          <w:p w14:paraId="716A0F49" w14:textId="77777777" w:rsidR="006E27D2" w:rsidRPr="00E016D9" w:rsidRDefault="006E27D2" w:rsidP="00160AA3">
            <w:pPr>
              <w:pStyle w:val="DWRtabletext"/>
              <w:spacing w:before="20" w:after="20"/>
              <w:jc w:val="center"/>
              <w:rPr>
                <w:rFonts w:cs="Arial"/>
                <w:sz w:val="15"/>
                <w:szCs w:val="15"/>
              </w:rPr>
            </w:pPr>
          </w:p>
        </w:tc>
        <w:tc>
          <w:tcPr>
            <w:tcW w:w="678" w:type="dxa"/>
            <w:shd w:val="clear" w:color="auto" w:fill="auto"/>
            <w:hideMark/>
          </w:tcPr>
          <w:p w14:paraId="0CD95796"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0</w:t>
            </w:r>
          </w:p>
        </w:tc>
        <w:tc>
          <w:tcPr>
            <w:tcW w:w="624" w:type="dxa"/>
            <w:shd w:val="clear" w:color="auto" w:fill="auto"/>
            <w:hideMark/>
          </w:tcPr>
          <w:p w14:paraId="0901D6E9"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0.2</w:t>
            </w:r>
          </w:p>
        </w:tc>
        <w:tc>
          <w:tcPr>
            <w:tcW w:w="648" w:type="dxa"/>
            <w:shd w:val="clear" w:color="auto" w:fill="auto"/>
            <w:hideMark/>
          </w:tcPr>
          <w:p w14:paraId="269E4BB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0.3</w:t>
            </w:r>
          </w:p>
        </w:tc>
        <w:tc>
          <w:tcPr>
            <w:tcW w:w="648" w:type="dxa"/>
            <w:shd w:val="clear" w:color="auto" w:fill="auto"/>
            <w:hideMark/>
          </w:tcPr>
          <w:p w14:paraId="21CB5F42"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F2367F" w:rsidRPr="00E016D9">
              <w:rPr>
                <w:rFonts w:cs="Arial"/>
                <w:sz w:val="15"/>
                <w:szCs w:val="15"/>
              </w:rPr>
              <w:t>6</w:t>
            </w:r>
          </w:p>
        </w:tc>
        <w:tc>
          <w:tcPr>
            <w:tcW w:w="648" w:type="dxa"/>
            <w:shd w:val="clear" w:color="auto" w:fill="auto"/>
            <w:hideMark/>
          </w:tcPr>
          <w:p w14:paraId="12122E29"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5E81A3CC"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2E75BF3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0.5</w:t>
            </w:r>
          </w:p>
        </w:tc>
        <w:tc>
          <w:tcPr>
            <w:tcW w:w="755" w:type="dxa"/>
            <w:shd w:val="clear" w:color="auto" w:fill="auto"/>
            <w:hideMark/>
          </w:tcPr>
          <w:p w14:paraId="7634C531"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1.4</w:t>
            </w:r>
          </w:p>
        </w:tc>
        <w:tc>
          <w:tcPr>
            <w:tcW w:w="2051" w:type="dxa"/>
            <w:shd w:val="clear" w:color="auto" w:fill="auto"/>
            <w:hideMark/>
          </w:tcPr>
          <w:p w14:paraId="617DD572" w14:textId="77777777" w:rsidR="006E27D2" w:rsidRPr="00E016D9" w:rsidRDefault="006E27D2" w:rsidP="00160AA3">
            <w:pPr>
              <w:pStyle w:val="DWRtabletext"/>
              <w:spacing w:before="20" w:after="20"/>
              <w:rPr>
                <w:rFonts w:cs="Arial"/>
                <w:sz w:val="15"/>
                <w:szCs w:val="15"/>
              </w:rPr>
            </w:pPr>
          </w:p>
        </w:tc>
      </w:tr>
      <w:tr w:rsidR="00C64E1C" w:rsidRPr="00E016D9" w14:paraId="074DDDF5" w14:textId="77777777" w:rsidTr="00B573A1">
        <w:tc>
          <w:tcPr>
            <w:tcW w:w="2892" w:type="dxa"/>
            <w:shd w:val="clear" w:color="auto" w:fill="auto"/>
            <w:hideMark/>
          </w:tcPr>
          <w:p w14:paraId="45B105F0" w14:textId="648F1FF3" w:rsidR="006E27D2" w:rsidRPr="00E016D9" w:rsidRDefault="006E27D2" w:rsidP="00160AA3">
            <w:pPr>
              <w:pStyle w:val="DWRtabletext"/>
              <w:spacing w:before="20" w:after="20"/>
              <w:rPr>
                <w:rFonts w:cs="Arial"/>
                <w:sz w:val="15"/>
                <w:szCs w:val="15"/>
              </w:rPr>
            </w:pPr>
            <w:r w:rsidRPr="00E016D9">
              <w:rPr>
                <w:rFonts w:cs="Arial"/>
                <w:sz w:val="15"/>
                <w:szCs w:val="15"/>
              </w:rPr>
              <w:t>Holthouse Reservoir Complex</w:t>
            </w:r>
          </w:p>
        </w:tc>
        <w:tc>
          <w:tcPr>
            <w:tcW w:w="594" w:type="dxa"/>
            <w:shd w:val="clear" w:color="auto" w:fill="auto"/>
            <w:hideMark/>
          </w:tcPr>
          <w:p w14:paraId="333D9F7B" w14:textId="77777777" w:rsidR="006E27D2" w:rsidRPr="00E016D9" w:rsidRDefault="000B6863" w:rsidP="00160AA3">
            <w:pPr>
              <w:pStyle w:val="DWRtabletext"/>
              <w:spacing w:before="20" w:after="20"/>
              <w:jc w:val="center"/>
              <w:rPr>
                <w:rFonts w:cs="Arial"/>
                <w:sz w:val="15"/>
                <w:szCs w:val="15"/>
              </w:rPr>
            </w:pPr>
            <w:r w:rsidRPr="00E016D9">
              <w:rPr>
                <w:rFonts w:cs="Arial"/>
                <w:sz w:val="15"/>
                <w:szCs w:val="15"/>
              </w:rPr>
              <w:t>0.5</w:t>
            </w:r>
            <w:r w:rsidRPr="00E016D9">
              <w:rPr>
                <w:rFonts w:cs="Arial"/>
                <w:sz w:val="15"/>
                <w:szCs w:val="15"/>
                <w:vertAlign w:val="superscript"/>
              </w:rPr>
              <w:t>a</w:t>
            </w:r>
          </w:p>
        </w:tc>
        <w:tc>
          <w:tcPr>
            <w:tcW w:w="486" w:type="dxa"/>
            <w:shd w:val="clear" w:color="auto" w:fill="auto"/>
            <w:hideMark/>
          </w:tcPr>
          <w:p w14:paraId="5E1BFC9C"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72B6DF16"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w:t>
            </w:r>
            <w:r w:rsidR="000B6863" w:rsidRPr="00E016D9">
              <w:rPr>
                <w:rFonts w:cs="Arial"/>
                <w:sz w:val="15"/>
                <w:szCs w:val="15"/>
              </w:rPr>
              <w:t>.0</w:t>
            </w:r>
          </w:p>
        </w:tc>
        <w:tc>
          <w:tcPr>
            <w:tcW w:w="532" w:type="dxa"/>
            <w:shd w:val="clear" w:color="auto" w:fill="auto"/>
            <w:hideMark/>
          </w:tcPr>
          <w:p w14:paraId="6C9936D7" w14:textId="77777777" w:rsidR="006E27D2" w:rsidRPr="00E016D9" w:rsidRDefault="006E27D2" w:rsidP="00160AA3">
            <w:pPr>
              <w:pStyle w:val="DWRtabletext"/>
              <w:spacing w:before="20" w:after="20"/>
              <w:jc w:val="center"/>
              <w:rPr>
                <w:rFonts w:cs="Arial"/>
                <w:sz w:val="15"/>
                <w:szCs w:val="15"/>
              </w:rPr>
            </w:pPr>
          </w:p>
        </w:tc>
        <w:tc>
          <w:tcPr>
            <w:tcW w:w="556" w:type="dxa"/>
            <w:shd w:val="clear" w:color="auto" w:fill="auto"/>
            <w:hideMark/>
          </w:tcPr>
          <w:p w14:paraId="4CD9CD04" w14:textId="77777777" w:rsidR="006E27D2" w:rsidRPr="00E016D9" w:rsidRDefault="006E27D2" w:rsidP="00160AA3">
            <w:pPr>
              <w:pStyle w:val="DWRtabletext"/>
              <w:spacing w:before="20" w:after="20"/>
              <w:jc w:val="center"/>
              <w:rPr>
                <w:rFonts w:cs="Arial"/>
                <w:sz w:val="15"/>
                <w:szCs w:val="15"/>
              </w:rPr>
            </w:pPr>
          </w:p>
        </w:tc>
        <w:tc>
          <w:tcPr>
            <w:tcW w:w="678" w:type="dxa"/>
            <w:shd w:val="clear" w:color="auto" w:fill="auto"/>
            <w:hideMark/>
          </w:tcPr>
          <w:p w14:paraId="5A9AF67B" w14:textId="77777777" w:rsidR="006E27D2" w:rsidRPr="00E016D9" w:rsidRDefault="000B6863" w:rsidP="00160AA3">
            <w:pPr>
              <w:pStyle w:val="DWRtabletext"/>
              <w:spacing w:before="20" w:after="20"/>
              <w:jc w:val="center"/>
              <w:rPr>
                <w:rFonts w:cs="Arial"/>
                <w:b/>
                <w:bCs/>
                <w:sz w:val="15"/>
                <w:szCs w:val="15"/>
              </w:rPr>
            </w:pPr>
            <w:r w:rsidRPr="00E016D9">
              <w:rPr>
                <w:rFonts w:cs="Arial"/>
                <w:b/>
                <w:bCs/>
                <w:sz w:val="15"/>
                <w:szCs w:val="15"/>
              </w:rPr>
              <w:t>2.5</w:t>
            </w:r>
          </w:p>
        </w:tc>
        <w:tc>
          <w:tcPr>
            <w:tcW w:w="624" w:type="dxa"/>
            <w:shd w:val="clear" w:color="auto" w:fill="auto"/>
            <w:hideMark/>
          </w:tcPr>
          <w:p w14:paraId="05EEB955"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3248B3E4"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2A2A0CA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0.3</w:t>
            </w:r>
          </w:p>
        </w:tc>
        <w:tc>
          <w:tcPr>
            <w:tcW w:w="648" w:type="dxa"/>
            <w:shd w:val="clear" w:color="auto" w:fill="auto"/>
            <w:hideMark/>
          </w:tcPr>
          <w:p w14:paraId="2A33CF1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0B6863" w:rsidRPr="00E016D9">
              <w:rPr>
                <w:rFonts w:cs="Arial"/>
                <w:sz w:val="15"/>
                <w:szCs w:val="15"/>
              </w:rPr>
              <w:t>5</w:t>
            </w:r>
          </w:p>
        </w:tc>
        <w:tc>
          <w:tcPr>
            <w:tcW w:w="648" w:type="dxa"/>
            <w:shd w:val="clear" w:color="auto" w:fill="auto"/>
            <w:hideMark/>
          </w:tcPr>
          <w:p w14:paraId="209D55B7"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4EEE2093"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5.0</w:t>
            </w:r>
          </w:p>
        </w:tc>
        <w:tc>
          <w:tcPr>
            <w:tcW w:w="755" w:type="dxa"/>
            <w:shd w:val="clear" w:color="auto" w:fill="auto"/>
            <w:hideMark/>
          </w:tcPr>
          <w:p w14:paraId="2064921A"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5.8</w:t>
            </w:r>
          </w:p>
        </w:tc>
        <w:tc>
          <w:tcPr>
            <w:tcW w:w="2051" w:type="dxa"/>
            <w:shd w:val="clear" w:color="auto" w:fill="auto"/>
            <w:hideMark/>
          </w:tcPr>
          <w:p w14:paraId="4D45BC19" w14:textId="77777777" w:rsidR="006E27D2" w:rsidRPr="00E016D9" w:rsidRDefault="006E27D2" w:rsidP="00160AA3">
            <w:pPr>
              <w:pStyle w:val="DWRtabletext"/>
              <w:spacing w:before="20" w:after="20"/>
              <w:rPr>
                <w:rFonts w:cs="Arial"/>
                <w:sz w:val="15"/>
                <w:szCs w:val="15"/>
              </w:rPr>
            </w:pPr>
          </w:p>
        </w:tc>
      </w:tr>
      <w:tr w:rsidR="00C64E1C" w:rsidRPr="00E016D9" w14:paraId="23FEBBB0" w14:textId="77777777" w:rsidTr="00B573A1">
        <w:tc>
          <w:tcPr>
            <w:tcW w:w="2892" w:type="dxa"/>
            <w:shd w:val="clear" w:color="auto" w:fill="auto"/>
            <w:vAlign w:val="center"/>
            <w:hideMark/>
          </w:tcPr>
          <w:p w14:paraId="5148AF6F" w14:textId="77777777" w:rsidR="006E27D2" w:rsidRPr="00E016D9" w:rsidRDefault="006E27D2" w:rsidP="00160AA3">
            <w:pPr>
              <w:pStyle w:val="DWRtabletext"/>
              <w:spacing w:before="20" w:after="20"/>
              <w:rPr>
                <w:rFonts w:cs="Arial"/>
                <w:sz w:val="15"/>
                <w:szCs w:val="15"/>
              </w:rPr>
            </w:pPr>
            <w:r w:rsidRPr="00E016D9">
              <w:rPr>
                <w:rFonts w:cs="Arial"/>
                <w:sz w:val="15"/>
                <w:szCs w:val="15"/>
              </w:rPr>
              <w:t xml:space="preserve">TRR, GCID Connection to the TRR, TRR Pumping/Generating Plant, and TRR </w:t>
            </w:r>
            <w:r w:rsidR="00CE2629" w:rsidRPr="00E016D9">
              <w:rPr>
                <w:rFonts w:cs="Arial"/>
                <w:sz w:val="15"/>
                <w:szCs w:val="15"/>
              </w:rPr>
              <w:t>Electrical Switchyard</w:t>
            </w:r>
          </w:p>
        </w:tc>
        <w:tc>
          <w:tcPr>
            <w:tcW w:w="594" w:type="dxa"/>
            <w:shd w:val="clear" w:color="auto" w:fill="auto"/>
            <w:hideMark/>
          </w:tcPr>
          <w:p w14:paraId="6C7F0E56" w14:textId="77777777" w:rsidR="006E27D2" w:rsidRPr="00E016D9" w:rsidRDefault="006E27D2" w:rsidP="00160AA3">
            <w:pPr>
              <w:pStyle w:val="DWRtabletext"/>
              <w:spacing w:before="20" w:after="20"/>
              <w:jc w:val="center"/>
              <w:rPr>
                <w:rFonts w:cs="Arial"/>
                <w:sz w:val="15"/>
                <w:szCs w:val="15"/>
              </w:rPr>
            </w:pPr>
          </w:p>
        </w:tc>
        <w:tc>
          <w:tcPr>
            <w:tcW w:w="486" w:type="dxa"/>
            <w:shd w:val="clear" w:color="auto" w:fill="auto"/>
            <w:hideMark/>
          </w:tcPr>
          <w:p w14:paraId="6155F15A"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3918EA21"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0BDAC510" w14:textId="77777777" w:rsidR="006E27D2" w:rsidRPr="00E016D9" w:rsidRDefault="006E27D2" w:rsidP="00160AA3">
            <w:pPr>
              <w:pStyle w:val="DWRtabletext"/>
              <w:spacing w:before="20" w:after="20"/>
              <w:jc w:val="center"/>
              <w:rPr>
                <w:rFonts w:cs="Arial"/>
                <w:sz w:val="15"/>
                <w:szCs w:val="15"/>
              </w:rPr>
            </w:pPr>
          </w:p>
        </w:tc>
        <w:tc>
          <w:tcPr>
            <w:tcW w:w="556" w:type="dxa"/>
            <w:shd w:val="clear" w:color="auto" w:fill="auto"/>
            <w:hideMark/>
          </w:tcPr>
          <w:p w14:paraId="62C6BED1" w14:textId="77777777" w:rsidR="006E27D2" w:rsidRPr="00E016D9" w:rsidRDefault="006E27D2" w:rsidP="00160AA3">
            <w:pPr>
              <w:pStyle w:val="DWRtabletext"/>
              <w:spacing w:before="20" w:after="20"/>
              <w:jc w:val="center"/>
              <w:rPr>
                <w:rFonts w:cs="Arial"/>
                <w:sz w:val="15"/>
                <w:szCs w:val="15"/>
              </w:rPr>
            </w:pPr>
          </w:p>
        </w:tc>
        <w:tc>
          <w:tcPr>
            <w:tcW w:w="678" w:type="dxa"/>
            <w:shd w:val="clear" w:color="auto" w:fill="auto"/>
            <w:hideMark/>
          </w:tcPr>
          <w:p w14:paraId="7D93471E"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0</w:t>
            </w:r>
          </w:p>
        </w:tc>
        <w:tc>
          <w:tcPr>
            <w:tcW w:w="624" w:type="dxa"/>
            <w:shd w:val="clear" w:color="auto" w:fill="auto"/>
            <w:hideMark/>
          </w:tcPr>
          <w:p w14:paraId="161C3905"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53C436A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3731E8" w:rsidRPr="00E016D9">
              <w:rPr>
                <w:rFonts w:cs="Arial"/>
                <w:sz w:val="15"/>
                <w:szCs w:val="15"/>
              </w:rPr>
              <w:t>4</w:t>
            </w:r>
          </w:p>
        </w:tc>
        <w:tc>
          <w:tcPr>
            <w:tcW w:w="648" w:type="dxa"/>
            <w:shd w:val="clear" w:color="auto" w:fill="auto"/>
            <w:hideMark/>
          </w:tcPr>
          <w:p w14:paraId="29727E17"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3731E8" w:rsidRPr="00E016D9">
              <w:rPr>
                <w:rFonts w:cs="Arial"/>
                <w:sz w:val="15"/>
                <w:szCs w:val="15"/>
              </w:rPr>
              <w:t>8</w:t>
            </w:r>
          </w:p>
        </w:tc>
        <w:tc>
          <w:tcPr>
            <w:tcW w:w="648" w:type="dxa"/>
            <w:shd w:val="clear" w:color="auto" w:fill="auto"/>
            <w:hideMark/>
          </w:tcPr>
          <w:p w14:paraId="285BF9C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0.6</w:t>
            </w:r>
          </w:p>
        </w:tc>
        <w:tc>
          <w:tcPr>
            <w:tcW w:w="648" w:type="dxa"/>
            <w:shd w:val="clear" w:color="auto" w:fill="auto"/>
            <w:hideMark/>
          </w:tcPr>
          <w:p w14:paraId="6B89C3FE"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1F30E7C7"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0.6</w:t>
            </w:r>
          </w:p>
        </w:tc>
        <w:tc>
          <w:tcPr>
            <w:tcW w:w="755" w:type="dxa"/>
            <w:shd w:val="clear" w:color="auto" w:fill="auto"/>
            <w:hideMark/>
          </w:tcPr>
          <w:p w14:paraId="3238848D"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2.</w:t>
            </w:r>
            <w:r w:rsidR="003731E8" w:rsidRPr="00E016D9">
              <w:rPr>
                <w:rFonts w:cs="Arial"/>
                <w:b/>
                <w:sz w:val="15"/>
                <w:szCs w:val="15"/>
              </w:rPr>
              <w:t>4</w:t>
            </w:r>
          </w:p>
        </w:tc>
        <w:tc>
          <w:tcPr>
            <w:tcW w:w="2051" w:type="dxa"/>
            <w:shd w:val="clear" w:color="auto" w:fill="auto"/>
            <w:hideMark/>
          </w:tcPr>
          <w:p w14:paraId="3D41E519" w14:textId="77777777" w:rsidR="006E27D2" w:rsidRPr="00E016D9" w:rsidRDefault="006E27D2" w:rsidP="00160AA3">
            <w:pPr>
              <w:pStyle w:val="DWRtabletext"/>
              <w:spacing w:before="20" w:after="20"/>
              <w:rPr>
                <w:rFonts w:cs="Arial"/>
                <w:sz w:val="15"/>
                <w:szCs w:val="15"/>
              </w:rPr>
            </w:pPr>
            <w:r w:rsidRPr="00E016D9">
              <w:rPr>
                <w:rFonts w:cs="Arial"/>
                <w:sz w:val="15"/>
                <w:szCs w:val="15"/>
              </w:rPr>
              <w:t>All agricultural canals</w:t>
            </w:r>
          </w:p>
        </w:tc>
      </w:tr>
      <w:tr w:rsidR="00C64E1C" w:rsidRPr="00E016D9" w14:paraId="4982C254" w14:textId="77777777" w:rsidTr="00B573A1">
        <w:tc>
          <w:tcPr>
            <w:tcW w:w="2892" w:type="dxa"/>
            <w:shd w:val="clear" w:color="auto" w:fill="auto"/>
            <w:hideMark/>
          </w:tcPr>
          <w:p w14:paraId="7E730CFA" w14:textId="6DFFF0E1" w:rsidR="006E27D2" w:rsidRPr="00E016D9" w:rsidRDefault="00873893" w:rsidP="00160AA3">
            <w:pPr>
              <w:pStyle w:val="DWRtabletext"/>
              <w:spacing w:before="20" w:after="20"/>
              <w:rPr>
                <w:rFonts w:cs="Arial"/>
                <w:sz w:val="15"/>
                <w:szCs w:val="15"/>
              </w:rPr>
            </w:pPr>
            <w:r w:rsidRPr="00E016D9">
              <w:rPr>
                <w:rFonts w:cs="Arial"/>
                <w:sz w:val="15"/>
                <w:szCs w:val="15"/>
              </w:rPr>
              <w:t>Sites/Delevan Overhead Power Line</w:t>
            </w:r>
            <w:r w:rsidR="006E27D2" w:rsidRPr="00E016D9">
              <w:rPr>
                <w:rFonts w:cs="Arial"/>
                <w:sz w:val="15"/>
                <w:szCs w:val="15"/>
              </w:rPr>
              <w:t xml:space="preserve"> (e</w:t>
            </w:r>
            <w:r w:rsidR="00CE2629" w:rsidRPr="00E016D9">
              <w:rPr>
                <w:rFonts w:cs="Arial"/>
                <w:sz w:val="15"/>
                <w:szCs w:val="15"/>
              </w:rPr>
              <w:t>ntire</w:t>
            </w:r>
            <w:r w:rsidR="006E27D2" w:rsidRPr="00E016D9">
              <w:rPr>
                <w:rFonts w:cs="Arial"/>
                <w:sz w:val="15"/>
                <w:szCs w:val="15"/>
              </w:rPr>
              <w:t xml:space="preserve"> length)</w:t>
            </w:r>
          </w:p>
        </w:tc>
        <w:tc>
          <w:tcPr>
            <w:tcW w:w="594" w:type="dxa"/>
            <w:shd w:val="clear" w:color="auto" w:fill="auto"/>
            <w:hideMark/>
          </w:tcPr>
          <w:p w14:paraId="1EC5BBF2"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2.2</w:t>
            </w:r>
          </w:p>
        </w:tc>
        <w:tc>
          <w:tcPr>
            <w:tcW w:w="486" w:type="dxa"/>
            <w:shd w:val="clear" w:color="auto" w:fill="auto"/>
            <w:hideMark/>
          </w:tcPr>
          <w:p w14:paraId="22C806C3"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6EB82421"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294EF628" w14:textId="77777777" w:rsidR="006E27D2" w:rsidRPr="00E016D9" w:rsidRDefault="006E27D2" w:rsidP="00160AA3">
            <w:pPr>
              <w:pStyle w:val="DWRtabletext"/>
              <w:spacing w:before="20" w:after="20"/>
              <w:jc w:val="center"/>
              <w:rPr>
                <w:rFonts w:cs="Arial"/>
                <w:sz w:val="15"/>
                <w:szCs w:val="15"/>
              </w:rPr>
            </w:pPr>
          </w:p>
        </w:tc>
        <w:tc>
          <w:tcPr>
            <w:tcW w:w="556" w:type="dxa"/>
            <w:shd w:val="clear" w:color="auto" w:fill="auto"/>
            <w:hideMark/>
          </w:tcPr>
          <w:p w14:paraId="55463339"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FF0A56" w:rsidRPr="00E016D9">
              <w:rPr>
                <w:rFonts w:cs="Arial"/>
                <w:sz w:val="15"/>
                <w:szCs w:val="15"/>
              </w:rPr>
              <w:t>4</w:t>
            </w:r>
          </w:p>
        </w:tc>
        <w:tc>
          <w:tcPr>
            <w:tcW w:w="678" w:type="dxa"/>
            <w:shd w:val="clear" w:color="auto" w:fill="auto"/>
            <w:hideMark/>
          </w:tcPr>
          <w:p w14:paraId="0127F19F"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w:t>
            </w:r>
            <w:r w:rsidR="00FF0A56" w:rsidRPr="00E016D9">
              <w:rPr>
                <w:rFonts w:cs="Arial"/>
                <w:b/>
                <w:bCs/>
                <w:sz w:val="15"/>
                <w:szCs w:val="15"/>
              </w:rPr>
              <w:t>6</w:t>
            </w:r>
          </w:p>
        </w:tc>
        <w:tc>
          <w:tcPr>
            <w:tcW w:w="624" w:type="dxa"/>
            <w:shd w:val="clear" w:color="auto" w:fill="auto"/>
            <w:hideMark/>
          </w:tcPr>
          <w:p w14:paraId="746D010E"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1.9</w:t>
            </w:r>
          </w:p>
        </w:tc>
        <w:tc>
          <w:tcPr>
            <w:tcW w:w="648" w:type="dxa"/>
            <w:shd w:val="clear" w:color="auto" w:fill="auto"/>
            <w:hideMark/>
          </w:tcPr>
          <w:p w14:paraId="14CE5AF2"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E96C56" w:rsidRPr="00E016D9">
              <w:rPr>
                <w:rFonts w:cs="Arial"/>
                <w:sz w:val="15"/>
                <w:szCs w:val="15"/>
              </w:rPr>
              <w:t>1</w:t>
            </w:r>
          </w:p>
        </w:tc>
        <w:tc>
          <w:tcPr>
            <w:tcW w:w="648" w:type="dxa"/>
            <w:shd w:val="clear" w:color="auto" w:fill="auto"/>
            <w:hideMark/>
          </w:tcPr>
          <w:p w14:paraId="4B83A14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0.4</w:t>
            </w:r>
          </w:p>
        </w:tc>
        <w:tc>
          <w:tcPr>
            <w:tcW w:w="648" w:type="dxa"/>
            <w:shd w:val="clear" w:color="auto" w:fill="auto"/>
            <w:hideMark/>
          </w:tcPr>
          <w:p w14:paraId="13CFC0F8"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0.4</w:t>
            </w:r>
          </w:p>
        </w:tc>
        <w:tc>
          <w:tcPr>
            <w:tcW w:w="648" w:type="dxa"/>
            <w:shd w:val="clear" w:color="auto" w:fill="auto"/>
            <w:hideMark/>
          </w:tcPr>
          <w:p w14:paraId="242AB433"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154FD4A8"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E96C56" w:rsidRPr="00E016D9">
              <w:rPr>
                <w:rFonts w:cs="Arial"/>
                <w:sz w:val="15"/>
                <w:szCs w:val="15"/>
              </w:rPr>
              <w:t>8</w:t>
            </w:r>
          </w:p>
        </w:tc>
        <w:tc>
          <w:tcPr>
            <w:tcW w:w="755" w:type="dxa"/>
            <w:shd w:val="clear" w:color="auto" w:fill="auto"/>
            <w:hideMark/>
          </w:tcPr>
          <w:p w14:paraId="329DF97D"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2.7</w:t>
            </w:r>
          </w:p>
        </w:tc>
        <w:tc>
          <w:tcPr>
            <w:tcW w:w="2051" w:type="dxa"/>
            <w:shd w:val="clear" w:color="auto" w:fill="auto"/>
            <w:hideMark/>
          </w:tcPr>
          <w:p w14:paraId="7178FCAF" w14:textId="77777777" w:rsidR="006E27D2" w:rsidRPr="00E016D9" w:rsidRDefault="006E27D2" w:rsidP="00160AA3">
            <w:pPr>
              <w:pStyle w:val="DWRtabletext"/>
              <w:spacing w:before="20" w:after="20"/>
              <w:rPr>
                <w:rFonts w:cs="Arial"/>
                <w:sz w:val="15"/>
                <w:szCs w:val="15"/>
              </w:rPr>
            </w:pPr>
            <w:r w:rsidRPr="00E016D9">
              <w:rPr>
                <w:rFonts w:cs="Arial"/>
                <w:sz w:val="15"/>
                <w:szCs w:val="15"/>
              </w:rPr>
              <w:t>Some natural streams, some canals</w:t>
            </w:r>
          </w:p>
        </w:tc>
      </w:tr>
      <w:tr w:rsidR="00C64E1C" w:rsidRPr="00E016D9" w14:paraId="1679F368" w14:textId="77777777" w:rsidTr="00B573A1">
        <w:tc>
          <w:tcPr>
            <w:tcW w:w="2892" w:type="dxa"/>
            <w:shd w:val="clear" w:color="auto" w:fill="auto"/>
            <w:vAlign w:val="center"/>
            <w:hideMark/>
          </w:tcPr>
          <w:p w14:paraId="3865FAFD" w14:textId="77777777" w:rsidR="006E27D2" w:rsidRPr="00E016D9" w:rsidRDefault="006E27D2" w:rsidP="00160AA3">
            <w:pPr>
              <w:pStyle w:val="DWRtabletext"/>
              <w:spacing w:before="20" w:after="20"/>
              <w:rPr>
                <w:rFonts w:cs="Arial"/>
                <w:sz w:val="15"/>
                <w:szCs w:val="15"/>
              </w:rPr>
            </w:pPr>
            <w:r w:rsidRPr="00E016D9">
              <w:rPr>
                <w:rFonts w:cs="Arial"/>
                <w:sz w:val="15"/>
                <w:szCs w:val="15"/>
              </w:rPr>
              <w:t>Delevan Pipeline (e</w:t>
            </w:r>
            <w:r w:rsidR="00CE2629" w:rsidRPr="00E016D9">
              <w:rPr>
                <w:rFonts w:cs="Arial"/>
                <w:sz w:val="15"/>
                <w:szCs w:val="15"/>
              </w:rPr>
              <w:t>ntire</w:t>
            </w:r>
            <w:r w:rsidRPr="00E016D9">
              <w:rPr>
                <w:rFonts w:cs="Arial"/>
                <w:sz w:val="15"/>
                <w:szCs w:val="15"/>
              </w:rPr>
              <w:t xml:space="preserve"> length)</w:t>
            </w:r>
            <w:r w:rsidR="00CE2629" w:rsidRPr="00E016D9">
              <w:rPr>
                <w:rFonts w:cs="Arial"/>
                <w:sz w:val="15"/>
                <w:szCs w:val="15"/>
              </w:rPr>
              <w:t>,</w:t>
            </w:r>
            <w:r w:rsidRPr="00E016D9">
              <w:rPr>
                <w:rFonts w:cs="Arial"/>
                <w:sz w:val="15"/>
                <w:szCs w:val="15"/>
              </w:rPr>
              <w:t xml:space="preserve"> TRR Pipeline</w:t>
            </w:r>
            <w:r w:rsidR="00CE2629" w:rsidRPr="00E016D9">
              <w:rPr>
                <w:rFonts w:cs="Arial"/>
                <w:sz w:val="15"/>
                <w:szCs w:val="15"/>
              </w:rPr>
              <w:t>, TRR Pipeline Road, and Delevan Pipeline Electrical Switchyard</w:t>
            </w:r>
          </w:p>
        </w:tc>
        <w:tc>
          <w:tcPr>
            <w:tcW w:w="594" w:type="dxa"/>
            <w:shd w:val="clear" w:color="auto" w:fill="auto"/>
            <w:hideMark/>
          </w:tcPr>
          <w:p w14:paraId="3B5A9A05"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14</w:t>
            </w:r>
            <w:r w:rsidR="004F108B" w:rsidRPr="00E016D9">
              <w:rPr>
                <w:rFonts w:cs="Arial"/>
                <w:sz w:val="15"/>
                <w:szCs w:val="15"/>
              </w:rPr>
              <w:t>.0</w:t>
            </w:r>
          </w:p>
        </w:tc>
        <w:tc>
          <w:tcPr>
            <w:tcW w:w="486" w:type="dxa"/>
            <w:shd w:val="clear" w:color="auto" w:fill="auto"/>
            <w:hideMark/>
          </w:tcPr>
          <w:p w14:paraId="1DD3910D"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58707464"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6D2E03E8" w14:textId="77777777" w:rsidR="006E27D2" w:rsidRPr="00E016D9" w:rsidRDefault="006E27D2" w:rsidP="00160AA3">
            <w:pPr>
              <w:pStyle w:val="DWRtabletext"/>
              <w:spacing w:before="20" w:after="20"/>
              <w:jc w:val="center"/>
              <w:rPr>
                <w:rFonts w:cs="Arial"/>
                <w:sz w:val="15"/>
                <w:szCs w:val="15"/>
              </w:rPr>
            </w:pPr>
          </w:p>
        </w:tc>
        <w:tc>
          <w:tcPr>
            <w:tcW w:w="556" w:type="dxa"/>
            <w:shd w:val="clear" w:color="auto" w:fill="auto"/>
            <w:hideMark/>
          </w:tcPr>
          <w:p w14:paraId="1958C47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0.4</w:t>
            </w:r>
          </w:p>
        </w:tc>
        <w:tc>
          <w:tcPr>
            <w:tcW w:w="678" w:type="dxa"/>
            <w:shd w:val="clear" w:color="auto" w:fill="auto"/>
            <w:hideMark/>
          </w:tcPr>
          <w:p w14:paraId="7D767D6B"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14.4</w:t>
            </w:r>
          </w:p>
        </w:tc>
        <w:tc>
          <w:tcPr>
            <w:tcW w:w="624" w:type="dxa"/>
            <w:shd w:val="clear" w:color="auto" w:fill="auto"/>
            <w:hideMark/>
          </w:tcPr>
          <w:p w14:paraId="45B670C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5.1</w:t>
            </w:r>
          </w:p>
        </w:tc>
        <w:tc>
          <w:tcPr>
            <w:tcW w:w="648" w:type="dxa"/>
            <w:shd w:val="clear" w:color="auto" w:fill="auto"/>
            <w:hideMark/>
          </w:tcPr>
          <w:p w14:paraId="031236E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4F108B" w:rsidRPr="00E016D9">
              <w:rPr>
                <w:rFonts w:cs="Arial"/>
                <w:sz w:val="15"/>
                <w:szCs w:val="15"/>
              </w:rPr>
              <w:t>3</w:t>
            </w:r>
          </w:p>
        </w:tc>
        <w:tc>
          <w:tcPr>
            <w:tcW w:w="648" w:type="dxa"/>
            <w:shd w:val="clear" w:color="auto" w:fill="auto"/>
            <w:hideMark/>
          </w:tcPr>
          <w:p w14:paraId="6CD1DC64"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8.</w:t>
            </w:r>
            <w:r w:rsidR="004F108B" w:rsidRPr="00E016D9">
              <w:rPr>
                <w:rFonts w:cs="Arial"/>
                <w:sz w:val="15"/>
                <w:szCs w:val="15"/>
              </w:rPr>
              <w:t>8</w:t>
            </w:r>
          </w:p>
        </w:tc>
        <w:tc>
          <w:tcPr>
            <w:tcW w:w="648" w:type="dxa"/>
            <w:shd w:val="clear" w:color="auto" w:fill="auto"/>
            <w:hideMark/>
          </w:tcPr>
          <w:p w14:paraId="4A00CE4F"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10.6</w:t>
            </w:r>
          </w:p>
        </w:tc>
        <w:tc>
          <w:tcPr>
            <w:tcW w:w="648" w:type="dxa"/>
            <w:shd w:val="clear" w:color="auto" w:fill="auto"/>
            <w:hideMark/>
          </w:tcPr>
          <w:p w14:paraId="1BF77F59"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00DD3A39"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22.3</w:t>
            </w:r>
          </w:p>
        </w:tc>
        <w:tc>
          <w:tcPr>
            <w:tcW w:w="755" w:type="dxa"/>
            <w:shd w:val="clear" w:color="auto" w:fill="auto"/>
            <w:hideMark/>
          </w:tcPr>
          <w:p w14:paraId="420F5BB9" w14:textId="77777777" w:rsidR="006E27D2" w:rsidRPr="00E016D9" w:rsidRDefault="006E27D2" w:rsidP="00160AA3">
            <w:pPr>
              <w:pStyle w:val="DWRtabletext"/>
              <w:spacing w:before="20" w:after="20"/>
              <w:jc w:val="center"/>
              <w:rPr>
                <w:rFonts w:cs="Arial"/>
                <w:b/>
                <w:sz w:val="15"/>
                <w:szCs w:val="15"/>
              </w:rPr>
            </w:pPr>
            <w:r w:rsidRPr="00E016D9">
              <w:rPr>
                <w:rFonts w:cs="Arial"/>
                <w:b/>
                <w:sz w:val="15"/>
                <w:szCs w:val="15"/>
              </w:rPr>
              <w:t>4</w:t>
            </w:r>
            <w:r w:rsidR="004F108B" w:rsidRPr="00E016D9">
              <w:rPr>
                <w:rFonts w:cs="Arial"/>
                <w:b/>
                <w:sz w:val="15"/>
                <w:szCs w:val="15"/>
              </w:rPr>
              <w:t>2.0</w:t>
            </w:r>
          </w:p>
        </w:tc>
        <w:tc>
          <w:tcPr>
            <w:tcW w:w="2051" w:type="dxa"/>
            <w:shd w:val="clear" w:color="auto" w:fill="auto"/>
            <w:hideMark/>
          </w:tcPr>
          <w:p w14:paraId="623E98D4" w14:textId="77777777" w:rsidR="006E27D2" w:rsidRPr="00E016D9" w:rsidRDefault="006E27D2" w:rsidP="00160AA3">
            <w:pPr>
              <w:pStyle w:val="DWRtabletext"/>
              <w:spacing w:before="20" w:after="20"/>
              <w:rPr>
                <w:rFonts w:cs="Arial"/>
                <w:sz w:val="15"/>
                <w:szCs w:val="15"/>
              </w:rPr>
            </w:pPr>
            <w:r w:rsidRPr="00E016D9">
              <w:rPr>
                <w:rFonts w:cs="Arial"/>
                <w:sz w:val="15"/>
                <w:szCs w:val="15"/>
              </w:rPr>
              <w:t>All agricultural canals</w:t>
            </w:r>
          </w:p>
        </w:tc>
      </w:tr>
      <w:tr w:rsidR="00C64E1C" w:rsidRPr="00E016D9" w14:paraId="16CED395" w14:textId="77777777" w:rsidTr="00B573A1">
        <w:tc>
          <w:tcPr>
            <w:tcW w:w="2892" w:type="dxa"/>
            <w:shd w:val="clear" w:color="auto" w:fill="auto"/>
            <w:hideMark/>
          </w:tcPr>
          <w:p w14:paraId="5F7B8FF5" w14:textId="385B8DF7" w:rsidR="006E27D2" w:rsidRPr="00E016D9" w:rsidRDefault="006E27D2" w:rsidP="00160AA3">
            <w:pPr>
              <w:pStyle w:val="DWRtabletext"/>
              <w:spacing w:before="20" w:after="20"/>
              <w:rPr>
                <w:rFonts w:cs="Arial"/>
                <w:sz w:val="15"/>
                <w:szCs w:val="15"/>
              </w:rPr>
            </w:pPr>
            <w:r w:rsidRPr="00E016D9">
              <w:rPr>
                <w:rFonts w:cs="Arial"/>
                <w:sz w:val="15"/>
                <w:szCs w:val="15"/>
              </w:rPr>
              <w:t>Delevan Pipeline Intake</w:t>
            </w:r>
            <w:r w:rsidR="00E703F4" w:rsidRPr="00E703F4">
              <w:rPr>
                <w:rFonts w:cs="Arial"/>
                <w:sz w:val="15"/>
                <w:szCs w:val="15"/>
              </w:rPr>
              <w:t>/Discharge</w:t>
            </w:r>
            <w:r w:rsidRPr="00E016D9">
              <w:rPr>
                <w:rFonts w:cs="Arial"/>
                <w:sz w:val="15"/>
                <w:szCs w:val="15"/>
              </w:rPr>
              <w:t xml:space="preserve"> Facilities </w:t>
            </w:r>
          </w:p>
        </w:tc>
        <w:tc>
          <w:tcPr>
            <w:tcW w:w="594" w:type="dxa"/>
            <w:shd w:val="clear" w:color="auto" w:fill="auto"/>
            <w:hideMark/>
          </w:tcPr>
          <w:p w14:paraId="224E862B" w14:textId="77777777" w:rsidR="006E27D2" w:rsidRPr="00E016D9" w:rsidRDefault="006E27D2" w:rsidP="00160AA3">
            <w:pPr>
              <w:pStyle w:val="DWRtabletext"/>
              <w:spacing w:before="20" w:after="20"/>
              <w:jc w:val="center"/>
              <w:rPr>
                <w:rFonts w:cs="Arial"/>
                <w:sz w:val="15"/>
                <w:szCs w:val="15"/>
              </w:rPr>
            </w:pPr>
          </w:p>
        </w:tc>
        <w:tc>
          <w:tcPr>
            <w:tcW w:w="486" w:type="dxa"/>
            <w:shd w:val="clear" w:color="auto" w:fill="auto"/>
            <w:hideMark/>
          </w:tcPr>
          <w:p w14:paraId="397DE322" w14:textId="77777777" w:rsidR="006E27D2" w:rsidRPr="00E016D9" w:rsidRDefault="006E27D2" w:rsidP="00160AA3">
            <w:pPr>
              <w:pStyle w:val="DWRtabletext"/>
              <w:spacing w:before="20" w:after="20"/>
              <w:jc w:val="center"/>
              <w:rPr>
                <w:rFonts w:cs="Arial"/>
                <w:sz w:val="15"/>
                <w:szCs w:val="15"/>
              </w:rPr>
            </w:pPr>
          </w:p>
        </w:tc>
        <w:tc>
          <w:tcPr>
            <w:tcW w:w="522" w:type="dxa"/>
            <w:shd w:val="clear" w:color="auto" w:fill="auto"/>
            <w:hideMark/>
          </w:tcPr>
          <w:p w14:paraId="2D7F5C14" w14:textId="77777777" w:rsidR="006E27D2" w:rsidRPr="00E016D9" w:rsidRDefault="006E27D2" w:rsidP="00160AA3">
            <w:pPr>
              <w:pStyle w:val="DWRtabletext"/>
              <w:spacing w:before="20" w:after="20"/>
              <w:jc w:val="center"/>
              <w:rPr>
                <w:rFonts w:cs="Arial"/>
                <w:sz w:val="15"/>
                <w:szCs w:val="15"/>
              </w:rPr>
            </w:pPr>
          </w:p>
        </w:tc>
        <w:tc>
          <w:tcPr>
            <w:tcW w:w="532" w:type="dxa"/>
            <w:shd w:val="clear" w:color="auto" w:fill="auto"/>
            <w:hideMark/>
          </w:tcPr>
          <w:p w14:paraId="09FC451C" w14:textId="77777777" w:rsidR="006E27D2" w:rsidRPr="00E016D9" w:rsidRDefault="006E27D2" w:rsidP="00160AA3">
            <w:pPr>
              <w:pStyle w:val="DWRtabletext"/>
              <w:spacing w:before="20" w:after="20"/>
              <w:jc w:val="center"/>
              <w:rPr>
                <w:rFonts w:cs="Arial"/>
                <w:sz w:val="15"/>
                <w:szCs w:val="15"/>
              </w:rPr>
            </w:pPr>
          </w:p>
        </w:tc>
        <w:tc>
          <w:tcPr>
            <w:tcW w:w="556" w:type="dxa"/>
            <w:shd w:val="clear" w:color="auto" w:fill="auto"/>
            <w:hideMark/>
          </w:tcPr>
          <w:p w14:paraId="2DF3EE7B" w14:textId="77777777" w:rsidR="006E27D2" w:rsidRPr="00E016D9" w:rsidRDefault="006E27D2" w:rsidP="00160AA3">
            <w:pPr>
              <w:pStyle w:val="DWRtabletext"/>
              <w:spacing w:before="20" w:after="20"/>
              <w:jc w:val="center"/>
              <w:rPr>
                <w:rFonts w:cs="Arial"/>
                <w:sz w:val="15"/>
                <w:szCs w:val="15"/>
              </w:rPr>
            </w:pPr>
          </w:p>
        </w:tc>
        <w:tc>
          <w:tcPr>
            <w:tcW w:w="678" w:type="dxa"/>
            <w:shd w:val="clear" w:color="auto" w:fill="auto"/>
            <w:hideMark/>
          </w:tcPr>
          <w:p w14:paraId="0210BE14"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0</w:t>
            </w:r>
          </w:p>
        </w:tc>
        <w:tc>
          <w:tcPr>
            <w:tcW w:w="624" w:type="dxa"/>
            <w:shd w:val="clear" w:color="auto" w:fill="auto"/>
            <w:hideMark/>
          </w:tcPr>
          <w:p w14:paraId="5758AD20"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7FF696BD"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0.</w:t>
            </w:r>
            <w:r w:rsidR="00B542C4" w:rsidRPr="00E016D9">
              <w:rPr>
                <w:rFonts w:cs="Arial"/>
                <w:sz w:val="15"/>
                <w:szCs w:val="15"/>
              </w:rPr>
              <w:t>1</w:t>
            </w:r>
          </w:p>
        </w:tc>
        <w:tc>
          <w:tcPr>
            <w:tcW w:w="648" w:type="dxa"/>
            <w:shd w:val="clear" w:color="auto" w:fill="auto"/>
            <w:hideMark/>
          </w:tcPr>
          <w:p w14:paraId="3201DA01"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0C153042"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23E909ED" w14:textId="77777777" w:rsidR="006E27D2" w:rsidRPr="00E016D9" w:rsidRDefault="006E27D2" w:rsidP="00160AA3">
            <w:pPr>
              <w:pStyle w:val="DWRtabletext"/>
              <w:spacing w:before="20" w:after="20"/>
              <w:jc w:val="center"/>
              <w:rPr>
                <w:rFonts w:cs="Arial"/>
                <w:sz w:val="15"/>
                <w:szCs w:val="15"/>
              </w:rPr>
            </w:pPr>
          </w:p>
        </w:tc>
        <w:tc>
          <w:tcPr>
            <w:tcW w:w="648" w:type="dxa"/>
            <w:shd w:val="clear" w:color="auto" w:fill="auto"/>
            <w:hideMark/>
          </w:tcPr>
          <w:p w14:paraId="3E2E9A8C" w14:textId="77777777" w:rsidR="006E27D2" w:rsidRPr="00E016D9" w:rsidRDefault="006E27D2" w:rsidP="00160AA3">
            <w:pPr>
              <w:pStyle w:val="DWRtabletext"/>
              <w:spacing w:before="20" w:after="20"/>
              <w:jc w:val="center"/>
              <w:rPr>
                <w:rFonts w:cs="Arial"/>
                <w:sz w:val="15"/>
                <w:szCs w:val="15"/>
              </w:rPr>
            </w:pPr>
            <w:r w:rsidRPr="00E016D9">
              <w:rPr>
                <w:rFonts w:cs="Arial"/>
                <w:sz w:val="15"/>
                <w:szCs w:val="15"/>
              </w:rPr>
              <w:t>1.</w:t>
            </w:r>
            <w:r w:rsidR="00B542C4" w:rsidRPr="00E016D9">
              <w:rPr>
                <w:rFonts w:cs="Arial"/>
                <w:sz w:val="15"/>
                <w:szCs w:val="15"/>
              </w:rPr>
              <w:t>9</w:t>
            </w:r>
          </w:p>
        </w:tc>
        <w:tc>
          <w:tcPr>
            <w:tcW w:w="755" w:type="dxa"/>
            <w:shd w:val="clear" w:color="auto" w:fill="auto"/>
            <w:hideMark/>
          </w:tcPr>
          <w:p w14:paraId="1CEBB159" w14:textId="77777777" w:rsidR="006E27D2" w:rsidRPr="00E016D9" w:rsidRDefault="00B542C4" w:rsidP="00160AA3">
            <w:pPr>
              <w:pStyle w:val="DWRtabletext"/>
              <w:spacing w:before="20" w:after="20"/>
              <w:jc w:val="center"/>
              <w:rPr>
                <w:rFonts w:cs="Arial"/>
                <w:b/>
                <w:sz w:val="15"/>
                <w:szCs w:val="15"/>
              </w:rPr>
            </w:pPr>
            <w:r w:rsidRPr="00E016D9">
              <w:rPr>
                <w:rFonts w:cs="Arial"/>
                <w:b/>
                <w:sz w:val="15"/>
                <w:szCs w:val="15"/>
              </w:rPr>
              <w:t>2.0</w:t>
            </w:r>
          </w:p>
        </w:tc>
        <w:tc>
          <w:tcPr>
            <w:tcW w:w="2051" w:type="dxa"/>
            <w:shd w:val="clear" w:color="auto" w:fill="auto"/>
            <w:hideMark/>
          </w:tcPr>
          <w:p w14:paraId="18FF578F" w14:textId="77777777" w:rsidR="006E27D2" w:rsidRPr="00E016D9" w:rsidRDefault="006E27D2" w:rsidP="00160AA3">
            <w:pPr>
              <w:pStyle w:val="DWRtabletext"/>
              <w:spacing w:before="20" w:after="20"/>
              <w:rPr>
                <w:rFonts w:cs="Arial"/>
                <w:sz w:val="15"/>
                <w:szCs w:val="15"/>
              </w:rPr>
            </w:pPr>
            <w:r w:rsidRPr="00E016D9">
              <w:rPr>
                <w:rFonts w:cs="Arial"/>
                <w:sz w:val="15"/>
                <w:szCs w:val="15"/>
              </w:rPr>
              <w:t>Includes Sac</w:t>
            </w:r>
            <w:r w:rsidR="00F93070" w:rsidRPr="00E016D9">
              <w:rPr>
                <w:rFonts w:cs="Arial"/>
                <w:sz w:val="15"/>
                <w:szCs w:val="15"/>
              </w:rPr>
              <w:t xml:space="preserve">ramento </w:t>
            </w:r>
            <w:r w:rsidRPr="00E016D9">
              <w:rPr>
                <w:rFonts w:cs="Arial"/>
                <w:sz w:val="15"/>
                <w:szCs w:val="15"/>
              </w:rPr>
              <w:t>R</w:t>
            </w:r>
            <w:r w:rsidR="00F93070" w:rsidRPr="00E016D9">
              <w:rPr>
                <w:rFonts w:cs="Arial"/>
                <w:sz w:val="15"/>
                <w:szCs w:val="15"/>
              </w:rPr>
              <w:t>iver</w:t>
            </w:r>
          </w:p>
        </w:tc>
      </w:tr>
      <w:tr w:rsidR="00C64E1C" w:rsidRPr="00E016D9" w14:paraId="506596DC" w14:textId="77777777" w:rsidTr="00B573A1">
        <w:tc>
          <w:tcPr>
            <w:tcW w:w="2892" w:type="dxa"/>
            <w:shd w:val="clear" w:color="auto" w:fill="auto"/>
            <w:hideMark/>
          </w:tcPr>
          <w:p w14:paraId="1797AB50" w14:textId="77777777" w:rsidR="00092158" w:rsidRPr="00E016D9" w:rsidRDefault="00387F8E" w:rsidP="00160AA3">
            <w:pPr>
              <w:pStyle w:val="DWRtabletext"/>
              <w:spacing w:before="20" w:after="20"/>
              <w:rPr>
                <w:rFonts w:cs="Arial"/>
                <w:sz w:val="15"/>
                <w:szCs w:val="15"/>
                <w:vertAlign w:val="superscript"/>
              </w:rPr>
            </w:pPr>
            <w:r w:rsidRPr="00E016D9">
              <w:rPr>
                <w:rFonts w:cs="Arial"/>
                <w:sz w:val="15"/>
                <w:szCs w:val="15"/>
              </w:rPr>
              <w:t>Pro</w:t>
            </w:r>
            <w:r w:rsidR="00AC5E56" w:rsidRPr="00E016D9">
              <w:rPr>
                <w:rFonts w:cs="Arial"/>
                <w:sz w:val="15"/>
                <w:szCs w:val="15"/>
              </w:rPr>
              <w:t>ject Buffer</w:t>
            </w:r>
            <w:r w:rsidR="00FD5498" w:rsidRPr="00E016D9">
              <w:rPr>
                <w:rFonts w:cs="Arial"/>
                <w:sz w:val="15"/>
                <w:szCs w:val="15"/>
                <w:vertAlign w:val="superscript"/>
              </w:rPr>
              <w:t>d</w:t>
            </w:r>
          </w:p>
        </w:tc>
        <w:tc>
          <w:tcPr>
            <w:tcW w:w="594" w:type="dxa"/>
            <w:shd w:val="clear" w:color="auto" w:fill="auto"/>
            <w:hideMark/>
          </w:tcPr>
          <w:p w14:paraId="3093C7AC" w14:textId="77777777" w:rsidR="00092158" w:rsidRPr="00E016D9" w:rsidRDefault="00092158" w:rsidP="00160AA3">
            <w:pPr>
              <w:pStyle w:val="DWRtabletext"/>
              <w:spacing w:before="20" w:after="20"/>
              <w:jc w:val="center"/>
              <w:rPr>
                <w:rFonts w:cs="Arial"/>
                <w:sz w:val="15"/>
                <w:szCs w:val="15"/>
              </w:rPr>
            </w:pPr>
          </w:p>
        </w:tc>
        <w:tc>
          <w:tcPr>
            <w:tcW w:w="486" w:type="dxa"/>
            <w:shd w:val="clear" w:color="auto" w:fill="auto"/>
            <w:hideMark/>
          </w:tcPr>
          <w:p w14:paraId="305FE063" w14:textId="77777777" w:rsidR="00092158" w:rsidRPr="00E016D9" w:rsidRDefault="00092158" w:rsidP="00160AA3">
            <w:pPr>
              <w:pStyle w:val="DWRtabletext"/>
              <w:spacing w:before="20" w:after="20"/>
              <w:jc w:val="center"/>
              <w:rPr>
                <w:rFonts w:cs="Arial"/>
                <w:sz w:val="15"/>
                <w:szCs w:val="15"/>
              </w:rPr>
            </w:pPr>
          </w:p>
        </w:tc>
        <w:tc>
          <w:tcPr>
            <w:tcW w:w="522" w:type="dxa"/>
            <w:shd w:val="clear" w:color="auto" w:fill="auto"/>
            <w:hideMark/>
          </w:tcPr>
          <w:p w14:paraId="692FF3B4" w14:textId="77777777" w:rsidR="00092158" w:rsidRPr="00E016D9" w:rsidRDefault="00092158" w:rsidP="00160AA3">
            <w:pPr>
              <w:pStyle w:val="DWRtabletext"/>
              <w:spacing w:before="20" w:after="20"/>
              <w:jc w:val="center"/>
              <w:rPr>
                <w:rFonts w:cs="Arial"/>
                <w:sz w:val="15"/>
                <w:szCs w:val="15"/>
              </w:rPr>
            </w:pPr>
          </w:p>
        </w:tc>
        <w:tc>
          <w:tcPr>
            <w:tcW w:w="532" w:type="dxa"/>
            <w:shd w:val="clear" w:color="auto" w:fill="auto"/>
            <w:hideMark/>
          </w:tcPr>
          <w:p w14:paraId="6FA53401" w14:textId="77777777" w:rsidR="00092158" w:rsidRPr="00E016D9" w:rsidRDefault="00092158" w:rsidP="00160AA3">
            <w:pPr>
              <w:pStyle w:val="DWRtabletext"/>
              <w:spacing w:before="20" w:after="20"/>
              <w:jc w:val="center"/>
              <w:rPr>
                <w:rFonts w:cs="Arial"/>
                <w:sz w:val="15"/>
                <w:szCs w:val="15"/>
              </w:rPr>
            </w:pPr>
          </w:p>
        </w:tc>
        <w:tc>
          <w:tcPr>
            <w:tcW w:w="556" w:type="dxa"/>
            <w:shd w:val="clear" w:color="auto" w:fill="auto"/>
            <w:hideMark/>
          </w:tcPr>
          <w:p w14:paraId="2FC8EE9E" w14:textId="77777777" w:rsidR="00092158" w:rsidRPr="00E016D9" w:rsidRDefault="00092158" w:rsidP="00160AA3">
            <w:pPr>
              <w:pStyle w:val="DWRtabletext"/>
              <w:spacing w:before="20" w:after="20"/>
              <w:jc w:val="center"/>
              <w:rPr>
                <w:rFonts w:cs="Arial"/>
                <w:sz w:val="15"/>
                <w:szCs w:val="15"/>
              </w:rPr>
            </w:pPr>
          </w:p>
        </w:tc>
        <w:tc>
          <w:tcPr>
            <w:tcW w:w="678" w:type="dxa"/>
            <w:shd w:val="clear" w:color="auto" w:fill="auto"/>
            <w:hideMark/>
          </w:tcPr>
          <w:p w14:paraId="4A76FEBC" w14:textId="77777777" w:rsidR="00092158" w:rsidRPr="00E016D9" w:rsidRDefault="00092158" w:rsidP="00160AA3">
            <w:pPr>
              <w:pStyle w:val="DWRtabletext"/>
              <w:spacing w:before="20" w:after="20"/>
              <w:jc w:val="center"/>
              <w:rPr>
                <w:rFonts w:cs="Arial"/>
                <w:b/>
                <w:bCs/>
                <w:sz w:val="15"/>
                <w:szCs w:val="15"/>
              </w:rPr>
            </w:pPr>
          </w:p>
        </w:tc>
        <w:tc>
          <w:tcPr>
            <w:tcW w:w="624" w:type="dxa"/>
            <w:shd w:val="clear" w:color="auto" w:fill="auto"/>
            <w:hideMark/>
          </w:tcPr>
          <w:p w14:paraId="52175C3F" w14:textId="77777777" w:rsidR="00092158" w:rsidRPr="00E016D9" w:rsidRDefault="00092158" w:rsidP="00160AA3">
            <w:pPr>
              <w:pStyle w:val="DWRtabletext"/>
              <w:spacing w:before="20" w:after="20"/>
              <w:jc w:val="center"/>
              <w:rPr>
                <w:rFonts w:cs="Arial"/>
                <w:sz w:val="15"/>
                <w:szCs w:val="15"/>
              </w:rPr>
            </w:pPr>
          </w:p>
        </w:tc>
        <w:tc>
          <w:tcPr>
            <w:tcW w:w="648" w:type="dxa"/>
            <w:shd w:val="clear" w:color="auto" w:fill="auto"/>
            <w:hideMark/>
          </w:tcPr>
          <w:p w14:paraId="653AB094" w14:textId="77777777" w:rsidR="00092158" w:rsidRPr="00E016D9" w:rsidRDefault="00092158" w:rsidP="00160AA3">
            <w:pPr>
              <w:pStyle w:val="DWRtabletext"/>
              <w:spacing w:before="20" w:after="20"/>
              <w:jc w:val="center"/>
              <w:rPr>
                <w:rFonts w:cs="Arial"/>
                <w:sz w:val="15"/>
                <w:szCs w:val="15"/>
              </w:rPr>
            </w:pPr>
          </w:p>
        </w:tc>
        <w:tc>
          <w:tcPr>
            <w:tcW w:w="648" w:type="dxa"/>
            <w:shd w:val="clear" w:color="auto" w:fill="auto"/>
            <w:hideMark/>
          </w:tcPr>
          <w:p w14:paraId="179519DA" w14:textId="77777777" w:rsidR="00092158" w:rsidRPr="00E016D9" w:rsidRDefault="00092158" w:rsidP="00160AA3">
            <w:pPr>
              <w:pStyle w:val="DWRtabletext"/>
              <w:spacing w:before="20" w:after="20"/>
              <w:jc w:val="center"/>
              <w:rPr>
                <w:rFonts w:cs="Arial"/>
                <w:sz w:val="15"/>
                <w:szCs w:val="15"/>
              </w:rPr>
            </w:pPr>
          </w:p>
        </w:tc>
        <w:tc>
          <w:tcPr>
            <w:tcW w:w="648" w:type="dxa"/>
            <w:shd w:val="clear" w:color="auto" w:fill="auto"/>
            <w:hideMark/>
          </w:tcPr>
          <w:p w14:paraId="4E0D6BE1" w14:textId="77777777" w:rsidR="00092158" w:rsidRPr="00E016D9" w:rsidRDefault="00092158" w:rsidP="00160AA3">
            <w:pPr>
              <w:pStyle w:val="DWRtabletext"/>
              <w:spacing w:before="20" w:after="20"/>
              <w:jc w:val="center"/>
              <w:rPr>
                <w:rFonts w:cs="Arial"/>
                <w:sz w:val="15"/>
                <w:szCs w:val="15"/>
              </w:rPr>
            </w:pPr>
          </w:p>
        </w:tc>
        <w:tc>
          <w:tcPr>
            <w:tcW w:w="648" w:type="dxa"/>
            <w:shd w:val="clear" w:color="auto" w:fill="auto"/>
            <w:hideMark/>
          </w:tcPr>
          <w:p w14:paraId="73F06C9A" w14:textId="77777777" w:rsidR="00092158" w:rsidRPr="00E016D9" w:rsidRDefault="00092158" w:rsidP="00160AA3">
            <w:pPr>
              <w:pStyle w:val="DWRtabletext"/>
              <w:spacing w:before="20" w:after="20"/>
              <w:jc w:val="center"/>
              <w:rPr>
                <w:rFonts w:cs="Arial"/>
                <w:sz w:val="15"/>
                <w:szCs w:val="15"/>
              </w:rPr>
            </w:pPr>
          </w:p>
        </w:tc>
        <w:tc>
          <w:tcPr>
            <w:tcW w:w="648" w:type="dxa"/>
            <w:shd w:val="clear" w:color="auto" w:fill="auto"/>
            <w:hideMark/>
          </w:tcPr>
          <w:p w14:paraId="6983564A" w14:textId="77777777" w:rsidR="00092158" w:rsidRPr="00E016D9" w:rsidRDefault="00092158" w:rsidP="00160AA3">
            <w:pPr>
              <w:pStyle w:val="DWRtabletext"/>
              <w:spacing w:before="20" w:after="20"/>
              <w:jc w:val="center"/>
              <w:rPr>
                <w:rFonts w:cs="Arial"/>
                <w:sz w:val="15"/>
                <w:szCs w:val="15"/>
              </w:rPr>
            </w:pPr>
          </w:p>
        </w:tc>
        <w:tc>
          <w:tcPr>
            <w:tcW w:w="755" w:type="dxa"/>
            <w:shd w:val="clear" w:color="auto" w:fill="auto"/>
            <w:hideMark/>
          </w:tcPr>
          <w:p w14:paraId="6E9248F2" w14:textId="77777777" w:rsidR="00092158" w:rsidRPr="00E016D9" w:rsidRDefault="00092158" w:rsidP="00160AA3">
            <w:pPr>
              <w:pStyle w:val="DWRtabletext"/>
              <w:spacing w:before="20" w:after="20"/>
              <w:jc w:val="center"/>
              <w:rPr>
                <w:rFonts w:cs="Arial"/>
                <w:b/>
                <w:sz w:val="15"/>
                <w:szCs w:val="15"/>
              </w:rPr>
            </w:pPr>
          </w:p>
        </w:tc>
        <w:tc>
          <w:tcPr>
            <w:tcW w:w="2051" w:type="dxa"/>
            <w:shd w:val="clear" w:color="auto" w:fill="auto"/>
            <w:hideMark/>
          </w:tcPr>
          <w:p w14:paraId="7D05539D" w14:textId="77777777" w:rsidR="00092158" w:rsidRPr="00E016D9" w:rsidRDefault="00FD5498" w:rsidP="00160AA3">
            <w:pPr>
              <w:pStyle w:val="DWRtabletext"/>
              <w:spacing w:before="20" w:after="20"/>
              <w:rPr>
                <w:rFonts w:cs="Arial"/>
                <w:sz w:val="15"/>
                <w:szCs w:val="15"/>
              </w:rPr>
            </w:pPr>
            <w:r w:rsidRPr="00E016D9">
              <w:rPr>
                <w:rFonts w:cs="Arial"/>
                <w:sz w:val="15"/>
                <w:szCs w:val="15"/>
              </w:rPr>
              <w:t>Area includes some wetlands and streams</w:t>
            </w:r>
          </w:p>
        </w:tc>
      </w:tr>
      <w:tr w:rsidR="00C64E1C" w:rsidRPr="00E016D9" w14:paraId="24A86D53" w14:textId="77777777" w:rsidTr="00B573A1">
        <w:tc>
          <w:tcPr>
            <w:tcW w:w="2892" w:type="dxa"/>
            <w:shd w:val="clear" w:color="auto" w:fill="auto"/>
            <w:vAlign w:val="center"/>
            <w:hideMark/>
          </w:tcPr>
          <w:p w14:paraId="64595441" w14:textId="77777777" w:rsidR="006E27D2" w:rsidRPr="00E016D9" w:rsidRDefault="006E27D2" w:rsidP="00160AA3">
            <w:pPr>
              <w:pStyle w:val="DWRtabletext"/>
              <w:spacing w:before="20" w:after="20"/>
              <w:rPr>
                <w:rFonts w:cs="Arial"/>
                <w:b/>
                <w:bCs/>
                <w:sz w:val="15"/>
                <w:szCs w:val="15"/>
                <w:vertAlign w:val="superscript"/>
              </w:rPr>
            </w:pPr>
            <w:r w:rsidRPr="00E016D9">
              <w:rPr>
                <w:rFonts w:cs="Arial"/>
                <w:b/>
                <w:bCs/>
                <w:sz w:val="15"/>
                <w:szCs w:val="15"/>
              </w:rPr>
              <w:t xml:space="preserve">TOTAL </w:t>
            </w:r>
            <w:r w:rsidR="00A14A90" w:rsidRPr="00E016D9">
              <w:rPr>
                <w:rFonts w:cs="Arial"/>
                <w:b/>
                <w:bCs/>
                <w:sz w:val="15"/>
                <w:szCs w:val="15"/>
              </w:rPr>
              <w:t xml:space="preserve">ACRES </w:t>
            </w:r>
            <w:r w:rsidRPr="00E016D9">
              <w:rPr>
                <w:rFonts w:cs="Arial"/>
                <w:b/>
                <w:bCs/>
                <w:sz w:val="15"/>
                <w:szCs w:val="15"/>
              </w:rPr>
              <w:t xml:space="preserve">for Primary Study Area </w:t>
            </w:r>
            <w:r w:rsidR="00A14A90" w:rsidRPr="00E016D9">
              <w:rPr>
                <w:rFonts w:cs="Arial"/>
                <w:b/>
                <w:bCs/>
                <w:sz w:val="15"/>
                <w:szCs w:val="15"/>
              </w:rPr>
              <w:t>(</w:t>
            </w:r>
            <w:r w:rsidR="004D1AF3" w:rsidRPr="00E016D9">
              <w:rPr>
                <w:rFonts w:cs="Arial"/>
                <w:b/>
                <w:bCs/>
                <w:sz w:val="15"/>
                <w:szCs w:val="15"/>
              </w:rPr>
              <w:t>P</w:t>
            </w:r>
            <w:r w:rsidRPr="00E016D9">
              <w:rPr>
                <w:rFonts w:cs="Arial"/>
                <w:b/>
                <w:bCs/>
                <w:sz w:val="15"/>
                <w:szCs w:val="15"/>
              </w:rPr>
              <w:t xml:space="preserve">roject </w:t>
            </w:r>
            <w:r w:rsidR="00A14A90" w:rsidRPr="00E016D9">
              <w:rPr>
                <w:rFonts w:cs="Arial"/>
                <w:b/>
                <w:bCs/>
                <w:sz w:val="15"/>
                <w:szCs w:val="15"/>
              </w:rPr>
              <w:t>F</w:t>
            </w:r>
            <w:r w:rsidRPr="00E016D9">
              <w:rPr>
                <w:rFonts w:cs="Arial"/>
                <w:b/>
                <w:bCs/>
                <w:sz w:val="15"/>
                <w:szCs w:val="15"/>
              </w:rPr>
              <w:t xml:space="preserve">acility </w:t>
            </w:r>
            <w:r w:rsidR="00A14A90" w:rsidRPr="00E016D9">
              <w:rPr>
                <w:rFonts w:cs="Arial"/>
                <w:b/>
                <w:bCs/>
                <w:sz w:val="15"/>
                <w:szCs w:val="15"/>
              </w:rPr>
              <w:t>F</w:t>
            </w:r>
            <w:r w:rsidRPr="00E016D9">
              <w:rPr>
                <w:rFonts w:cs="Arial"/>
                <w:b/>
                <w:bCs/>
                <w:sz w:val="15"/>
                <w:szCs w:val="15"/>
              </w:rPr>
              <w:t>ootprints</w:t>
            </w:r>
            <w:r w:rsidR="00A14A90" w:rsidRPr="00E016D9">
              <w:rPr>
                <w:rFonts w:cs="Arial"/>
                <w:b/>
                <w:bCs/>
                <w:sz w:val="15"/>
                <w:szCs w:val="15"/>
              </w:rPr>
              <w:t>) and Subject to Potential Impacts</w:t>
            </w:r>
            <w:r w:rsidR="00FD5498" w:rsidRPr="00E016D9">
              <w:rPr>
                <w:rFonts w:cs="Arial"/>
                <w:b/>
                <w:bCs/>
                <w:sz w:val="15"/>
                <w:szCs w:val="15"/>
                <w:vertAlign w:val="superscript"/>
              </w:rPr>
              <w:t>e</w:t>
            </w:r>
          </w:p>
        </w:tc>
        <w:tc>
          <w:tcPr>
            <w:tcW w:w="594" w:type="dxa"/>
            <w:shd w:val="clear" w:color="auto" w:fill="auto"/>
            <w:hideMark/>
          </w:tcPr>
          <w:p w14:paraId="520235C0"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3</w:t>
            </w:r>
            <w:r w:rsidR="00B542C4" w:rsidRPr="00E016D9">
              <w:rPr>
                <w:rFonts w:cs="Arial"/>
                <w:b/>
                <w:bCs/>
                <w:sz w:val="15"/>
                <w:szCs w:val="15"/>
              </w:rPr>
              <w:t>7.0</w:t>
            </w:r>
          </w:p>
        </w:tc>
        <w:tc>
          <w:tcPr>
            <w:tcW w:w="486" w:type="dxa"/>
            <w:shd w:val="clear" w:color="auto" w:fill="auto"/>
            <w:hideMark/>
          </w:tcPr>
          <w:p w14:paraId="39D4F56B"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2.4</w:t>
            </w:r>
          </w:p>
        </w:tc>
        <w:tc>
          <w:tcPr>
            <w:tcW w:w="522" w:type="dxa"/>
            <w:shd w:val="clear" w:color="auto" w:fill="auto"/>
            <w:hideMark/>
          </w:tcPr>
          <w:p w14:paraId="39D7EE93"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25</w:t>
            </w:r>
          </w:p>
        </w:tc>
        <w:tc>
          <w:tcPr>
            <w:tcW w:w="532" w:type="dxa"/>
            <w:shd w:val="clear" w:color="auto" w:fill="auto"/>
            <w:hideMark/>
          </w:tcPr>
          <w:p w14:paraId="2BE85C0A"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182.4</w:t>
            </w:r>
          </w:p>
        </w:tc>
        <w:tc>
          <w:tcPr>
            <w:tcW w:w="556" w:type="dxa"/>
            <w:shd w:val="clear" w:color="auto" w:fill="auto"/>
            <w:hideMark/>
          </w:tcPr>
          <w:p w14:paraId="0C1FAEEC"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5.</w:t>
            </w:r>
            <w:r w:rsidR="00B542C4" w:rsidRPr="00E016D9">
              <w:rPr>
                <w:rFonts w:cs="Arial"/>
                <w:b/>
                <w:bCs/>
                <w:sz w:val="15"/>
                <w:szCs w:val="15"/>
              </w:rPr>
              <w:t>5</w:t>
            </w:r>
          </w:p>
        </w:tc>
        <w:tc>
          <w:tcPr>
            <w:tcW w:w="678" w:type="dxa"/>
            <w:shd w:val="clear" w:color="auto" w:fill="auto"/>
            <w:hideMark/>
          </w:tcPr>
          <w:p w14:paraId="36864B8F"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252.</w:t>
            </w:r>
            <w:r w:rsidR="00B542C4" w:rsidRPr="00E016D9">
              <w:rPr>
                <w:rFonts w:cs="Arial"/>
                <w:b/>
                <w:bCs/>
                <w:sz w:val="15"/>
                <w:szCs w:val="15"/>
              </w:rPr>
              <w:t>3</w:t>
            </w:r>
          </w:p>
        </w:tc>
        <w:tc>
          <w:tcPr>
            <w:tcW w:w="624" w:type="dxa"/>
            <w:shd w:val="clear" w:color="auto" w:fill="auto"/>
            <w:hideMark/>
          </w:tcPr>
          <w:p w14:paraId="590D6CC9" w14:textId="77777777" w:rsidR="006E27D2" w:rsidRPr="00E016D9" w:rsidRDefault="00B542C4" w:rsidP="00160AA3">
            <w:pPr>
              <w:pStyle w:val="DWRtabletext"/>
              <w:spacing w:before="20" w:after="20"/>
              <w:jc w:val="center"/>
              <w:rPr>
                <w:rFonts w:cs="Arial"/>
                <w:b/>
                <w:bCs/>
                <w:sz w:val="15"/>
                <w:szCs w:val="15"/>
              </w:rPr>
            </w:pPr>
            <w:r w:rsidRPr="00E016D9">
              <w:rPr>
                <w:rFonts w:cs="Arial"/>
                <w:b/>
                <w:bCs/>
                <w:sz w:val="15"/>
                <w:szCs w:val="15"/>
              </w:rPr>
              <w:t>35.8</w:t>
            </w:r>
          </w:p>
        </w:tc>
        <w:tc>
          <w:tcPr>
            <w:tcW w:w="648" w:type="dxa"/>
            <w:shd w:val="clear" w:color="auto" w:fill="auto"/>
            <w:hideMark/>
          </w:tcPr>
          <w:p w14:paraId="731351EE" w14:textId="77777777" w:rsidR="006E27D2" w:rsidRPr="00E016D9" w:rsidRDefault="00455F98" w:rsidP="00160AA3">
            <w:pPr>
              <w:pStyle w:val="DWRtabletext"/>
              <w:spacing w:before="20" w:after="20"/>
              <w:jc w:val="center"/>
              <w:rPr>
                <w:rFonts w:cs="Arial"/>
                <w:b/>
                <w:bCs/>
                <w:sz w:val="15"/>
                <w:szCs w:val="15"/>
              </w:rPr>
            </w:pPr>
            <w:r w:rsidRPr="00E016D9">
              <w:rPr>
                <w:rFonts w:cs="Arial"/>
                <w:b/>
                <w:bCs/>
                <w:sz w:val="15"/>
                <w:szCs w:val="15"/>
              </w:rPr>
              <w:t>6.0</w:t>
            </w:r>
          </w:p>
        </w:tc>
        <w:tc>
          <w:tcPr>
            <w:tcW w:w="648" w:type="dxa"/>
            <w:shd w:val="clear" w:color="auto" w:fill="auto"/>
            <w:hideMark/>
          </w:tcPr>
          <w:p w14:paraId="473AFB6A"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15.</w:t>
            </w:r>
            <w:r w:rsidR="00455F98" w:rsidRPr="00E016D9">
              <w:rPr>
                <w:rFonts w:cs="Arial"/>
                <w:b/>
                <w:bCs/>
                <w:sz w:val="15"/>
                <w:szCs w:val="15"/>
              </w:rPr>
              <w:t>1</w:t>
            </w:r>
          </w:p>
        </w:tc>
        <w:tc>
          <w:tcPr>
            <w:tcW w:w="648" w:type="dxa"/>
            <w:shd w:val="clear" w:color="auto" w:fill="auto"/>
            <w:hideMark/>
          </w:tcPr>
          <w:p w14:paraId="3CCBF756"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13.</w:t>
            </w:r>
            <w:r w:rsidR="00455F98" w:rsidRPr="00E016D9">
              <w:rPr>
                <w:rFonts w:cs="Arial"/>
                <w:b/>
                <w:bCs/>
                <w:sz w:val="15"/>
                <w:szCs w:val="15"/>
              </w:rPr>
              <w:t>3</w:t>
            </w:r>
          </w:p>
        </w:tc>
        <w:tc>
          <w:tcPr>
            <w:tcW w:w="648" w:type="dxa"/>
            <w:shd w:val="clear" w:color="auto" w:fill="auto"/>
            <w:hideMark/>
          </w:tcPr>
          <w:p w14:paraId="77DC724F"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77</w:t>
            </w:r>
          </w:p>
        </w:tc>
        <w:tc>
          <w:tcPr>
            <w:tcW w:w="648" w:type="dxa"/>
            <w:shd w:val="clear" w:color="auto" w:fill="auto"/>
            <w:hideMark/>
          </w:tcPr>
          <w:p w14:paraId="5F1A3942"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116.3</w:t>
            </w:r>
          </w:p>
        </w:tc>
        <w:tc>
          <w:tcPr>
            <w:tcW w:w="755" w:type="dxa"/>
            <w:shd w:val="clear" w:color="auto" w:fill="auto"/>
            <w:hideMark/>
          </w:tcPr>
          <w:p w14:paraId="0C137CDC" w14:textId="77777777" w:rsidR="006E27D2" w:rsidRPr="00E016D9" w:rsidRDefault="006E27D2" w:rsidP="00160AA3">
            <w:pPr>
              <w:pStyle w:val="DWRtabletext"/>
              <w:spacing w:before="20" w:after="20"/>
              <w:jc w:val="center"/>
              <w:rPr>
                <w:rFonts w:cs="Arial"/>
                <w:b/>
                <w:bCs/>
                <w:sz w:val="15"/>
                <w:szCs w:val="15"/>
              </w:rPr>
            </w:pPr>
            <w:r w:rsidRPr="00E016D9">
              <w:rPr>
                <w:rFonts w:cs="Arial"/>
                <w:b/>
                <w:bCs/>
                <w:sz w:val="15"/>
                <w:szCs w:val="15"/>
              </w:rPr>
              <w:t>227.</w:t>
            </w:r>
            <w:r w:rsidR="00450AED" w:rsidRPr="00E016D9">
              <w:rPr>
                <w:rFonts w:cs="Arial"/>
                <w:b/>
                <w:bCs/>
                <w:sz w:val="15"/>
                <w:szCs w:val="15"/>
              </w:rPr>
              <w:t>8</w:t>
            </w:r>
          </w:p>
        </w:tc>
        <w:tc>
          <w:tcPr>
            <w:tcW w:w="2051" w:type="dxa"/>
            <w:shd w:val="clear" w:color="auto" w:fill="auto"/>
            <w:hideMark/>
          </w:tcPr>
          <w:p w14:paraId="62A9BC44" w14:textId="77777777" w:rsidR="006E27D2" w:rsidRPr="00E016D9" w:rsidRDefault="006E27D2" w:rsidP="00160AA3">
            <w:pPr>
              <w:pStyle w:val="DWRtabletext"/>
              <w:spacing w:before="20" w:after="20"/>
              <w:rPr>
                <w:rFonts w:cs="Arial"/>
                <w:sz w:val="15"/>
                <w:szCs w:val="15"/>
              </w:rPr>
            </w:pPr>
          </w:p>
        </w:tc>
      </w:tr>
    </w:tbl>
    <w:p w14:paraId="05721EE0" w14:textId="3F667B82" w:rsidR="00A91F9D" w:rsidRPr="00E016D9" w:rsidRDefault="00A91F9D" w:rsidP="00775B0B">
      <w:pPr>
        <w:pStyle w:val="DWRtablenote"/>
        <w:spacing w:after="40"/>
        <w:rPr>
          <w:rFonts w:cs="Arial"/>
          <w:sz w:val="14"/>
          <w:szCs w:val="14"/>
        </w:rPr>
      </w:pPr>
      <w:r w:rsidRPr="00E016D9">
        <w:rPr>
          <w:rFonts w:cs="Arial"/>
          <w:sz w:val="14"/>
          <w:szCs w:val="14"/>
          <w:vertAlign w:val="superscript"/>
        </w:rPr>
        <w:t>a</w:t>
      </w:r>
      <w:r w:rsidRPr="00E016D9">
        <w:rPr>
          <w:rFonts w:cs="Arial"/>
          <w:sz w:val="14"/>
          <w:szCs w:val="14"/>
        </w:rPr>
        <w:t xml:space="preserve">The northwest 0.5 acre of swale feeding marsh is within </w:t>
      </w:r>
      <w:r w:rsidR="00933C46" w:rsidRPr="00E016D9">
        <w:rPr>
          <w:rFonts w:cs="Arial"/>
          <w:sz w:val="14"/>
          <w:szCs w:val="14"/>
        </w:rPr>
        <w:t xml:space="preserve">the </w:t>
      </w:r>
      <w:r w:rsidRPr="00E016D9">
        <w:rPr>
          <w:rFonts w:cs="Arial"/>
          <w:sz w:val="14"/>
          <w:szCs w:val="14"/>
        </w:rPr>
        <w:t>proposed footprint but hydrologically connected to a 20</w:t>
      </w:r>
      <w:r w:rsidRPr="00E016D9">
        <w:rPr>
          <w:rFonts w:cs="Arial"/>
          <w:sz w:val="14"/>
          <w:szCs w:val="14"/>
        </w:rPr>
        <w:noBreakHyphen/>
        <w:t xml:space="preserve">acre (estimated minimum area) marsh/swale/vernal pool complex. Wetlands themselves equal 13 acres; entire complex with connecting upland watersheds equal 20 to 40 acres. </w:t>
      </w:r>
    </w:p>
    <w:p w14:paraId="06172589" w14:textId="5D14A827" w:rsidR="00A91F9D" w:rsidRPr="00E016D9" w:rsidRDefault="00A91F9D" w:rsidP="00775B0B">
      <w:pPr>
        <w:pStyle w:val="DWRtablenote"/>
        <w:spacing w:after="40"/>
        <w:rPr>
          <w:rFonts w:cs="Arial"/>
          <w:sz w:val="14"/>
          <w:szCs w:val="14"/>
        </w:rPr>
      </w:pPr>
      <w:r w:rsidRPr="00E016D9">
        <w:rPr>
          <w:rFonts w:cs="Arial"/>
          <w:sz w:val="14"/>
          <w:szCs w:val="14"/>
          <w:vertAlign w:val="superscript"/>
        </w:rPr>
        <w:t>b</w:t>
      </w:r>
      <w:r w:rsidRPr="00E016D9">
        <w:rPr>
          <w:rFonts w:cs="Arial"/>
          <w:sz w:val="14"/>
          <w:szCs w:val="14"/>
        </w:rPr>
        <w:t>Ponds counted separately from streams.</w:t>
      </w:r>
    </w:p>
    <w:p w14:paraId="4107A80D" w14:textId="3DC30F30" w:rsidR="00A91F9D" w:rsidRPr="00E016D9" w:rsidRDefault="00A91F9D" w:rsidP="00775B0B">
      <w:pPr>
        <w:pStyle w:val="DWRtablenote"/>
        <w:spacing w:after="40"/>
        <w:rPr>
          <w:rFonts w:cs="Arial"/>
          <w:sz w:val="14"/>
          <w:szCs w:val="14"/>
        </w:rPr>
      </w:pPr>
      <w:r w:rsidRPr="00E016D9">
        <w:rPr>
          <w:sz w:val="14"/>
          <w:szCs w:val="14"/>
          <w:vertAlign w:val="superscript"/>
        </w:rPr>
        <w:t>c</w:t>
      </w:r>
      <w:r w:rsidR="00022CBA" w:rsidRPr="00E016D9">
        <w:rPr>
          <w:rFonts w:cs="Arial"/>
          <w:sz w:val="14"/>
          <w:szCs w:val="14"/>
        </w:rPr>
        <w:t>I</w:t>
      </w:r>
      <w:r w:rsidRPr="00E016D9">
        <w:rPr>
          <w:rFonts w:cs="Arial"/>
          <w:sz w:val="14"/>
          <w:szCs w:val="14"/>
        </w:rPr>
        <w:t>ncludes 6.1 acres for Salt Lake. All other pond acreages are stock ponds.</w:t>
      </w:r>
    </w:p>
    <w:p w14:paraId="5DC6C5CD" w14:textId="288BCEA3" w:rsidR="00A91F9D" w:rsidRPr="00E016D9" w:rsidRDefault="00A91F9D" w:rsidP="00775B0B">
      <w:pPr>
        <w:pStyle w:val="DWRtablenote"/>
        <w:spacing w:after="40"/>
        <w:rPr>
          <w:rFonts w:cs="Arial"/>
          <w:sz w:val="14"/>
          <w:szCs w:val="14"/>
        </w:rPr>
      </w:pPr>
      <w:r w:rsidRPr="00E016D9">
        <w:rPr>
          <w:rFonts w:cs="Arial"/>
          <w:sz w:val="14"/>
          <w:szCs w:val="14"/>
          <w:vertAlign w:val="superscript"/>
        </w:rPr>
        <w:t>d</w:t>
      </w:r>
      <w:r w:rsidRPr="00E016D9">
        <w:rPr>
          <w:rFonts w:cs="Arial"/>
          <w:sz w:val="14"/>
          <w:szCs w:val="14"/>
        </w:rPr>
        <w:t>Acres of wetlands and other waters types are unknown because the Project Buffer was added after surveys were conducted; consequently, wetland/WUS features were not mapped.</w:t>
      </w:r>
    </w:p>
    <w:p w14:paraId="2D9F2377" w14:textId="2EFE9AD9" w:rsidR="00A91F9D" w:rsidRPr="00E016D9" w:rsidRDefault="00A91F9D" w:rsidP="00775B0B">
      <w:pPr>
        <w:pStyle w:val="DWRtablenote"/>
        <w:spacing w:after="40"/>
        <w:rPr>
          <w:rFonts w:cs="Arial"/>
          <w:sz w:val="14"/>
          <w:szCs w:val="14"/>
        </w:rPr>
      </w:pPr>
      <w:r w:rsidRPr="00E016D9">
        <w:rPr>
          <w:rFonts w:cs="Arial"/>
          <w:sz w:val="14"/>
          <w:szCs w:val="14"/>
          <w:vertAlign w:val="superscript"/>
        </w:rPr>
        <w:t>e</w:t>
      </w:r>
      <w:r w:rsidRPr="00E016D9">
        <w:rPr>
          <w:rFonts w:cs="Arial"/>
          <w:sz w:val="14"/>
          <w:szCs w:val="14"/>
        </w:rPr>
        <w:t xml:space="preserve">Total acreage does not include acreage associated with the Project Buffer, which has not been surveyed or mapped. </w:t>
      </w:r>
    </w:p>
    <w:p w14:paraId="4D20457A" w14:textId="77777777" w:rsidR="00A91F9D" w:rsidRPr="00E016D9" w:rsidRDefault="00A91F9D" w:rsidP="00775B0B">
      <w:pPr>
        <w:pStyle w:val="DWRtablenote"/>
        <w:spacing w:after="40"/>
        <w:rPr>
          <w:rFonts w:cs="Arial"/>
          <w:sz w:val="14"/>
          <w:szCs w:val="14"/>
        </w:rPr>
      </w:pPr>
      <w:r w:rsidRPr="00E016D9">
        <w:rPr>
          <w:rFonts w:cs="Arial"/>
          <w:sz w:val="14"/>
          <w:szCs w:val="14"/>
        </w:rPr>
        <w:t>Note:</w:t>
      </w:r>
    </w:p>
    <w:p w14:paraId="6A162A77" w14:textId="77777777" w:rsidR="00A91F9D" w:rsidRPr="00E016D9" w:rsidRDefault="00A91F9D" w:rsidP="00775B0B">
      <w:pPr>
        <w:pStyle w:val="DWRtablenote"/>
        <w:rPr>
          <w:rFonts w:ascii="Calibri" w:hAnsi="Calibri"/>
          <w:sz w:val="14"/>
          <w:szCs w:val="14"/>
        </w:rPr>
      </w:pPr>
      <w:r w:rsidRPr="00E016D9">
        <w:rPr>
          <w:rFonts w:cs="Arial"/>
          <w:sz w:val="14"/>
          <w:szCs w:val="14"/>
        </w:rPr>
        <w:t>Primary Study Area is defined as the Project facility footprints except for the Delevan Pipeline, which also includes a wider construction disturbance area corridor, and for Holthouse Reservoir complex, where Alkaline wetlands potentially affected include acres adjacent to dam footprint as well as overlapping with the footprint.</w:t>
      </w:r>
    </w:p>
    <w:p w14:paraId="079362E2" w14:textId="76C88079" w:rsidR="006E27D2" w:rsidRPr="00E016D9" w:rsidRDefault="006E27D2" w:rsidP="00EE4814">
      <w:pPr>
        <w:pStyle w:val="DWRBodyText"/>
        <w:keepNext/>
        <w:sectPr w:rsidR="006E27D2" w:rsidRPr="00E016D9" w:rsidSect="0092185A">
          <w:headerReference w:type="even" r:id="rId48"/>
          <w:headerReference w:type="default" r:id="rId49"/>
          <w:footerReference w:type="even" r:id="rId50"/>
          <w:footerReference w:type="default" r:id="rId51"/>
          <w:headerReference w:type="first" r:id="rId52"/>
          <w:pgSz w:w="15840" w:h="12240" w:orient="landscape" w:code="1"/>
          <w:pgMar w:top="1440" w:right="1440" w:bottom="1440" w:left="1440" w:header="1080" w:footer="720" w:gutter="0"/>
          <w:pgNumType w:chapStyle="1"/>
          <w:cols w:space="720"/>
          <w:docGrid w:linePitch="299"/>
        </w:sectPr>
      </w:pPr>
    </w:p>
    <w:p w14:paraId="36D2A72F" w14:textId="7EBBBE4C" w:rsidR="006B4A33" w:rsidRPr="00E016D9" w:rsidRDefault="006B4A33" w:rsidP="006B4A33">
      <w:pPr>
        <w:pStyle w:val="DWRHeading3"/>
      </w:pPr>
      <w:bookmarkStart w:id="66" w:name="_Toc291160569"/>
      <w:r w:rsidRPr="00E016D9">
        <w:lastRenderedPageBreak/>
        <w:t>Impacts Associated with Alternative D</w:t>
      </w:r>
    </w:p>
    <w:p w14:paraId="4A64930F" w14:textId="6D9C6295" w:rsidR="006B4A33" w:rsidRPr="00E016D9" w:rsidRDefault="006B4A33" w:rsidP="006B4A33">
      <w:pPr>
        <w:pStyle w:val="DWRHeading4"/>
      </w:pPr>
      <w:r w:rsidRPr="00E016D9">
        <w:t>Extended Study Area – Alternative D</w:t>
      </w:r>
    </w:p>
    <w:p w14:paraId="0F6A9040" w14:textId="77777777" w:rsidR="006B4A33" w:rsidRPr="00E016D9" w:rsidRDefault="006B4A33" w:rsidP="006B4A33">
      <w:pPr>
        <w:pStyle w:val="DWRHeading5"/>
      </w:pPr>
      <w:r w:rsidRPr="00E016D9">
        <w:t>Construction, Operation, and Maintenance Impacts</w:t>
      </w:r>
    </w:p>
    <w:p w14:paraId="062CAD03" w14:textId="61C98E3C" w:rsidR="006B4A33" w:rsidRPr="00E016D9" w:rsidRDefault="006B4A33" w:rsidP="006B4A33">
      <w:pPr>
        <w:pStyle w:val="DWRBodyText"/>
        <w:ind w:right="-180"/>
      </w:pPr>
      <w:r w:rsidRPr="00E016D9">
        <w:t>The impacts</w:t>
      </w:r>
      <w:r w:rsidRPr="00E016D9">
        <w:rPr>
          <w:bCs/>
          <w:iCs/>
        </w:rPr>
        <w:t xml:space="preserve"> </w:t>
      </w:r>
      <w:r w:rsidRPr="00E016D9">
        <w:t>associated with Alternative D, as they relate to jurisdictional waters (</w:t>
      </w:r>
      <w:r w:rsidRPr="00E016D9">
        <w:rPr>
          <w:b/>
        </w:rPr>
        <w:t>Impact Wet</w:t>
      </w:r>
      <w:r w:rsidRPr="00E016D9">
        <w:rPr>
          <w:b/>
        </w:rPr>
        <w:noBreakHyphen/>
        <w:t xml:space="preserve">1) </w:t>
      </w:r>
      <w:r w:rsidRPr="00E016D9">
        <w:t>and protected wetlands (</w:t>
      </w:r>
      <w:r w:rsidRPr="00E016D9">
        <w:rPr>
          <w:b/>
        </w:rPr>
        <w:t>Impact Wet</w:t>
      </w:r>
      <w:r w:rsidRPr="00E016D9">
        <w:rPr>
          <w:b/>
        </w:rPr>
        <w:noBreakHyphen/>
        <w:t>2</w:t>
      </w:r>
      <w:r w:rsidRPr="00E016D9">
        <w:t xml:space="preserve">), would be the same as for Alternative </w:t>
      </w:r>
      <w:r w:rsidR="009B3BFC" w:rsidRPr="00E016D9">
        <w:t xml:space="preserve">A </w:t>
      </w:r>
      <w:r w:rsidRPr="00E016D9">
        <w:t>for the Extended Study Area.</w:t>
      </w:r>
    </w:p>
    <w:p w14:paraId="7AF603AF" w14:textId="1B893BCD" w:rsidR="006B4A33" w:rsidRPr="00E016D9" w:rsidRDefault="006B4A33" w:rsidP="006B4A33">
      <w:pPr>
        <w:pStyle w:val="DWRHeading4"/>
      </w:pPr>
      <w:r w:rsidRPr="00E016D9">
        <w:t>Secondary Study Area – Alternative D</w:t>
      </w:r>
    </w:p>
    <w:p w14:paraId="4AF8483C" w14:textId="77777777" w:rsidR="006B4A33" w:rsidRPr="00E016D9" w:rsidRDefault="006B4A33" w:rsidP="006B4A33">
      <w:pPr>
        <w:pStyle w:val="DWRHeading5"/>
      </w:pPr>
      <w:r w:rsidRPr="00E016D9">
        <w:t>Construction, Operation, and Maintenance Impacts</w:t>
      </w:r>
    </w:p>
    <w:p w14:paraId="31F802C9" w14:textId="3754150B" w:rsidR="006B4A33" w:rsidRPr="00E016D9" w:rsidRDefault="006B4A33" w:rsidP="006B4A33">
      <w:pPr>
        <w:pStyle w:val="DWRBodyText"/>
      </w:pPr>
      <w:r w:rsidRPr="00E016D9">
        <w:t>The impacts associated with Alternative D operations, as they relate to jurisdictional waters (</w:t>
      </w:r>
      <w:r w:rsidRPr="00E016D9">
        <w:rPr>
          <w:b/>
        </w:rPr>
        <w:t>Impact Wet</w:t>
      </w:r>
      <w:r w:rsidRPr="00E016D9">
        <w:rPr>
          <w:b/>
        </w:rPr>
        <w:noBreakHyphen/>
        <w:t xml:space="preserve">1) </w:t>
      </w:r>
      <w:r w:rsidRPr="00E016D9">
        <w:t>and federally protected wetlands (</w:t>
      </w:r>
      <w:r w:rsidRPr="00E016D9">
        <w:rPr>
          <w:b/>
        </w:rPr>
        <w:t>Impact Wet</w:t>
      </w:r>
      <w:r w:rsidRPr="00E016D9">
        <w:rPr>
          <w:b/>
        </w:rPr>
        <w:noBreakHyphen/>
        <w:t>2</w:t>
      </w:r>
      <w:r w:rsidRPr="00E016D9">
        <w:t>), would be the same as for Alternative</w:t>
      </w:r>
      <w:r w:rsidR="006A0CE8" w:rsidRPr="00E016D9">
        <w:t> </w:t>
      </w:r>
      <w:r w:rsidR="003B3A5B" w:rsidRPr="00E016D9">
        <w:t xml:space="preserve">A </w:t>
      </w:r>
      <w:r w:rsidRPr="00E016D9">
        <w:t>for Trinity Lake, Lewiston Lake, Trinity River, Klamath River downstream of the Trinity River, Whiskeytown Lake, Spring Creek, Shasta Lake, Keswick Reservoir,</w:t>
      </w:r>
      <w:r w:rsidRPr="00E016D9">
        <w:rPr>
          <w:rStyle w:val="DWRHeading6Char"/>
          <w:rFonts w:ascii="Times New Roman" w:hAnsi="Times New Roman"/>
        </w:rPr>
        <w:t xml:space="preserve"> </w:t>
      </w:r>
      <w:r w:rsidRPr="00E016D9">
        <w:rPr>
          <w:rStyle w:val="DWRHeading6Char"/>
          <w:rFonts w:ascii="Times New Roman" w:hAnsi="Times New Roman"/>
          <w:i w:val="0"/>
        </w:rPr>
        <w:t>Clear Creek</w:t>
      </w:r>
      <w:r w:rsidRPr="00E016D9">
        <w:rPr>
          <w:rStyle w:val="DWRHeading6Char"/>
          <w:rFonts w:ascii="Times New Roman" w:hAnsi="Times New Roman"/>
        </w:rPr>
        <w:t>,</w:t>
      </w:r>
      <w:r w:rsidRPr="00E016D9">
        <w:t xml:space="preserve"> Lake Oroville, Thermalito Complex, Feather River, Sutter Bypass, Yolo Bypass, Folsom Lake, Lake Natoma, the American River, Sacramento</w:t>
      </w:r>
      <w:r w:rsidRPr="00E016D9">
        <w:noBreakHyphen/>
        <w:t xml:space="preserve">San Joaquin Delta, Suisun Bay, San Pablo Bay, San Francisco Bay, and the Sacramento River as it pertains to the construction, operation, and maintenance impacts associated with </w:t>
      </w:r>
      <w:r w:rsidR="00DD24F3">
        <w:t xml:space="preserve">installing two pumps </w:t>
      </w:r>
      <w:r w:rsidRPr="00E016D9">
        <w:t xml:space="preserve">at the Red Bluff Pumping Plant. </w:t>
      </w:r>
    </w:p>
    <w:p w14:paraId="128F9C75" w14:textId="1D8CA182" w:rsidR="006B4A33" w:rsidRPr="00E016D9" w:rsidRDefault="006B4A33" w:rsidP="006B4A33">
      <w:pPr>
        <w:pStyle w:val="DWRBodyText"/>
        <w:rPr>
          <w:i/>
        </w:rPr>
      </w:pPr>
      <w:r w:rsidRPr="00E016D9">
        <w:t>Because Alternative D includes the three Project intake locations that were described for Alternative</w:t>
      </w:r>
      <w:r w:rsidR="00225672" w:rsidRPr="00E016D9">
        <w:t>s</w:t>
      </w:r>
      <w:r w:rsidRPr="00E016D9">
        <w:t xml:space="preserve"> A</w:t>
      </w:r>
      <w:r w:rsidR="00C0204E" w:rsidRPr="00E016D9">
        <w:t xml:space="preserve"> and C</w:t>
      </w:r>
      <w:r w:rsidRPr="00E016D9">
        <w:t>, the impacts</w:t>
      </w:r>
      <w:r w:rsidRPr="00E016D9">
        <w:rPr>
          <w:bCs/>
          <w:iCs/>
        </w:rPr>
        <w:t xml:space="preserve"> </w:t>
      </w:r>
      <w:r w:rsidRPr="00E016D9">
        <w:t>associated with Alternative</w:t>
      </w:r>
      <w:r w:rsidR="00225672" w:rsidRPr="00E016D9">
        <w:t xml:space="preserve"> D</w:t>
      </w:r>
      <w:r w:rsidRPr="00E016D9">
        <w:t>, as they relate to the jurisdictional waters (</w:t>
      </w:r>
      <w:r w:rsidRPr="00E016D9">
        <w:rPr>
          <w:b/>
        </w:rPr>
        <w:t>Impact Wet</w:t>
      </w:r>
      <w:r w:rsidRPr="00E016D9">
        <w:rPr>
          <w:b/>
        </w:rPr>
        <w:noBreakHyphen/>
        <w:t xml:space="preserve">1) </w:t>
      </w:r>
      <w:r w:rsidRPr="00E016D9">
        <w:t>and protected wetlands (</w:t>
      </w:r>
      <w:r w:rsidRPr="00E016D9">
        <w:rPr>
          <w:b/>
        </w:rPr>
        <w:t>Impact Wet</w:t>
      </w:r>
      <w:r w:rsidRPr="00E016D9">
        <w:rPr>
          <w:b/>
        </w:rPr>
        <w:noBreakHyphen/>
        <w:t>2</w:t>
      </w:r>
      <w:r w:rsidRPr="00E016D9">
        <w:t>) of the Sacramento River, would be the same as for Alternative</w:t>
      </w:r>
      <w:r w:rsidR="004F7C48" w:rsidRPr="00E016D9">
        <w:t>s A and</w:t>
      </w:r>
      <w:r w:rsidRPr="00E016D9">
        <w:t xml:space="preserve"> </w:t>
      </w:r>
      <w:r w:rsidR="00C0204E" w:rsidRPr="00E016D9">
        <w:t>C</w:t>
      </w:r>
      <w:r w:rsidRPr="00E016D9">
        <w:t>.</w:t>
      </w:r>
    </w:p>
    <w:p w14:paraId="2A71FA44" w14:textId="6675E3CB" w:rsidR="006B4A33" w:rsidRPr="00E016D9" w:rsidRDefault="006B4A33" w:rsidP="006B4A33">
      <w:pPr>
        <w:pStyle w:val="DWRHeading4"/>
      </w:pPr>
      <w:r w:rsidRPr="00E016D9">
        <w:t xml:space="preserve">Primary Study Area – Alternative </w:t>
      </w:r>
      <w:r w:rsidR="00C0204E" w:rsidRPr="00E016D9">
        <w:t>D</w:t>
      </w:r>
    </w:p>
    <w:p w14:paraId="57E9ED45" w14:textId="5F6DCB2D" w:rsidR="006B4A33" w:rsidRPr="00E016D9" w:rsidRDefault="006B4A33" w:rsidP="006B4A33">
      <w:pPr>
        <w:pStyle w:val="DWRHeading5"/>
      </w:pPr>
      <w:r w:rsidRPr="00E016D9">
        <w:t>Construction, Operation, and Maintenance Impacts</w:t>
      </w:r>
    </w:p>
    <w:p w14:paraId="1CBA007F" w14:textId="367EE7E4" w:rsidR="003B3A5B" w:rsidRPr="00E016D9" w:rsidRDefault="007C2672" w:rsidP="007C2672">
      <w:pPr>
        <w:pStyle w:val="DWRBodyText"/>
        <w:spacing w:after="100"/>
        <w:ind w:right="-360"/>
      </w:pPr>
      <w:r w:rsidRPr="00E016D9">
        <w:t>The vast majority of the Project facilities for Alternative D are the same as those that are included in Alternative</w:t>
      </w:r>
      <w:r w:rsidR="003B3A5B" w:rsidRPr="00E016D9">
        <w:t>s A, B</w:t>
      </w:r>
      <w:r w:rsidR="005A4C5C" w:rsidRPr="00E016D9">
        <w:t>,</w:t>
      </w:r>
      <w:r w:rsidR="003B3A5B" w:rsidRPr="00E016D9">
        <w:t xml:space="preserve"> and</w:t>
      </w:r>
      <w:r w:rsidRPr="00E016D9">
        <w:t xml:space="preserve"> C (see Table 3-1 in Chapter 3 Description of the Sites Reservoir Project Alternatives). Construction, operation, and maintenance o</w:t>
      </w:r>
      <w:r w:rsidRPr="00E016D9">
        <w:rPr>
          <w:rStyle w:val="DWRBodyTextChar"/>
        </w:rPr>
        <w:t>f</w:t>
      </w:r>
      <w:r w:rsidRPr="00E016D9">
        <w:t xml:space="preserve"> Alternative D would be expected to result in similar impacts to wetlands and other waters, except</w:t>
      </w:r>
      <w:r w:rsidR="00FA5BC3">
        <w:t xml:space="preserve"> for</w:t>
      </w:r>
      <w:r w:rsidRPr="00E016D9">
        <w:t xml:space="preserve"> the </w:t>
      </w:r>
      <w:r w:rsidR="005E0B69">
        <w:t>overhead power lines</w:t>
      </w:r>
      <w:r w:rsidR="006C453A">
        <w:t xml:space="preserve"> and substations</w:t>
      </w:r>
      <w:r w:rsidRPr="00E016D9">
        <w:t xml:space="preserve">. </w:t>
      </w:r>
    </w:p>
    <w:p w14:paraId="3FA05E2C" w14:textId="47FBB090" w:rsidR="007C2672" w:rsidRPr="00E016D9" w:rsidRDefault="007C2672" w:rsidP="007C2672">
      <w:pPr>
        <w:pStyle w:val="DWRBodyText"/>
        <w:spacing w:after="100"/>
        <w:ind w:right="-360"/>
      </w:pPr>
      <w:r w:rsidRPr="00E016D9">
        <w:t>Therefore, unless explicitly discussed below</w:t>
      </w:r>
      <w:r w:rsidR="003B3A5B" w:rsidRPr="00E016D9">
        <w:t xml:space="preserve">, Alternative D facilities </w:t>
      </w:r>
      <w:r w:rsidR="00FA5BC3">
        <w:t xml:space="preserve">would </w:t>
      </w:r>
      <w:r w:rsidR="003B3A5B" w:rsidRPr="00E016D9">
        <w:t>have the same impacts that are described for Alternative A as they relate to jurisdictional waters (</w:t>
      </w:r>
      <w:r w:rsidR="003B3A5B" w:rsidRPr="00E016D9">
        <w:rPr>
          <w:b/>
        </w:rPr>
        <w:t>Impact Wet</w:t>
      </w:r>
      <w:r w:rsidR="003B3A5B" w:rsidRPr="00E016D9">
        <w:rPr>
          <w:b/>
        </w:rPr>
        <w:noBreakHyphen/>
        <w:t xml:space="preserve">1) </w:t>
      </w:r>
      <w:r w:rsidR="003B3A5B" w:rsidRPr="00E016D9">
        <w:t>and protected wetlands (</w:t>
      </w:r>
      <w:r w:rsidR="003B3A5B" w:rsidRPr="00E016D9">
        <w:rPr>
          <w:b/>
        </w:rPr>
        <w:t>Impact Wet</w:t>
      </w:r>
      <w:r w:rsidR="003B3A5B" w:rsidRPr="00E016D9">
        <w:rPr>
          <w:b/>
        </w:rPr>
        <w:noBreakHyphen/>
        <w:t>2</w:t>
      </w:r>
      <w:r w:rsidR="003B3A5B" w:rsidRPr="00E016D9">
        <w:t>)</w:t>
      </w:r>
      <w:r w:rsidRPr="00E016D9">
        <w:t>.</w:t>
      </w:r>
      <w:r w:rsidR="005A4C5C" w:rsidRPr="00E016D9">
        <w:t xml:space="preserve"> The following are </w:t>
      </w:r>
      <w:r w:rsidR="00321DC6" w:rsidRPr="00E016D9">
        <w:t>Project facilities</w:t>
      </w:r>
      <w:r w:rsidR="005A4C5C" w:rsidRPr="00E016D9">
        <w:t xml:space="preserve"> </w:t>
      </w:r>
      <w:r w:rsidR="00755871" w:rsidRPr="00E016D9">
        <w:t xml:space="preserve">and impacts </w:t>
      </w:r>
      <w:r w:rsidR="005A4C5C" w:rsidRPr="00E016D9">
        <w:t>associated with Alternative D:</w:t>
      </w:r>
      <w:r w:rsidRPr="00E016D9">
        <w:t xml:space="preserve"> </w:t>
      </w:r>
    </w:p>
    <w:p w14:paraId="33230600" w14:textId="6E5F8141" w:rsidR="003B3A5B" w:rsidRPr="00E016D9" w:rsidRDefault="003B3A5B" w:rsidP="002F1B08">
      <w:pPr>
        <w:pStyle w:val="DWRBullet"/>
        <w:numPr>
          <w:ilvl w:val="0"/>
          <w:numId w:val="1"/>
        </w:numPr>
      </w:pPr>
      <w:r w:rsidRPr="00E016D9">
        <w:t xml:space="preserve">Alternative D would include the development of only two recreation areas (Stone Corral Recreation Area and Peninsula Hills Recreation Area) </w:t>
      </w:r>
      <w:r w:rsidR="005A4C5C" w:rsidRPr="00E016D9">
        <w:t>instead of</w:t>
      </w:r>
      <w:r w:rsidR="00AE5AB0">
        <w:t xml:space="preserve"> up to</w:t>
      </w:r>
      <w:r w:rsidRPr="00E016D9">
        <w:t xml:space="preserve"> five </w:t>
      </w:r>
      <w:r w:rsidR="00D344B4">
        <w:t xml:space="preserve">recreation areas that could be developed </w:t>
      </w:r>
      <w:r w:rsidRPr="00E016D9">
        <w:t xml:space="preserve">for </w:t>
      </w:r>
      <w:r w:rsidR="00FB6259" w:rsidRPr="00E016D9">
        <w:t xml:space="preserve">each of </w:t>
      </w:r>
      <w:r w:rsidRPr="00E016D9">
        <w:t xml:space="preserve">the other </w:t>
      </w:r>
      <w:r w:rsidR="005A4C5C" w:rsidRPr="00E016D9">
        <w:t>a</w:t>
      </w:r>
      <w:r w:rsidRPr="00E016D9">
        <w:t xml:space="preserve">lternatives. Alternative D would include a boat ramp on the western side of the reservoir where the existing Sites Lodoga Road would be inundated. </w:t>
      </w:r>
      <w:r w:rsidR="000D7DFD">
        <w:t>O</w:t>
      </w:r>
      <w:r w:rsidR="00B67270">
        <w:t>nly two</w:t>
      </w:r>
      <w:r w:rsidRPr="00E016D9">
        <w:t xml:space="preserve"> recreation areas </w:t>
      </w:r>
      <w:r w:rsidR="00B67270">
        <w:t>under Alternative D is</w:t>
      </w:r>
      <w:r w:rsidRPr="00E016D9">
        <w:t xml:space="preserve"> not expected to substantially change the potential impacts to wetlands and other water resources. </w:t>
      </w:r>
    </w:p>
    <w:p w14:paraId="61A9EB11" w14:textId="394F1CC9" w:rsidR="003B3A5B" w:rsidRPr="00E016D9" w:rsidRDefault="003B3A5B" w:rsidP="00B01115">
      <w:pPr>
        <w:pStyle w:val="DWRBullet"/>
      </w:pPr>
      <w:r w:rsidRPr="00E016D9">
        <w:t>Under Alternative D, the TRR would be slightly smaller (approximately 80 acres smaller for Alternative D); however, th</w:t>
      </w:r>
      <w:r w:rsidR="00D30FCC">
        <w:t>e</w:t>
      </w:r>
      <w:r w:rsidRPr="00E016D9">
        <w:t xml:space="preserve"> </w:t>
      </w:r>
      <w:r w:rsidR="00D30FCC">
        <w:t>smaller TRR</w:t>
      </w:r>
      <w:r w:rsidRPr="00E016D9">
        <w:t xml:space="preserve"> is not expected to change the potential impacts related to wetlands and other water resources as compared to </w:t>
      </w:r>
      <w:r w:rsidR="005139E6">
        <w:t xml:space="preserve">those under </w:t>
      </w:r>
      <w:r w:rsidRPr="00E016D9">
        <w:t xml:space="preserve">Alternative C. </w:t>
      </w:r>
    </w:p>
    <w:p w14:paraId="4EABC670" w14:textId="2B10131A" w:rsidR="003B3A5B" w:rsidRPr="00E016D9" w:rsidRDefault="003B3A5B" w:rsidP="00B01115">
      <w:pPr>
        <w:pStyle w:val="DWRBullet"/>
      </w:pPr>
      <w:r w:rsidRPr="00E016D9">
        <w:lastRenderedPageBreak/>
        <w:t xml:space="preserve">For Alternative D, the Delevan Pipeline alignment would be approximately 50 to 150 feet south of the alignment </w:t>
      </w:r>
      <w:r w:rsidR="004B49B9" w:rsidRPr="00E016D9">
        <w:t xml:space="preserve">presented </w:t>
      </w:r>
      <w:r w:rsidRPr="00E016D9">
        <w:t>for Alternatives A, B, and C. Th</w:t>
      </w:r>
      <w:r w:rsidR="004B49B9" w:rsidRPr="00E016D9">
        <w:t>e</w:t>
      </w:r>
      <w:r w:rsidRPr="00E016D9">
        <w:t xml:space="preserve"> </w:t>
      </w:r>
      <w:r w:rsidR="004B49B9" w:rsidRPr="00E016D9">
        <w:t xml:space="preserve">Alternative D </w:t>
      </w:r>
      <w:r w:rsidRPr="00E016D9">
        <w:t xml:space="preserve">alignment takes advantage of existing easements to reduce impacts on local landowners. The shift in alignment is not expected to change the potential impacts to wetlands and other water resources. </w:t>
      </w:r>
    </w:p>
    <w:p w14:paraId="327109A2" w14:textId="7761C203" w:rsidR="007C2672" w:rsidRPr="00E016D9" w:rsidRDefault="003B3A5B" w:rsidP="002F1B08">
      <w:pPr>
        <w:pStyle w:val="DWRBullet"/>
        <w:numPr>
          <w:ilvl w:val="0"/>
          <w:numId w:val="1"/>
        </w:numPr>
      </w:pPr>
      <w:r w:rsidRPr="00E016D9">
        <w:t>The boundary of the Project Buffer would be the same for all alternatives, but because the footprints of some of the Project facilities included in the Project Buffer would differ among the alternatives, the acreage of land within the Project Buffer would also differ. However, these differences in the size of the area included within the buffer would not change the type of construction, operation, and maintenance activities</w:t>
      </w:r>
      <w:r w:rsidR="00D30FCC">
        <w:t>; therefore, Alternative D</w:t>
      </w:r>
      <w:r w:rsidRPr="00E016D9">
        <w:t xml:space="preserve"> would have impacts </w:t>
      </w:r>
      <w:r w:rsidR="00FA5BC3">
        <w:t xml:space="preserve">similar </w:t>
      </w:r>
      <w:r w:rsidR="00E44CF6">
        <w:t>to</w:t>
      </w:r>
      <w:r w:rsidRPr="00E016D9">
        <w:t xml:space="preserve"> </w:t>
      </w:r>
      <w:r w:rsidR="00321DC6" w:rsidRPr="00E016D9">
        <w:t xml:space="preserve">those </w:t>
      </w:r>
      <w:r w:rsidRPr="00E016D9">
        <w:t>described for all other alternatives.</w:t>
      </w:r>
    </w:p>
    <w:p w14:paraId="2F11D366" w14:textId="6E5E24DA" w:rsidR="00755871" w:rsidRPr="00E016D9" w:rsidRDefault="00E44CF6" w:rsidP="002F1B08">
      <w:pPr>
        <w:pStyle w:val="DWRBullet"/>
        <w:numPr>
          <w:ilvl w:val="0"/>
          <w:numId w:val="1"/>
        </w:numPr>
      </w:pPr>
      <w:r>
        <w:t xml:space="preserve">Unlike the other alternatives, </w:t>
      </w:r>
      <w:r w:rsidR="003B3A5B" w:rsidRPr="00E016D9">
        <w:t xml:space="preserve">Alternative D includes a north-south alignment of the Delevan Overhead Power Line, rather than the </w:t>
      </w:r>
      <w:r w:rsidR="000523EB" w:rsidRPr="00E016D9">
        <w:t>east-</w:t>
      </w:r>
      <w:r w:rsidR="003B3A5B" w:rsidRPr="00E016D9">
        <w:t xml:space="preserve">west alignment between the TRR and the Delevan Intake/Discharge </w:t>
      </w:r>
      <w:r w:rsidR="000351D2">
        <w:t>F</w:t>
      </w:r>
      <w:r w:rsidR="003B3A5B" w:rsidRPr="00E016D9">
        <w:t xml:space="preserve">acility. Alternative D includes a proposed electrical substation west of Colusa in addition to the substation near the Holthouse Reservoir. The Alternative D north-south alignment of the Delevan Overhead Power Line and related substation </w:t>
      </w:r>
      <w:r w:rsidR="0030740C" w:rsidRPr="00E016D9">
        <w:t>are</w:t>
      </w:r>
      <w:r w:rsidR="003B3A5B" w:rsidRPr="00E016D9">
        <w:t xml:space="preserve"> not anticipated to result in different impacts on wetlands and other water resources than </w:t>
      </w:r>
      <w:r w:rsidR="004B49B9" w:rsidRPr="00E016D9">
        <w:t xml:space="preserve">those </w:t>
      </w:r>
      <w:r w:rsidR="00D30FCC">
        <w:t>described for</w:t>
      </w:r>
      <w:r w:rsidR="00755871" w:rsidRPr="00E016D9">
        <w:t xml:space="preserve"> </w:t>
      </w:r>
      <w:r w:rsidR="003B3A5B" w:rsidRPr="00E016D9">
        <w:t xml:space="preserve">the east-west line alignment for the other alternatives. The north-south alignment would be approximately 1 mile longer. </w:t>
      </w:r>
    </w:p>
    <w:p w14:paraId="358B4F23" w14:textId="2716E333" w:rsidR="007C2672" w:rsidRPr="00E016D9" w:rsidRDefault="007C2672" w:rsidP="002F1B08">
      <w:pPr>
        <w:pStyle w:val="DWRBullet"/>
        <w:numPr>
          <w:ilvl w:val="0"/>
          <w:numId w:val="1"/>
        </w:numPr>
      </w:pPr>
      <w:r w:rsidRPr="00E016D9">
        <w:t xml:space="preserve">The primary areas of disturbance associated with the </w:t>
      </w:r>
      <w:r w:rsidR="006C453A">
        <w:t>overhead power</w:t>
      </w:r>
      <w:r w:rsidRPr="00E016D9">
        <w:t xml:space="preserve"> line would be limited to the placement of the tower</w:t>
      </w:r>
      <w:r w:rsidR="00074583">
        <w:t>/pole</w:t>
      </w:r>
      <w:r w:rsidRPr="00E016D9">
        <w:t xml:space="preserve"> footings (estimated to be a total of approximately </w:t>
      </w:r>
      <w:r w:rsidR="00074583">
        <w:t>5.0</w:t>
      </w:r>
      <w:r w:rsidRPr="00E016D9">
        <w:t xml:space="preserve"> acres). </w:t>
      </w:r>
      <w:r w:rsidR="00994D24" w:rsidRPr="00E016D9">
        <w:t>Tower</w:t>
      </w:r>
      <w:r w:rsidR="00074583">
        <w:t>/pole</w:t>
      </w:r>
      <w:r w:rsidR="00994D24" w:rsidRPr="00E016D9">
        <w:t xml:space="preserve"> footings would be placed to </w:t>
      </w:r>
      <w:r w:rsidR="00A56123" w:rsidRPr="00E016D9">
        <w:t>minimize impacts</w:t>
      </w:r>
      <w:r w:rsidR="00994D24" w:rsidRPr="00E016D9">
        <w:t>, and t</w:t>
      </w:r>
      <w:r w:rsidRPr="00E016D9">
        <w:t xml:space="preserve">he </w:t>
      </w:r>
      <w:r w:rsidR="006C453A">
        <w:t>overhead power</w:t>
      </w:r>
      <w:r w:rsidRPr="00E016D9">
        <w:t xml:space="preserve"> lines would span the majority of the 12</w:t>
      </w:r>
      <w:r w:rsidR="000523EB" w:rsidRPr="00E016D9">
        <w:noBreakHyphen/>
      </w:r>
      <w:r w:rsidRPr="00E016D9">
        <w:t>mile length</w:t>
      </w:r>
      <w:r w:rsidR="00FA5BC3">
        <w:t>,</w:t>
      </w:r>
      <w:r w:rsidRPr="00E016D9">
        <w:t xml:space="preserve"> thus avoiding impacts to potentially jurisdictional waters and wetlands. </w:t>
      </w:r>
      <w:r w:rsidR="00A46C81" w:rsidRPr="00E016D9">
        <w:t>As such, i</w:t>
      </w:r>
      <w:r w:rsidRPr="00E016D9">
        <w:t xml:space="preserve">mpacts to wetlands and other waters under Alternative D </w:t>
      </w:r>
      <w:r w:rsidR="00A46C81" w:rsidRPr="00E016D9">
        <w:t>would</w:t>
      </w:r>
      <w:r w:rsidRPr="00E016D9">
        <w:t xml:space="preserve"> be less than impacts described for Alternatives A, B, and C. </w:t>
      </w:r>
    </w:p>
    <w:p w14:paraId="759F90C1" w14:textId="2EF6A3CB" w:rsidR="007C2672" w:rsidRPr="00E016D9" w:rsidRDefault="003B3A5B" w:rsidP="00B01115">
      <w:pPr>
        <w:pStyle w:val="DWRBullet"/>
        <w:rPr>
          <w:strike/>
        </w:rPr>
      </w:pPr>
      <w:r w:rsidRPr="00E016D9">
        <w:t>Under Alternative D, the Lurline Headwaters Recreation Area would not be constructed</w:t>
      </w:r>
      <w:r w:rsidR="00755871" w:rsidRPr="00E016D9">
        <w:t>;</w:t>
      </w:r>
      <w:r w:rsidRPr="00E016D9">
        <w:t xml:space="preserve"> therefore</w:t>
      </w:r>
      <w:r w:rsidR="00755871" w:rsidRPr="00E016D9">
        <w:t>,</w:t>
      </w:r>
      <w:r w:rsidRPr="00E016D9">
        <w:t xml:space="preserve"> the road segment providing access to that recreation area would not be required. Alternative D include</w:t>
      </w:r>
      <w:r w:rsidR="00755871" w:rsidRPr="00E016D9">
        <w:t>s</w:t>
      </w:r>
      <w:r w:rsidRPr="00E016D9">
        <w:t xml:space="preserve"> an additional 5.2 miles of roadway from Huffmaster Road to Leesville Road</w:t>
      </w:r>
      <w:r w:rsidR="00755871" w:rsidRPr="00E016D9">
        <w:t>;</w:t>
      </w:r>
      <w:r w:rsidRPr="00E016D9">
        <w:t xml:space="preserve"> otherwise</w:t>
      </w:r>
      <w:r w:rsidR="00755871" w:rsidRPr="00E016D9">
        <w:t>,</w:t>
      </w:r>
      <w:r w:rsidRPr="00E016D9">
        <w:t xml:space="preserve"> the design of the Sites Reservoir Inundation Area and Dams, and South Bridge would be the same as</w:t>
      </w:r>
      <w:r w:rsidR="00755871" w:rsidRPr="00E016D9">
        <w:t xml:space="preserve"> that under</w:t>
      </w:r>
      <w:r w:rsidRPr="00E016D9">
        <w:t xml:space="preserve"> Alternative A and is not expected to change the potential impacts </w:t>
      </w:r>
      <w:r w:rsidR="00755871" w:rsidRPr="00E016D9">
        <w:t xml:space="preserve">on </w:t>
      </w:r>
      <w:r w:rsidRPr="00E016D9">
        <w:t>wetlands and other water resources.</w:t>
      </w:r>
      <w:r w:rsidR="007C2672" w:rsidRPr="00E016D9" w:rsidDel="00100052">
        <w:t xml:space="preserve"> </w:t>
      </w:r>
    </w:p>
    <w:p w14:paraId="3C453252" w14:textId="77777777" w:rsidR="008775D2" w:rsidRPr="00E016D9" w:rsidRDefault="00574ACA" w:rsidP="000F4689">
      <w:pPr>
        <w:pStyle w:val="DWRHeading2"/>
      </w:pPr>
      <w:bookmarkStart w:id="67" w:name="_Toc488740770"/>
      <w:r w:rsidRPr="00E016D9">
        <w:t>Mitigation Measures</w:t>
      </w:r>
      <w:bookmarkEnd w:id="66"/>
      <w:bookmarkEnd w:id="67"/>
    </w:p>
    <w:p w14:paraId="45A852CC" w14:textId="15A520E3" w:rsidR="00B94AD3" w:rsidRPr="00E016D9" w:rsidRDefault="009037AB" w:rsidP="00EE4814">
      <w:pPr>
        <w:pStyle w:val="DWRBodyText"/>
      </w:pPr>
      <w:r w:rsidRPr="00E016D9">
        <w:rPr>
          <w:szCs w:val="22"/>
        </w:rPr>
        <w:t>It should</w:t>
      </w:r>
      <w:r w:rsidRPr="00E016D9">
        <w:rPr>
          <w:b/>
          <w:szCs w:val="22"/>
        </w:rPr>
        <w:t xml:space="preserve"> </w:t>
      </w:r>
      <w:r w:rsidRPr="00E016D9">
        <w:t xml:space="preserve">be noted that </w:t>
      </w:r>
      <w:r w:rsidR="00415ECA" w:rsidRPr="00E016D9">
        <w:t xml:space="preserve">all waters and </w:t>
      </w:r>
      <w:r w:rsidRPr="00E016D9">
        <w:t xml:space="preserve">wetlands identified as being </w:t>
      </w:r>
      <w:r w:rsidR="00415ECA" w:rsidRPr="00E016D9">
        <w:t xml:space="preserve">potentially </w:t>
      </w:r>
      <w:r w:rsidRPr="00E016D9">
        <w:t xml:space="preserve">adversely affected by the construction of various Project facilities have been identified as jurisdictional wetland types in a preliminary wetland delineation study. </w:t>
      </w:r>
      <w:r w:rsidR="00BE53E7" w:rsidRPr="00E016D9">
        <w:t xml:space="preserve">All </w:t>
      </w:r>
      <w:r w:rsidR="0047049A" w:rsidRPr="00E016D9">
        <w:t xml:space="preserve">potential jurisdictional features anticipated to be impacted by </w:t>
      </w:r>
      <w:r w:rsidRPr="00E016D9">
        <w:t xml:space="preserve">Project facilities </w:t>
      </w:r>
      <w:r w:rsidR="0047049A" w:rsidRPr="00E016D9">
        <w:t>shall</w:t>
      </w:r>
      <w:r w:rsidR="00BE53E7" w:rsidRPr="00E016D9">
        <w:t xml:space="preserve"> be</w:t>
      </w:r>
      <w:r w:rsidRPr="00E016D9">
        <w:t xml:space="preserve"> field</w:t>
      </w:r>
      <w:r w:rsidR="008555D5" w:rsidRPr="00E016D9">
        <w:noBreakHyphen/>
      </w:r>
      <w:r w:rsidRPr="00E016D9">
        <w:t xml:space="preserve">delineated, and </w:t>
      </w:r>
      <w:r w:rsidR="00415ECA" w:rsidRPr="00E016D9">
        <w:t xml:space="preserve">waters and </w:t>
      </w:r>
      <w:r w:rsidRPr="00E016D9">
        <w:t>wetland delineation</w:t>
      </w:r>
      <w:r w:rsidR="00BE53E7" w:rsidRPr="00E016D9">
        <w:t>s</w:t>
      </w:r>
      <w:r w:rsidRPr="00E016D9">
        <w:t xml:space="preserve"> verified by the USACE. In addition, some drainage ditches mapped within Project facility footprints </w:t>
      </w:r>
      <w:r w:rsidR="00BE53E7" w:rsidRPr="00E016D9">
        <w:t xml:space="preserve">were </w:t>
      </w:r>
      <w:r w:rsidRPr="00E016D9">
        <w:t xml:space="preserve">considered </w:t>
      </w:r>
      <w:r w:rsidR="00BE53E7" w:rsidRPr="00E016D9">
        <w:t xml:space="preserve">to be potentially </w:t>
      </w:r>
      <w:r w:rsidRPr="00E016D9">
        <w:t xml:space="preserve">jurisdictional. </w:t>
      </w:r>
      <w:r w:rsidR="00BE53E7" w:rsidRPr="00E016D9">
        <w:t>Accordingly</w:t>
      </w:r>
      <w:r w:rsidR="00375EA7" w:rsidRPr="00E016D9">
        <w:t>,</w:t>
      </w:r>
      <w:r w:rsidR="00000B9B" w:rsidRPr="00E016D9">
        <w:t xml:space="preserve"> all </w:t>
      </w:r>
      <w:r w:rsidR="00BE53E7" w:rsidRPr="00E016D9">
        <w:t xml:space="preserve">potential </w:t>
      </w:r>
      <w:r w:rsidR="00415ECA" w:rsidRPr="00E016D9">
        <w:t xml:space="preserve">waters and </w:t>
      </w:r>
      <w:r w:rsidR="00000B9B" w:rsidRPr="00E016D9">
        <w:t xml:space="preserve">wetlands </w:t>
      </w:r>
      <w:r w:rsidR="00BE53E7" w:rsidRPr="00E016D9">
        <w:t>were identified</w:t>
      </w:r>
      <w:r w:rsidR="00000B9B" w:rsidRPr="00E016D9">
        <w:t xml:space="preserve"> regardless of their potential federal or state jurisdictional status</w:t>
      </w:r>
      <w:r w:rsidR="00BE53E7" w:rsidRPr="00E016D9">
        <w:t xml:space="preserve"> to account for</w:t>
      </w:r>
      <w:r w:rsidR="00375EA7" w:rsidRPr="00E016D9">
        <w:t xml:space="preserve"> the maximum area of </w:t>
      </w:r>
      <w:r w:rsidR="00BE53E7" w:rsidRPr="00E016D9">
        <w:t xml:space="preserve">potential </w:t>
      </w:r>
      <w:r w:rsidR="0047049A" w:rsidRPr="00E016D9">
        <w:t xml:space="preserve">waters and </w:t>
      </w:r>
      <w:r w:rsidR="00375EA7" w:rsidRPr="00E016D9">
        <w:t xml:space="preserve">wetlands </w:t>
      </w:r>
      <w:r w:rsidR="00BE53E7" w:rsidRPr="00E016D9">
        <w:t>impacts</w:t>
      </w:r>
      <w:r w:rsidR="00375EA7" w:rsidRPr="00E016D9">
        <w:t>.</w:t>
      </w:r>
    </w:p>
    <w:p w14:paraId="0C063FFE" w14:textId="2BDBBC2A" w:rsidR="00520B42" w:rsidRPr="00E016D9" w:rsidRDefault="009037AB" w:rsidP="00EE4814">
      <w:pPr>
        <w:pStyle w:val="DWRBodyText"/>
        <w:keepNext/>
      </w:pPr>
      <w:r w:rsidRPr="00E016D9">
        <w:t>All jurisdictional determinations sh</w:t>
      </w:r>
      <w:r w:rsidR="00871D08" w:rsidRPr="00E016D9">
        <w:t>all</w:t>
      </w:r>
      <w:r w:rsidRPr="00E016D9">
        <w:t xml:space="preserve"> be made as part of a formal delineation process</w:t>
      </w:r>
      <w:r w:rsidR="00000B9B" w:rsidRPr="00E016D9">
        <w:t xml:space="preserve"> including </w:t>
      </w:r>
      <w:r w:rsidR="002A2487" w:rsidRPr="00E016D9">
        <w:t xml:space="preserve">information </w:t>
      </w:r>
      <w:r w:rsidR="00000B9B" w:rsidRPr="00E016D9">
        <w:t xml:space="preserve">necessary </w:t>
      </w:r>
      <w:r w:rsidR="002A2487" w:rsidRPr="00E016D9">
        <w:t>to support a CWA 404(b)(1) analysis</w:t>
      </w:r>
      <w:r w:rsidR="005142FB" w:rsidRPr="00E016D9">
        <w:t>. F</w:t>
      </w:r>
      <w:r w:rsidRPr="00E016D9">
        <w:t xml:space="preserve">inal determination of jurisdictional status and associated Project impacts to such jurisdictional </w:t>
      </w:r>
      <w:r w:rsidR="00415ECA" w:rsidRPr="00E016D9">
        <w:t xml:space="preserve">waters and </w:t>
      </w:r>
      <w:r w:rsidRPr="00E016D9">
        <w:t>wetlands w</w:t>
      </w:r>
      <w:r w:rsidR="004D1AF3" w:rsidRPr="00E016D9">
        <w:t>ould</w:t>
      </w:r>
      <w:r w:rsidRPr="00E016D9">
        <w:t xml:space="preserve"> be </w:t>
      </w:r>
      <w:r w:rsidR="00BE53E7" w:rsidRPr="00E016D9">
        <w:t xml:space="preserve">determined </w:t>
      </w:r>
      <w:r w:rsidRPr="00E016D9">
        <w:t xml:space="preserve">by </w:t>
      </w:r>
      <w:r w:rsidRPr="00E016D9">
        <w:lastRenderedPageBreak/>
        <w:t>USACE</w:t>
      </w:r>
      <w:r w:rsidR="00C27DF1" w:rsidRPr="00E016D9">
        <w:t xml:space="preserve">, </w:t>
      </w:r>
      <w:r w:rsidR="00594B14" w:rsidRPr="00E016D9">
        <w:t xml:space="preserve">the </w:t>
      </w:r>
      <w:r w:rsidR="004D1F40" w:rsidRPr="00E016D9">
        <w:t>RWQCB</w:t>
      </w:r>
      <w:r w:rsidR="00022CBA" w:rsidRPr="00E016D9">
        <w:t>,</w:t>
      </w:r>
      <w:r w:rsidR="00C27DF1" w:rsidRPr="00E016D9">
        <w:t xml:space="preserve"> and </w:t>
      </w:r>
      <w:r w:rsidR="00594B14" w:rsidRPr="00E016D9">
        <w:t>the California Department of Fish and Wildlife (</w:t>
      </w:r>
      <w:r w:rsidR="00BE53E7" w:rsidRPr="00E016D9">
        <w:t>CDFW</w:t>
      </w:r>
      <w:r w:rsidR="006C453A">
        <w:t>; formerly called California Department of Fish and Game</w:t>
      </w:r>
      <w:r w:rsidR="00594B14" w:rsidRPr="00E016D9">
        <w:t>)</w:t>
      </w:r>
      <w:r w:rsidRPr="00E016D9">
        <w:t xml:space="preserve">. </w:t>
      </w:r>
    </w:p>
    <w:p w14:paraId="1B2C179A" w14:textId="726401C6" w:rsidR="009037AB" w:rsidRPr="00E016D9" w:rsidRDefault="004D1AF3" w:rsidP="00B01115">
      <w:pPr>
        <w:pStyle w:val="DWRBodyText"/>
      </w:pPr>
      <w:r w:rsidRPr="00E016D9">
        <w:t>Mitigation measures are provided below and summarized in Table 15</w:t>
      </w:r>
      <w:r w:rsidR="008555D5" w:rsidRPr="00E016D9">
        <w:noBreakHyphen/>
      </w:r>
      <w:r w:rsidRPr="00E016D9">
        <w:t xml:space="preserve">21 for the impacts that have been identified as </w:t>
      </w:r>
      <w:r w:rsidR="0047551E" w:rsidRPr="00E016D9">
        <w:t xml:space="preserve">potentially </w:t>
      </w:r>
      <w:r w:rsidRPr="00E016D9">
        <w:t>significant.</w:t>
      </w:r>
    </w:p>
    <w:p w14:paraId="1A335B85" w14:textId="46F65E8A" w:rsidR="00A91F9D" w:rsidRPr="00E016D9" w:rsidRDefault="00A91F9D" w:rsidP="00483957">
      <w:pPr>
        <w:pStyle w:val="DWRTableTitle"/>
      </w:pPr>
      <w:bookmarkStart w:id="68" w:name="_Toc488740791"/>
      <w:r w:rsidRPr="00E016D9">
        <w:t>Table 15</w:t>
      </w:r>
      <w:r w:rsidRPr="00E016D9">
        <w:noBreakHyphen/>
        <w:t>21</w:t>
      </w:r>
      <w:r w:rsidRPr="00E016D9">
        <w:br/>
        <w:t xml:space="preserve">Summary of Mitigation Measures for </w:t>
      </w:r>
      <w:r w:rsidRPr="00E016D9">
        <w:br/>
      </w:r>
      <w:r w:rsidR="009D7C18">
        <w:t>Sites Reservoir</w:t>
      </w:r>
      <w:r w:rsidR="009D7C18" w:rsidRPr="00E016D9">
        <w:t xml:space="preserve"> </w:t>
      </w:r>
      <w:r w:rsidRPr="00E016D9">
        <w:t>Project Impacts to Wetlands and Other Waters</w:t>
      </w:r>
      <w:bookmarkEnd w:id="68"/>
      <w:r w:rsidRPr="00E016D9">
        <w:t xml:space="preserve"> </w:t>
      </w:r>
    </w:p>
    <w:tbl>
      <w:tblPr>
        <w:tblStyle w:val="TableGrid"/>
        <w:tblW w:w="9565" w:type="dxa"/>
        <w:tblLayout w:type="fixed"/>
        <w:tblCellMar>
          <w:top w:w="43" w:type="dxa"/>
          <w:left w:w="115" w:type="dxa"/>
          <w:bottom w:w="43" w:type="dxa"/>
          <w:right w:w="115" w:type="dxa"/>
        </w:tblCellMar>
        <w:tblLook w:val="04A0" w:firstRow="1" w:lastRow="0" w:firstColumn="1" w:lastColumn="0" w:noHBand="0" w:noVBand="1"/>
      </w:tblPr>
      <w:tblGrid>
        <w:gridCol w:w="1542"/>
        <w:gridCol w:w="2385"/>
        <w:gridCol w:w="1278"/>
        <w:gridCol w:w="3168"/>
        <w:gridCol w:w="1192"/>
      </w:tblGrid>
      <w:tr w:rsidR="002A4EAE" w:rsidRPr="00E016D9" w14:paraId="7846034B" w14:textId="77777777" w:rsidTr="000B58E5">
        <w:trPr>
          <w:cantSplit/>
          <w:tblHeader/>
        </w:trPr>
        <w:tc>
          <w:tcPr>
            <w:tcW w:w="1542" w:type="dxa"/>
            <w:tcBorders>
              <w:top w:val="double" w:sz="4" w:space="0" w:color="auto"/>
              <w:left w:val="double" w:sz="4" w:space="0" w:color="auto"/>
              <w:bottom w:val="double" w:sz="4" w:space="0" w:color="auto"/>
            </w:tcBorders>
            <w:vAlign w:val="bottom"/>
          </w:tcPr>
          <w:p w14:paraId="63E35D5F" w14:textId="77777777" w:rsidR="002A4EAE" w:rsidRPr="00E016D9" w:rsidRDefault="002A4EAE" w:rsidP="00483957">
            <w:pPr>
              <w:pStyle w:val="DWRTableHead"/>
              <w:keepNext/>
              <w:keepLines/>
            </w:pPr>
            <w:r w:rsidRPr="00E016D9">
              <w:t>Impact</w:t>
            </w:r>
          </w:p>
        </w:tc>
        <w:tc>
          <w:tcPr>
            <w:tcW w:w="2385" w:type="dxa"/>
            <w:tcBorders>
              <w:top w:val="double" w:sz="4" w:space="0" w:color="auto"/>
              <w:bottom w:val="double" w:sz="4" w:space="0" w:color="auto"/>
            </w:tcBorders>
            <w:vAlign w:val="bottom"/>
          </w:tcPr>
          <w:p w14:paraId="2481FD06" w14:textId="4FF86E1A" w:rsidR="002A4EAE" w:rsidRPr="00E016D9" w:rsidRDefault="002A4EAE" w:rsidP="00483957">
            <w:pPr>
              <w:pStyle w:val="DWRTableHead"/>
              <w:keepNext/>
              <w:keepLines/>
            </w:pPr>
            <w:r w:rsidRPr="00E016D9">
              <w:t>Associated Project</w:t>
            </w:r>
            <w:r w:rsidR="00EF7C51">
              <w:t> </w:t>
            </w:r>
            <w:r w:rsidRPr="00E016D9">
              <w:t>Facility</w:t>
            </w:r>
          </w:p>
        </w:tc>
        <w:tc>
          <w:tcPr>
            <w:tcW w:w="1278" w:type="dxa"/>
            <w:tcBorders>
              <w:top w:val="double" w:sz="4" w:space="0" w:color="auto"/>
              <w:bottom w:val="double" w:sz="4" w:space="0" w:color="auto"/>
            </w:tcBorders>
            <w:vAlign w:val="bottom"/>
          </w:tcPr>
          <w:p w14:paraId="29D49E28" w14:textId="7495AC05" w:rsidR="002A4EAE" w:rsidRPr="00E016D9" w:rsidRDefault="002A4EAE" w:rsidP="00483957">
            <w:pPr>
              <w:pStyle w:val="DWRTableHead"/>
              <w:keepNext/>
              <w:keepLines/>
            </w:pPr>
            <w:r w:rsidRPr="00E016D9">
              <w:t xml:space="preserve">LOS </w:t>
            </w:r>
            <w:r w:rsidR="00067BEA">
              <w:t>b</w:t>
            </w:r>
            <w:r w:rsidRPr="00E016D9">
              <w:t>efore Mitigation</w:t>
            </w:r>
          </w:p>
        </w:tc>
        <w:tc>
          <w:tcPr>
            <w:tcW w:w="3168" w:type="dxa"/>
            <w:tcBorders>
              <w:top w:val="double" w:sz="4" w:space="0" w:color="auto"/>
              <w:bottom w:val="double" w:sz="4" w:space="0" w:color="auto"/>
            </w:tcBorders>
            <w:vAlign w:val="bottom"/>
          </w:tcPr>
          <w:p w14:paraId="5CC4293D" w14:textId="77777777" w:rsidR="002A4EAE" w:rsidRPr="00E016D9" w:rsidRDefault="002A4EAE" w:rsidP="00483957">
            <w:pPr>
              <w:pStyle w:val="DWRTableHead"/>
              <w:keepNext/>
              <w:keepLines/>
            </w:pPr>
            <w:r w:rsidRPr="00E016D9">
              <w:t>Mitigation Measure</w:t>
            </w:r>
          </w:p>
        </w:tc>
        <w:tc>
          <w:tcPr>
            <w:tcW w:w="1192" w:type="dxa"/>
            <w:tcBorders>
              <w:top w:val="double" w:sz="4" w:space="0" w:color="auto"/>
              <w:bottom w:val="double" w:sz="4" w:space="0" w:color="auto"/>
              <w:right w:val="double" w:sz="4" w:space="0" w:color="auto"/>
            </w:tcBorders>
            <w:vAlign w:val="bottom"/>
          </w:tcPr>
          <w:p w14:paraId="6C6EF8A7" w14:textId="2CF53E7E" w:rsidR="002A4EAE" w:rsidRPr="00E016D9" w:rsidRDefault="002A4EAE" w:rsidP="00483957">
            <w:pPr>
              <w:pStyle w:val="DWRTableHead"/>
              <w:keepNext/>
              <w:keepLines/>
            </w:pPr>
            <w:r w:rsidRPr="00E016D9">
              <w:t xml:space="preserve">LOS </w:t>
            </w:r>
            <w:r w:rsidR="00067BEA">
              <w:t>a</w:t>
            </w:r>
            <w:r w:rsidRPr="00E016D9">
              <w:t>fter Mitigation</w:t>
            </w:r>
          </w:p>
        </w:tc>
      </w:tr>
      <w:tr w:rsidR="002A4EAE" w:rsidRPr="00E016D9" w14:paraId="67D91525" w14:textId="77777777" w:rsidTr="00A91F9D">
        <w:trPr>
          <w:cantSplit/>
        </w:trPr>
        <w:tc>
          <w:tcPr>
            <w:tcW w:w="9565" w:type="dxa"/>
            <w:gridSpan w:val="5"/>
            <w:tcBorders>
              <w:left w:val="double" w:sz="4" w:space="0" w:color="auto"/>
              <w:right w:val="double" w:sz="4" w:space="0" w:color="auto"/>
            </w:tcBorders>
          </w:tcPr>
          <w:p w14:paraId="30F9525A" w14:textId="7A0CD18B" w:rsidR="002A4EAE" w:rsidRPr="00E016D9" w:rsidRDefault="002A4EAE" w:rsidP="000B58E5">
            <w:pPr>
              <w:pStyle w:val="DWRtabletext"/>
              <w:keepNext/>
              <w:keepLines/>
              <w:rPr>
                <w:b/>
                <w:i/>
              </w:rPr>
            </w:pPr>
            <w:r w:rsidRPr="00E016D9">
              <w:rPr>
                <w:b/>
                <w:i/>
              </w:rPr>
              <w:t>Impact Wet</w:t>
            </w:r>
            <w:r w:rsidR="008555D5" w:rsidRPr="00E016D9">
              <w:rPr>
                <w:b/>
                <w:i/>
              </w:rPr>
              <w:noBreakHyphen/>
            </w:r>
            <w:r w:rsidRPr="00E016D9">
              <w:rPr>
                <w:b/>
                <w:i/>
              </w:rPr>
              <w:t xml:space="preserve">1: A Permanent Change in the Use, Quality (Extent in Acres or Miles) of </w:t>
            </w:r>
            <w:r w:rsidR="00AE66B2" w:rsidRPr="00AE66B2">
              <w:rPr>
                <w:b/>
                <w:i/>
              </w:rPr>
              <w:t>“Other Waters,”</w:t>
            </w:r>
            <w:r w:rsidRPr="00E016D9">
              <w:rPr>
                <w:b/>
                <w:i/>
              </w:rPr>
              <w:t xml:space="preserve"> (Including, but </w:t>
            </w:r>
            <w:r w:rsidR="00AE66B2" w:rsidRPr="00AE66B2">
              <w:rPr>
                <w:b/>
                <w:i/>
              </w:rPr>
              <w:t>Not Limited to</w:t>
            </w:r>
            <w:r w:rsidRPr="00E016D9">
              <w:rPr>
                <w:b/>
                <w:i/>
              </w:rPr>
              <w:t xml:space="preserve">, Lakes, Rivers, Streams Tributary to Navigable Rivers, Natural Ponds, Canals, or Ditches) </w:t>
            </w:r>
            <w:r w:rsidR="00014022" w:rsidRPr="00014022">
              <w:rPr>
                <w:b/>
                <w:i/>
              </w:rPr>
              <w:t>that Are Determined</w:t>
            </w:r>
            <w:r w:rsidRPr="00E016D9">
              <w:rPr>
                <w:b/>
                <w:i/>
              </w:rPr>
              <w:t xml:space="preserve"> by the USACE to </w:t>
            </w:r>
            <w:r w:rsidR="00067BEA">
              <w:rPr>
                <w:b/>
                <w:i/>
              </w:rPr>
              <w:t>B</w:t>
            </w:r>
            <w:r w:rsidRPr="00E016D9">
              <w:rPr>
                <w:b/>
                <w:i/>
              </w:rPr>
              <w:t xml:space="preserve">e Jurisdictional, through Direct Removal, Filling, Obstruction, Hydrological Interruption, </w:t>
            </w:r>
            <w:r w:rsidR="00AE66B2" w:rsidRPr="00AE66B2">
              <w:rPr>
                <w:b/>
                <w:i/>
              </w:rPr>
              <w:t>or Other Means</w:t>
            </w:r>
          </w:p>
        </w:tc>
      </w:tr>
      <w:tr w:rsidR="00612B55" w:rsidRPr="00E016D9" w14:paraId="778E1827" w14:textId="77777777" w:rsidTr="000B58E5">
        <w:trPr>
          <w:cantSplit/>
        </w:trPr>
        <w:tc>
          <w:tcPr>
            <w:tcW w:w="1542" w:type="dxa"/>
            <w:vMerge w:val="restart"/>
            <w:tcBorders>
              <w:left w:val="double" w:sz="4" w:space="0" w:color="auto"/>
            </w:tcBorders>
          </w:tcPr>
          <w:p w14:paraId="04DBB327" w14:textId="77777777" w:rsidR="00612B55" w:rsidRPr="00E016D9" w:rsidRDefault="00612B55" w:rsidP="000B58E5">
            <w:pPr>
              <w:pStyle w:val="DWRtabletext"/>
            </w:pPr>
            <w:r w:rsidRPr="00E016D9">
              <w:t>Impact Wet</w:t>
            </w:r>
            <w:r w:rsidRPr="00E016D9">
              <w:noBreakHyphen/>
              <w:t>1a: Streams</w:t>
            </w:r>
          </w:p>
        </w:tc>
        <w:tc>
          <w:tcPr>
            <w:tcW w:w="2385" w:type="dxa"/>
            <w:tcBorders>
              <w:bottom w:val="nil"/>
            </w:tcBorders>
          </w:tcPr>
          <w:p w14:paraId="7B747FE9" w14:textId="58CFB9D4" w:rsidR="00612B55" w:rsidRPr="00E016D9" w:rsidRDefault="00612B55" w:rsidP="000B58E5">
            <w:pPr>
              <w:pStyle w:val="DWRtabletext"/>
              <w:spacing w:after="0"/>
            </w:pPr>
            <w:r w:rsidRPr="00E016D9">
              <w:t xml:space="preserve">Sites Reservoir </w:t>
            </w:r>
            <w:r w:rsidR="00067BEA">
              <w:t>and</w:t>
            </w:r>
            <w:r w:rsidRPr="00E016D9">
              <w:t xml:space="preserve"> Dams, Recreation Areas, Road Relocations, Sites Inlet</w:t>
            </w:r>
            <w:r w:rsidR="000B58E5">
              <w:fldChar w:fldCharType="begin"/>
            </w:r>
            <w:r w:rsidR="000B58E5">
              <w:instrText xml:space="preserve"> eq \O(/, )</w:instrText>
            </w:r>
            <w:r w:rsidR="000B58E5">
              <w:fldChar w:fldCharType="end"/>
            </w:r>
            <w:r w:rsidRPr="00E016D9">
              <w:t>Outlet Structure, Field Office Maintenance Yard, Funks Reservoir, Holthouse Reservoir Complex, Delevan Pipeline Intake</w:t>
            </w:r>
            <w:r w:rsidR="000B58E5">
              <w:fldChar w:fldCharType="begin"/>
            </w:r>
            <w:r w:rsidR="000B58E5">
              <w:instrText xml:space="preserve"> eq \O(/, )</w:instrText>
            </w:r>
            <w:r w:rsidR="000B58E5">
              <w:fldChar w:fldCharType="end"/>
            </w:r>
            <w:r w:rsidR="00E703F4">
              <w:t>Discharge</w:t>
            </w:r>
            <w:r w:rsidRPr="00E016D9">
              <w:t xml:space="preserve"> Facilities, Delevan Pipeline Discharge Facility </w:t>
            </w:r>
          </w:p>
        </w:tc>
        <w:tc>
          <w:tcPr>
            <w:tcW w:w="1278" w:type="dxa"/>
            <w:tcBorders>
              <w:bottom w:val="nil"/>
            </w:tcBorders>
          </w:tcPr>
          <w:p w14:paraId="3F5BF5F2" w14:textId="77777777" w:rsidR="00612B55" w:rsidRPr="00E016D9" w:rsidRDefault="00612B55" w:rsidP="000B58E5">
            <w:pPr>
              <w:pStyle w:val="DWRtabletext"/>
            </w:pPr>
            <w:r w:rsidRPr="00E016D9">
              <w:t>Potentially Significant</w:t>
            </w:r>
          </w:p>
        </w:tc>
        <w:tc>
          <w:tcPr>
            <w:tcW w:w="3168" w:type="dxa"/>
            <w:tcBorders>
              <w:bottom w:val="nil"/>
            </w:tcBorders>
          </w:tcPr>
          <w:p w14:paraId="45F718C2" w14:textId="3418EF6E" w:rsidR="00612B55" w:rsidRPr="00E016D9" w:rsidRDefault="00612B55" w:rsidP="000B58E5">
            <w:pPr>
              <w:pStyle w:val="DWRtabletext"/>
            </w:pPr>
            <w:r w:rsidRPr="00E016D9">
              <w:t>Mitigation Measure Wet</w:t>
            </w:r>
            <w:r w:rsidRPr="00E016D9">
              <w:noBreakHyphen/>
              <w:t xml:space="preserve">1a: Implement </w:t>
            </w:r>
            <w:r w:rsidR="00067BEA" w:rsidRPr="00E016D9">
              <w:t xml:space="preserve">Compensatory Mitigation Measures </w:t>
            </w:r>
            <w:r w:rsidRPr="00E016D9">
              <w:t xml:space="preserve">for </w:t>
            </w:r>
            <w:r w:rsidR="00067BEA" w:rsidRPr="00E016D9">
              <w:t xml:space="preserve">Streams </w:t>
            </w:r>
            <w:r w:rsidR="00085F7E">
              <w:t>Pursuant to</w:t>
            </w:r>
            <w:r w:rsidRPr="00E016D9">
              <w:t xml:space="preserve"> USACE and State </w:t>
            </w:r>
            <w:r w:rsidR="00067BEA" w:rsidRPr="00E016D9">
              <w:t xml:space="preserve">Determination </w:t>
            </w:r>
            <w:r w:rsidRPr="00E016D9">
              <w:t xml:space="preserve">within the </w:t>
            </w:r>
            <w:r w:rsidR="00067BEA" w:rsidRPr="00E016D9">
              <w:t xml:space="preserve">Watershed </w:t>
            </w:r>
            <w:r w:rsidRPr="00E016D9">
              <w:t xml:space="preserve">in </w:t>
            </w:r>
            <w:r w:rsidR="00067BEA" w:rsidRPr="00E016D9">
              <w:t xml:space="preserve">which </w:t>
            </w:r>
            <w:r w:rsidRPr="00E016D9">
              <w:t xml:space="preserve">the </w:t>
            </w:r>
            <w:r w:rsidR="00067BEA" w:rsidRPr="00E016D9">
              <w:t>Impacts Occur</w:t>
            </w:r>
            <w:r w:rsidRPr="00E016D9">
              <w:t xml:space="preserve">. </w:t>
            </w:r>
          </w:p>
        </w:tc>
        <w:tc>
          <w:tcPr>
            <w:tcW w:w="1192" w:type="dxa"/>
            <w:tcBorders>
              <w:bottom w:val="nil"/>
              <w:right w:val="double" w:sz="4" w:space="0" w:color="auto"/>
            </w:tcBorders>
          </w:tcPr>
          <w:p w14:paraId="337DAE22" w14:textId="77777777" w:rsidR="00612B55" w:rsidRPr="00E016D9" w:rsidRDefault="00612B55" w:rsidP="000B58E5">
            <w:pPr>
              <w:pStyle w:val="DWRtabletext"/>
            </w:pPr>
            <w:r w:rsidRPr="00E016D9">
              <w:t>Less than Significant</w:t>
            </w:r>
          </w:p>
        </w:tc>
      </w:tr>
      <w:tr w:rsidR="00612B55" w:rsidRPr="00E016D9" w14:paraId="4005F7C2" w14:textId="77777777" w:rsidTr="000B58E5">
        <w:trPr>
          <w:cantSplit/>
        </w:trPr>
        <w:tc>
          <w:tcPr>
            <w:tcW w:w="1542" w:type="dxa"/>
            <w:vMerge/>
            <w:tcBorders>
              <w:left w:val="double" w:sz="4" w:space="0" w:color="auto"/>
            </w:tcBorders>
          </w:tcPr>
          <w:p w14:paraId="21418D27" w14:textId="77777777" w:rsidR="00612B55" w:rsidRPr="00E016D9" w:rsidRDefault="00612B55" w:rsidP="000B58E5">
            <w:pPr>
              <w:pStyle w:val="DWRtabletext"/>
              <w:rPr>
                <w:b/>
              </w:rPr>
            </w:pPr>
          </w:p>
        </w:tc>
        <w:tc>
          <w:tcPr>
            <w:tcW w:w="2385" w:type="dxa"/>
            <w:tcBorders>
              <w:top w:val="nil"/>
            </w:tcBorders>
          </w:tcPr>
          <w:p w14:paraId="6AD0C3BE" w14:textId="77777777" w:rsidR="00612B55" w:rsidRPr="00E016D9" w:rsidRDefault="00612B55" w:rsidP="000B58E5">
            <w:pPr>
              <w:pStyle w:val="DWRtabletext"/>
            </w:pPr>
            <w:r w:rsidRPr="00E016D9">
              <w:t>Project Buffer</w:t>
            </w:r>
          </w:p>
        </w:tc>
        <w:tc>
          <w:tcPr>
            <w:tcW w:w="1278" w:type="dxa"/>
            <w:tcBorders>
              <w:top w:val="nil"/>
            </w:tcBorders>
          </w:tcPr>
          <w:p w14:paraId="65F2412A" w14:textId="77777777" w:rsidR="00612B55" w:rsidRPr="00E016D9" w:rsidRDefault="00612B55" w:rsidP="000B58E5">
            <w:pPr>
              <w:pStyle w:val="DWRtabletext"/>
            </w:pPr>
            <w:r w:rsidRPr="00E016D9">
              <w:t>Potentially Significant</w:t>
            </w:r>
          </w:p>
        </w:tc>
        <w:tc>
          <w:tcPr>
            <w:tcW w:w="3168" w:type="dxa"/>
            <w:tcBorders>
              <w:top w:val="nil"/>
            </w:tcBorders>
          </w:tcPr>
          <w:p w14:paraId="19BACCE4" w14:textId="48A74A42" w:rsidR="00612B55" w:rsidRPr="00E016D9" w:rsidRDefault="00612B55" w:rsidP="000B58E5">
            <w:pPr>
              <w:pStyle w:val="DWRtabletext"/>
            </w:pPr>
          </w:p>
        </w:tc>
        <w:tc>
          <w:tcPr>
            <w:tcW w:w="1192" w:type="dxa"/>
            <w:tcBorders>
              <w:top w:val="nil"/>
              <w:right w:val="double" w:sz="4" w:space="0" w:color="auto"/>
            </w:tcBorders>
          </w:tcPr>
          <w:p w14:paraId="2E52F822" w14:textId="77777777" w:rsidR="00612B55" w:rsidRPr="00E016D9" w:rsidRDefault="00612B55" w:rsidP="000B58E5">
            <w:pPr>
              <w:pStyle w:val="DWRtabletext"/>
            </w:pPr>
            <w:r w:rsidRPr="00E016D9">
              <w:rPr>
                <w:rFonts w:cs="Arial"/>
              </w:rPr>
              <w:t>Less than Significant</w:t>
            </w:r>
          </w:p>
        </w:tc>
      </w:tr>
      <w:tr w:rsidR="002A4EAE" w:rsidRPr="00E016D9" w14:paraId="66363108" w14:textId="77777777" w:rsidTr="000B58E5">
        <w:trPr>
          <w:cantSplit/>
        </w:trPr>
        <w:tc>
          <w:tcPr>
            <w:tcW w:w="1542" w:type="dxa"/>
            <w:tcBorders>
              <w:left w:val="double" w:sz="4" w:space="0" w:color="auto"/>
            </w:tcBorders>
          </w:tcPr>
          <w:p w14:paraId="3FFEAB4A" w14:textId="77777777" w:rsidR="002A4EAE" w:rsidRPr="00E016D9" w:rsidRDefault="002A4EAE" w:rsidP="000B58E5">
            <w:pPr>
              <w:pStyle w:val="DWRtabletext"/>
            </w:pPr>
            <w:r w:rsidRPr="00E016D9">
              <w:t>Impact Wet</w:t>
            </w:r>
            <w:r w:rsidR="008555D5" w:rsidRPr="00E016D9">
              <w:noBreakHyphen/>
            </w:r>
            <w:r w:rsidRPr="00E016D9">
              <w:t>1b: Canals</w:t>
            </w:r>
          </w:p>
        </w:tc>
        <w:tc>
          <w:tcPr>
            <w:tcW w:w="2385" w:type="dxa"/>
          </w:tcPr>
          <w:p w14:paraId="27FDF93F" w14:textId="77777777" w:rsidR="002A4EAE" w:rsidRPr="00E016D9" w:rsidRDefault="002A4EAE" w:rsidP="000B58E5">
            <w:pPr>
              <w:pStyle w:val="DWRtabletext"/>
            </w:pPr>
            <w:r w:rsidRPr="00E016D9">
              <w:t>Subject to USACE determination</w:t>
            </w:r>
          </w:p>
        </w:tc>
        <w:tc>
          <w:tcPr>
            <w:tcW w:w="1278" w:type="dxa"/>
          </w:tcPr>
          <w:p w14:paraId="554FA4AD" w14:textId="77777777" w:rsidR="002A4EAE" w:rsidRPr="00E016D9" w:rsidRDefault="002A4EAE" w:rsidP="000B58E5">
            <w:pPr>
              <w:pStyle w:val="DWRtabletext"/>
            </w:pPr>
            <w:r w:rsidRPr="00E016D9">
              <w:t>Potentially Significant</w:t>
            </w:r>
          </w:p>
        </w:tc>
        <w:tc>
          <w:tcPr>
            <w:tcW w:w="3168" w:type="dxa"/>
          </w:tcPr>
          <w:p w14:paraId="6B6D62ED" w14:textId="3BA61AA4" w:rsidR="002A4EAE" w:rsidRPr="00E016D9" w:rsidRDefault="002A4EAE" w:rsidP="000B58E5">
            <w:pPr>
              <w:pStyle w:val="DWRtabletext"/>
            </w:pPr>
            <w:r w:rsidRPr="00E016D9">
              <w:t>Mitigation Measure Wet</w:t>
            </w:r>
            <w:r w:rsidR="008555D5" w:rsidRPr="00E016D9">
              <w:noBreakHyphen/>
            </w:r>
            <w:r w:rsidRPr="00E016D9">
              <w:t xml:space="preserve">1b: Reroute </w:t>
            </w:r>
            <w:r w:rsidR="00067BEA" w:rsidRPr="00E016D9">
              <w:t xml:space="preserve">Drainage Ditches </w:t>
            </w:r>
            <w:r w:rsidR="00303CC3" w:rsidRPr="00E016D9">
              <w:t xml:space="preserve">and </w:t>
            </w:r>
            <w:r w:rsidR="00067BEA" w:rsidRPr="00E016D9">
              <w:t xml:space="preserve">Canals </w:t>
            </w:r>
            <w:r w:rsidRPr="00E016D9">
              <w:t xml:space="preserve">to </w:t>
            </w:r>
            <w:r w:rsidR="00067BEA" w:rsidRPr="00E016D9">
              <w:t>Ensure Continued Hydrological Connection</w:t>
            </w:r>
            <w:r w:rsidRPr="00E016D9">
              <w:t xml:space="preserve">, or </w:t>
            </w:r>
            <w:r w:rsidR="00067BEA" w:rsidRPr="00E016D9">
              <w:t xml:space="preserve">Implement Other Compensatory Mitigation Measures </w:t>
            </w:r>
            <w:r w:rsidR="00085F7E">
              <w:t>Pursuant to</w:t>
            </w:r>
            <w:r w:rsidRPr="00E016D9">
              <w:t xml:space="preserve"> USACE </w:t>
            </w:r>
            <w:r w:rsidR="00067BEA" w:rsidRPr="00E016D9">
              <w:t>Determination</w:t>
            </w:r>
            <w:r w:rsidRPr="00E016D9">
              <w:t>.</w:t>
            </w:r>
          </w:p>
        </w:tc>
        <w:tc>
          <w:tcPr>
            <w:tcW w:w="1192" w:type="dxa"/>
            <w:tcBorders>
              <w:right w:val="double" w:sz="4" w:space="0" w:color="auto"/>
            </w:tcBorders>
          </w:tcPr>
          <w:p w14:paraId="5E791562" w14:textId="77777777" w:rsidR="002A4EAE" w:rsidRPr="00E016D9" w:rsidRDefault="002A4EAE" w:rsidP="000B58E5">
            <w:pPr>
              <w:pStyle w:val="DWRtabletext"/>
            </w:pPr>
            <w:r w:rsidRPr="00E016D9">
              <w:t>Less than Significant</w:t>
            </w:r>
          </w:p>
        </w:tc>
      </w:tr>
      <w:tr w:rsidR="002A4EAE" w:rsidRPr="00E016D9" w14:paraId="11700AE0" w14:textId="77777777" w:rsidTr="000B58E5">
        <w:trPr>
          <w:cantSplit/>
        </w:trPr>
        <w:tc>
          <w:tcPr>
            <w:tcW w:w="1542" w:type="dxa"/>
            <w:tcBorders>
              <w:left w:val="double" w:sz="4" w:space="0" w:color="auto"/>
            </w:tcBorders>
          </w:tcPr>
          <w:p w14:paraId="4803F757" w14:textId="77777777" w:rsidR="002A4EAE" w:rsidRPr="00E016D9" w:rsidRDefault="002A4EAE" w:rsidP="000B58E5">
            <w:pPr>
              <w:pStyle w:val="DWRtabletext"/>
            </w:pPr>
            <w:r w:rsidRPr="00E016D9">
              <w:t>Impact Wet</w:t>
            </w:r>
            <w:r w:rsidR="008555D5" w:rsidRPr="00E016D9">
              <w:noBreakHyphen/>
            </w:r>
            <w:r w:rsidRPr="00E016D9">
              <w:t>1c: Ponds</w:t>
            </w:r>
          </w:p>
        </w:tc>
        <w:tc>
          <w:tcPr>
            <w:tcW w:w="2385" w:type="dxa"/>
          </w:tcPr>
          <w:p w14:paraId="5B34B2F9" w14:textId="6E58CA96" w:rsidR="002A4EAE" w:rsidRPr="00E016D9" w:rsidRDefault="0011261D" w:rsidP="000B58E5">
            <w:pPr>
              <w:pStyle w:val="DWRtabletext"/>
            </w:pPr>
            <w:r w:rsidRPr="00E016D9">
              <w:t xml:space="preserve">Sites Reservoir </w:t>
            </w:r>
            <w:r w:rsidR="00067BEA">
              <w:t>and</w:t>
            </w:r>
            <w:r w:rsidRPr="00E016D9">
              <w:t xml:space="preserve"> Dams, </w:t>
            </w:r>
            <w:r w:rsidR="002A4EAE" w:rsidRPr="00E016D9">
              <w:t>Funks Reservoir, Delevan Pipeline</w:t>
            </w:r>
          </w:p>
        </w:tc>
        <w:tc>
          <w:tcPr>
            <w:tcW w:w="1278" w:type="dxa"/>
          </w:tcPr>
          <w:p w14:paraId="0FC2E9A7" w14:textId="77777777" w:rsidR="002A4EAE" w:rsidRPr="00E016D9" w:rsidRDefault="002A4EAE" w:rsidP="000B58E5">
            <w:pPr>
              <w:pStyle w:val="DWRtabletext"/>
            </w:pPr>
            <w:r w:rsidRPr="00E016D9">
              <w:t>Potentially Significant</w:t>
            </w:r>
          </w:p>
        </w:tc>
        <w:tc>
          <w:tcPr>
            <w:tcW w:w="3168" w:type="dxa"/>
          </w:tcPr>
          <w:p w14:paraId="438A746C" w14:textId="5F60C17E" w:rsidR="002A4EAE" w:rsidRPr="00E016D9" w:rsidRDefault="002A4EAE" w:rsidP="000B58E5">
            <w:pPr>
              <w:pStyle w:val="DWRtabletext"/>
            </w:pPr>
            <w:r w:rsidRPr="00E016D9">
              <w:t>Mitigation Measure Wet</w:t>
            </w:r>
            <w:r w:rsidR="008555D5" w:rsidRPr="00E016D9">
              <w:noBreakHyphen/>
            </w:r>
            <w:r w:rsidRPr="00E016D9">
              <w:t xml:space="preserve">1c: Restore </w:t>
            </w:r>
            <w:r w:rsidR="00067BEA" w:rsidRPr="00E016D9">
              <w:t xml:space="preserve">Pond </w:t>
            </w:r>
            <w:r w:rsidRPr="00E016D9">
              <w:t xml:space="preserve">to </w:t>
            </w:r>
            <w:r w:rsidR="00067BEA" w:rsidRPr="00E016D9">
              <w:t>Original Condition</w:t>
            </w:r>
            <w:r w:rsidRPr="00E016D9">
              <w:t xml:space="preserve">, or </w:t>
            </w:r>
            <w:r w:rsidR="00067BEA" w:rsidRPr="00E016D9">
              <w:t xml:space="preserve">Implement Other Compensatory Mitigation Measures </w:t>
            </w:r>
            <w:r w:rsidR="00085F7E">
              <w:t>Pursuant to</w:t>
            </w:r>
            <w:r w:rsidRPr="00E016D9">
              <w:t xml:space="preserve"> USACE </w:t>
            </w:r>
            <w:r w:rsidR="00067BEA" w:rsidRPr="00E016D9">
              <w:t xml:space="preserve">Determination </w:t>
            </w:r>
            <w:r w:rsidRPr="00E016D9">
              <w:t xml:space="preserve">within the </w:t>
            </w:r>
            <w:r w:rsidR="00067BEA" w:rsidRPr="00E016D9">
              <w:t xml:space="preserve">Same Hydrologic Unit </w:t>
            </w:r>
            <w:r w:rsidRPr="00E016D9">
              <w:t xml:space="preserve">in which the </w:t>
            </w:r>
            <w:r w:rsidR="00067BEA" w:rsidRPr="00E016D9">
              <w:t>Pond Occurs</w:t>
            </w:r>
            <w:r w:rsidRPr="00E016D9">
              <w:t>.</w:t>
            </w:r>
          </w:p>
        </w:tc>
        <w:tc>
          <w:tcPr>
            <w:tcW w:w="1192" w:type="dxa"/>
            <w:tcBorders>
              <w:right w:val="double" w:sz="4" w:space="0" w:color="auto"/>
            </w:tcBorders>
          </w:tcPr>
          <w:p w14:paraId="31A13B63" w14:textId="77777777" w:rsidR="002A4EAE" w:rsidRPr="00E016D9" w:rsidRDefault="002A4EAE" w:rsidP="000B58E5">
            <w:pPr>
              <w:pStyle w:val="DWRtabletext"/>
            </w:pPr>
            <w:r w:rsidRPr="00E016D9">
              <w:t>Less than Significant</w:t>
            </w:r>
          </w:p>
        </w:tc>
      </w:tr>
      <w:tr w:rsidR="002A4EAE" w:rsidRPr="00E016D9" w14:paraId="3A22CBB3" w14:textId="77777777" w:rsidTr="000B58E5">
        <w:trPr>
          <w:cantSplit/>
        </w:trPr>
        <w:tc>
          <w:tcPr>
            <w:tcW w:w="9565" w:type="dxa"/>
            <w:gridSpan w:val="5"/>
            <w:tcBorders>
              <w:left w:val="double" w:sz="4" w:space="0" w:color="auto"/>
              <w:bottom w:val="single" w:sz="4" w:space="0" w:color="auto"/>
              <w:right w:val="double" w:sz="4" w:space="0" w:color="auto"/>
            </w:tcBorders>
          </w:tcPr>
          <w:p w14:paraId="125DF8E9" w14:textId="1DEBF949" w:rsidR="002A4EAE" w:rsidRPr="00E016D9" w:rsidRDefault="002A4EAE" w:rsidP="000B58E5">
            <w:pPr>
              <w:pStyle w:val="DWRtabletext"/>
              <w:keepNext/>
              <w:keepLines/>
              <w:rPr>
                <w:b/>
                <w:i/>
              </w:rPr>
            </w:pPr>
            <w:r w:rsidRPr="00E016D9">
              <w:rPr>
                <w:b/>
                <w:i/>
              </w:rPr>
              <w:t>Impact Wet</w:t>
            </w:r>
            <w:r w:rsidR="008555D5" w:rsidRPr="00E016D9">
              <w:rPr>
                <w:b/>
                <w:i/>
              </w:rPr>
              <w:noBreakHyphen/>
            </w:r>
            <w:r w:rsidRPr="00E016D9">
              <w:rPr>
                <w:b/>
                <w:i/>
              </w:rPr>
              <w:t xml:space="preserve">2: A Permanent Adverse Effect to Federally Protected Wetlands (as Defined by Section 404 of the Clean Water Act [Including, but </w:t>
            </w:r>
            <w:r w:rsidR="00AE66B2" w:rsidRPr="00AE66B2">
              <w:rPr>
                <w:b/>
                <w:i/>
              </w:rPr>
              <w:t>Not Limited to</w:t>
            </w:r>
            <w:r w:rsidRPr="00E016D9">
              <w:rPr>
                <w:b/>
                <w:i/>
              </w:rPr>
              <w:t>, Marsh, Vernal Pool, Coastal]) through Direct Removal, Filling, Hydrological Interruption, Discharge of Pollutants, or Other Means</w:t>
            </w:r>
          </w:p>
        </w:tc>
      </w:tr>
      <w:tr w:rsidR="00612B55" w:rsidRPr="00E016D9" w14:paraId="316509B1" w14:textId="77777777" w:rsidTr="000B58E5">
        <w:trPr>
          <w:cantSplit/>
        </w:trPr>
        <w:tc>
          <w:tcPr>
            <w:tcW w:w="1542" w:type="dxa"/>
            <w:tcBorders>
              <w:left w:val="double" w:sz="4" w:space="0" w:color="auto"/>
              <w:bottom w:val="single" w:sz="4" w:space="0" w:color="auto"/>
            </w:tcBorders>
          </w:tcPr>
          <w:p w14:paraId="1A578D24" w14:textId="53C150FA" w:rsidR="00612B55" w:rsidRPr="00E016D9" w:rsidRDefault="00612B55" w:rsidP="000B58E5">
            <w:pPr>
              <w:pStyle w:val="DWRtabletext"/>
            </w:pPr>
            <w:r w:rsidRPr="00E016D9">
              <w:t>Impact Wet 2a: Seasonal Wetlands</w:t>
            </w:r>
          </w:p>
        </w:tc>
        <w:tc>
          <w:tcPr>
            <w:tcW w:w="2385" w:type="dxa"/>
            <w:tcBorders>
              <w:bottom w:val="single" w:sz="4" w:space="0" w:color="auto"/>
            </w:tcBorders>
          </w:tcPr>
          <w:p w14:paraId="2BCE5022" w14:textId="00C71853" w:rsidR="00612B55" w:rsidRPr="00E016D9" w:rsidRDefault="00612B55" w:rsidP="000B58E5">
            <w:pPr>
              <w:pStyle w:val="DWRtabletext"/>
              <w:rPr>
                <w:rFonts w:cs="Arial"/>
              </w:rPr>
            </w:pPr>
            <w:r w:rsidRPr="00E016D9">
              <w:t xml:space="preserve">Sites Reservoir </w:t>
            </w:r>
            <w:r w:rsidR="00067BEA">
              <w:t>and</w:t>
            </w:r>
            <w:r w:rsidRPr="00E016D9">
              <w:t xml:space="preserve"> Dams, Recreation Areas, Funks Reservoir, Holthouse Reservoir</w:t>
            </w:r>
          </w:p>
        </w:tc>
        <w:tc>
          <w:tcPr>
            <w:tcW w:w="1278" w:type="dxa"/>
            <w:tcBorders>
              <w:bottom w:val="single" w:sz="4" w:space="0" w:color="auto"/>
            </w:tcBorders>
          </w:tcPr>
          <w:p w14:paraId="24E4E8B8" w14:textId="217DCA0A" w:rsidR="00612B55" w:rsidRPr="00E016D9" w:rsidRDefault="00612B55" w:rsidP="000B58E5">
            <w:pPr>
              <w:pStyle w:val="DWRtabletext"/>
              <w:rPr>
                <w:rFonts w:cs="Arial"/>
              </w:rPr>
            </w:pPr>
            <w:r w:rsidRPr="00E016D9">
              <w:t>Potentially Significant</w:t>
            </w:r>
          </w:p>
        </w:tc>
        <w:tc>
          <w:tcPr>
            <w:tcW w:w="3168" w:type="dxa"/>
            <w:tcBorders>
              <w:bottom w:val="single" w:sz="4" w:space="0" w:color="auto"/>
            </w:tcBorders>
          </w:tcPr>
          <w:p w14:paraId="7CC08F71" w14:textId="0EF094F0" w:rsidR="00612B55" w:rsidRPr="00E016D9" w:rsidRDefault="00612B55" w:rsidP="000B58E5">
            <w:pPr>
              <w:pStyle w:val="DWRtabletext"/>
              <w:rPr>
                <w:rFonts w:cs="Arial"/>
              </w:rPr>
            </w:pPr>
            <w:r w:rsidRPr="00E016D9">
              <w:t xml:space="preserve">Mitigation Measure Wet 2a: Conserve, </w:t>
            </w:r>
            <w:r w:rsidR="00067BEA" w:rsidRPr="00E016D9">
              <w:t>Enhance</w:t>
            </w:r>
            <w:r w:rsidRPr="00E016D9">
              <w:t xml:space="preserve">, </w:t>
            </w:r>
            <w:r w:rsidR="00067BEA" w:rsidRPr="00E016D9">
              <w:t>Restore</w:t>
            </w:r>
            <w:r w:rsidRPr="00E016D9">
              <w:t xml:space="preserve">, or </w:t>
            </w:r>
            <w:r w:rsidR="00067BEA" w:rsidRPr="00E016D9">
              <w:t>Create Seasonal Wetlands</w:t>
            </w:r>
            <w:r w:rsidRPr="00E016D9">
              <w:t xml:space="preserve">, or </w:t>
            </w:r>
            <w:r w:rsidR="00067BEA" w:rsidRPr="00E016D9">
              <w:t xml:space="preserve">Implement Other Compensatory Mitigation Measures </w:t>
            </w:r>
            <w:r w:rsidRPr="00E016D9">
              <w:t xml:space="preserve">per USACE </w:t>
            </w:r>
            <w:r w:rsidR="00067BEA" w:rsidRPr="00E016D9">
              <w:t xml:space="preserve">Determination </w:t>
            </w:r>
            <w:r w:rsidRPr="00E016D9">
              <w:t xml:space="preserve">within the </w:t>
            </w:r>
            <w:r w:rsidR="00067BEA" w:rsidRPr="00E016D9">
              <w:t xml:space="preserve">Watershed </w:t>
            </w:r>
            <w:r w:rsidRPr="00E016D9">
              <w:t xml:space="preserve">in which the </w:t>
            </w:r>
            <w:r w:rsidR="00067BEA" w:rsidRPr="00E016D9">
              <w:t>Impacts Occur</w:t>
            </w:r>
            <w:r w:rsidRPr="00E016D9">
              <w:t>.</w:t>
            </w:r>
          </w:p>
        </w:tc>
        <w:tc>
          <w:tcPr>
            <w:tcW w:w="1192" w:type="dxa"/>
            <w:tcBorders>
              <w:bottom w:val="single" w:sz="4" w:space="0" w:color="auto"/>
              <w:right w:val="double" w:sz="4" w:space="0" w:color="auto"/>
            </w:tcBorders>
          </w:tcPr>
          <w:p w14:paraId="024BCF86" w14:textId="6DC7A147" w:rsidR="00612B55" w:rsidRPr="00E016D9" w:rsidRDefault="00612B55" w:rsidP="000B58E5">
            <w:pPr>
              <w:pStyle w:val="DWRtabletext"/>
              <w:rPr>
                <w:rFonts w:cs="Arial"/>
              </w:rPr>
            </w:pPr>
            <w:r w:rsidRPr="00E016D9">
              <w:t>Less than Significant</w:t>
            </w:r>
          </w:p>
        </w:tc>
      </w:tr>
      <w:tr w:rsidR="00612B55" w:rsidRPr="00E016D9" w14:paraId="56A32DC1" w14:textId="77777777" w:rsidTr="000B58E5">
        <w:trPr>
          <w:cantSplit/>
        </w:trPr>
        <w:tc>
          <w:tcPr>
            <w:tcW w:w="1542" w:type="dxa"/>
            <w:tcBorders>
              <w:top w:val="single" w:sz="4" w:space="0" w:color="auto"/>
              <w:left w:val="double" w:sz="4" w:space="0" w:color="auto"/>
            </w:tcBorders>
          </w:tcPr>
          <w:p w14:paraId="63ED6FB0" w14:textId="77777777" w:rsidR="00612B55" w:rsidRPr="00E016D9" w:rsidRDefault="00612B55" w:rsidP="000B58E5">
            <w:pPr>
              <w:pStyle w:val="DWRtabletext"/>
            </w:pPr>
            <w:r w:rsidRPr="00E016D9">
              <w:lastRenderedPageBreak/>
              <w:t>Impact Wet</w:t>
            </w:r>
            <w:r w:rsidRPr="00E016D9">
              <w:noBreakHyphen/>
              <w:t>2b: Alkaline Wetlands</w:t>
            </w:r>
          </w:p>
        </w:tc>
        <w:tc>
          <w:tcPr>
            <w:tcW w:w="2385" w:type="dxa"/>
            <w:tcBorders>
              <w:top w:val="single" w:sz="4" w:space="0" w:color="auto"/>
              <w:bottom w:val="nil"/>
            </w:tcBorders>
          </w:tcPr>
          <w:p w14:paraId="26E28EBA" w14:textId="70FCE178" w:rsidR="00612B55" w:rsidRPr="00E016D9" w:rsidRDefault="00612B55" w:rsidP="000B58E5">
            <w:pPr>
              <w:pStyle w:val="DWRtabletext"/>
              <w:rPr>
                <w:rFonts w:cs="Arial"/>
              </w:rPr>
            </w:pPr>
            <w:r w:rsidRPr="00E016D9">
              <w:rPr>
                <w:rFonts w:cs="Arial"/>
              </w:rPr>
              <w:t xml:space="preserve">Sites Reservoir </w:t>
            </w:r>
            <w:r w:rsidR="00067BEA">
              <w:rPr>
                <w:rFonts w:cs="Arial"/>
              </w:rPr>
              <w:t>and</w:t>
            </w:r>
            <w:r w:rsidRPr="00E016D9">
              <w:rPr>
                <w:rFonts w:cs="Arial"/>
              </w:rPr>
              <w:t xml:space="preserve"> Dams, Holthouse Reservoir Complex, Delevan Pipeline</w:t>
            </w:r>
          </w:p>
        </w:tc>
        <w:tc>
          <w:tcPr>
            <w:tcW w:w="1278" w:type="dxa"/>
            <w:tcBorders>
              <w:top w:val="single" w:sz="4" w:space="0" w:color="auto"/>
              <w:bottom w:val="nil"/>
            </w:tcBorders>
          </w:tcPr>
          <w:p w14:paraId="5C8A3C9A" w14:textId="77777777" w:rsidR="00612B55" w:rsidRPr="00E016D9" w:rsidRDefault="00612B55" w:rsidP="000B58E5">
            <w:pPr>
              <w:pStyle w:val="DWRtabletext"/>
              <w:rPr>
                <w:rFonts w:cs="Arial"/>
              </w:rPr>
            </w:pPr>
            <w:r w:rsidRPr="00E016D9">
              <w:rPr>
                <w:rFonts w:cs="Arial"/>
              </w:rPr>
              <w:t>Potentially Significant</w:t>
            </w:r>
          </w:p>
        </w:tc>
        <w:tc>
          <w:tcPr>
            <w:tcW w:w="3168" w:type="dxa"/>
            <w:tcBorders>
              <w:top w:val="single" w:sz="4" w:space="0" w:color="auto"/>
              <w:bottom w:val="nil"/>
            </w:tcBorders>
          </w:tcPr>
          <w:p w14:paraId="3E43C147" w14:textId="3062B713" w:rsidR="00612B55" w:rsidRPr="00E016D9" w:rsidRDefault="00612B55" w:rsidP="000B58E5">
            <w:pPr>
              <w:pStyle w:val="DWRtabletext"/>
              <w:rPr>
                <w:rFonts w:cs="Arial"/>
              </w:rPr>
            </w:pPr>
            <w:r w:rsidRPr="00E016D9">
              <w:rPr>
                <w:rFonts w:cs="Arial"/>
              </w:rPr>
              <w:t>Mitigation Wet</w:t>
            </w:r>
            <w:r w:rsidRPr="00E016D9">
              <w:rPr>
                <w:rFonts w:cs="Arial"/>
              </w:rPr>
              <w:noBreakHyphen/>
              <w:t xml:space="preserve">2b: Conserve, </w:t>
            </w:r>
            <w:r w:rsidR="00067BEA" w:rsidRPr="00E016D9">
              <w:rPr>
                <w:rFonts w:cs="Arial"/>
              </w:rPr>
              <w:t>Enhance</w:t>
            </w:r>
            <w:r w:rsidRPr="00E016D9">
              <w:rPr>
                <w:rFonts w:cs="Arial"/>
              </w:rPr>
              <w:t xml:space="preserve">, </w:t>
            </w:r>
            <w:r w:rsidR="00067BEA" w:rsidRPr="00E016D9">
              <w:rPr>
                <w:rFonts w:cs="Arial"/>
              </w:rPr>
              <w:t>Restore</w:t>
            </w:r>
            <w:r w:rsidRPr="00E016D9">
              <w:rPr>
                <w:rFonts w:cs="Arial"/>
              </w:rPr>
              <w:t xml:space="preserve">, or </w:t>
            </w:r>
            <w:r w:rsidR="00067BEA" w:rsidRPr="00E016D9">
              <w:rPr>
                <w:rFonts w:cs="Arial"/>
              </w:rPr>
              <w:t>Create Alkaline Wetlands</w:t>
            </w:r>
            <w:r w:rsidRPr="00E016D9">
              <w:rPr>
                <w:rFonts w:cs="Arial"/>
              </w:rPr>
              <w:t xml:space="preserve">, or </w:t>
            </w:r>
            <w:r w:rsidR="00067BEA" w:rsidRPr="00E016D9">
              <w:rPr>
                <w:rFonts w:cs="Arial"/>
              </w:rPr>
              <w:t xml:space="preserve">Implement Other Compensatory Mitigation Measures </w:t>
            </w:r>
            <w:r w:rsidR="00085F7E">
              <w:rPr>
                <w:rFonts w:cs="Arial"/>
              </w:rPr>
              <w:t>Pursuant to</w:t>
            </w:r>
            <w:r w:rsidRPr="00E016D9">
              <w:rPr>
                <w:rFonts w:cs="Arial"/>
              </w:rPr>
              <w:t xml:space="preserve"> USACE </w:t>
            </w:r>
            <w:r w:rsidR="00067BEA" w:rsidRPr="00E016D9">
              <w:rPr>
                <w:rFonts w:cs="Arial"/>
              </w:rPr>
              <w:t xml:space="preserve">Determination </w:t>
            </w:r>
            <w:r w:rsidRPr="00E016D9">
              <w:rPr>
                <w:rFonts w:cs="Arial"/>
              </w:rPr>
              <w:t xml:space="preserve">within the </w:t>
            </w:r>
            <w:r w:rsidR="00067BEA" w:rsidRPr="00E016D9">
              <w:rPr>
                <w:rFonts w:cs="Arial"/>
              </w:rPr>
              <w:t xml:space="preserve">Watershed </w:t>
            </w:r>
            <w:r w:rsidRPr="00E016D9">
              <w:rPr>
                <w:rFonts w:cs="Arial"/>
              </w:rPr>
              <w:t xml:space="preserve">in which the </w:t>
            </w:r>
            <w:r w:rsidR="00067BEA" w:rsidRPr="00E016D9">
              <w:rPr>
                <w:rFonts w:cs="Arial"/>
              </w:rPr>
              <w:t>Impacts Occur</w:t>
            </w:r>
            <w:r w:rsidRPr="00E016D9">
              <w:rPr>
                <w:rFonts w:cs="Arial"/>
              </w:rPr>
              <w:t>.</w:t>
            </w:r>
          </w:p>
        </w:tc>
        <w:tc>
          <w:tcPr>
            <w:tcW w:w="1192" w:type="dxa"/>
            <w:tcBorders>
              <w:top w:val="single" w:sz="4" w:space="0" w:color="auto"/>
              <w:bottom w:val="nil"/>
              <w:right w:val="double" w:sz="4" w:space="0" w:color="auto"/>
            </w:tcBorders>
          </w:tcPr>
          <w:p w14:paraId="485A98C2" w14:textId="77777777" w:rsidR="00612B55" w:rsidRPr="00E016D9" w:rsidRDefault="00612B55" w:rsidP="000B58E5">
            <w:pPr>
              <w:pStyle w:val="DWRtabletext"/>
              <w:rPr>
                <w:rFonts w:cs="Arial"/>
              </w:rPr>
            </w:pPr>
            <w:r w:rsidRPr="00E016D9">
              <w:rPr>
                <w:rFonts w:cs="Arial"/>
              </w:rPr>
              <w:t>Less than Significant</w:t>
            </w:r>
          </w:p>
        </w:tc>
      </w:tr>
      <w:tr w:rsidR="00612B55" w:rsidRPr="00E016D9" w14:paraId="6697FF12" w14:textId="77777777" w:rsidTr="000B58E5">
        <w:trPr>
          <w:cantSplit/>
        </w:trPr>
        <w:tc>
          <w:tcPr>
            <w:tcW w:w="1542" w:type="dxa"/>
            <w:tcBorders>
              <w:left w:val="double" w:sz="4" w:space="0" w:color="auto"/>
            </w:tcBorders>
          </w:tcPr>
          <w:p w14:paraId="60BE435C" w14:textId="77777777" w:rsidR="00612B55" w:rsidRPr="00E016D9" w:rsidRDefault="00612B55" w:rsidP="000B58E5">
            <w:pPr>
              <w:pStyle w:val="DWRtabletext"/>
            </w:pPr>
            <w:r w:rsidRPr="00E016D9">
              <w:t>Impact Wet</w:t>
            </w:r>
            <w:r w:rsidRPr="00E016D9">
              <w:noBreakHyphen/>
              <w:t>2c: Vernal Pools</w:t>
            </w:r>
          </w:p>
        </w:tc>
        <w:tc>
          <w:tcPr>
            <w:tcW w:w="2385" w:type="dxa"/>
            <w:tcBorders>
              <w:bottom w:val="nil"/>
            </w:tcBorders>
          </w:tcPr>
          <w:p w14:paraId="7E2B0DE3" w14:textId="56162A4B" w:rsidR="00612B55" w:rsidRPr="00E016D9" w:rsidRDefault="00612B55" w:rsidP="000B58E5">
            <w:pPr>
              <w:pStyle w:val="DWRtabletext"/>
              <w:rPr>
                <w:rFonts w:cs="Arial"/>
              </w:rPr>
            </w:pPr>
            <w:r w:rsidRPr="00E016D9">
              <w:rPr>
                <w:rFonts w:cs="Arial"/>
              </w:rPr>
              <w:t xml:space="preserve">Sites Reservoir </w:t>
            </w:r>
            <w:r w:rsidR="00067BEA">
              <w:rPr>
                <w:rFonts w:cs="Arial"/>
              </w:rPr>
              <w:t>and</w:t>
            </w:r>
            <w:r w:rsidRPr="00E016D9">
              <w:rPr>
                <w:rFonts w:cs="Arial"/>
              </w:rPr>
              <w:t xml:space="preserve"> Dams, Delevan Pipeline</w:t>
            </w:r>
          </w:p>
        </w:tc>
        <w:tc>
          <w:tcPr>
            <w:tcW w:w="1278" w:type="dxa"/>
            <w:tcBorders>
              <w:bottom w:val="nil"/>
            </w:tcBorders>
          </w:tcPr>
          <w:p w14:paraId="54C0CC21" w14:textId="77777777" w:rsidR="00612B55" w:rsidRPr="00E016D9" w:rsidRDefault="00612B55" w:rsidP="000B58E5">
            <w:pPr>
              <w:pStyle w:val="DWRtabletext"/>
              <w:rPr>
                <w:rFonts w:cs="Arial"/>
              </w:rPr>
            </w:pPr>
            <w:r w:rsidRPr="00E016D9">
              <w:rPr>
                <w:rFonts w:cs="Arial"/>
              </w:rPr>
              <w:t>Potentially Significant</w:t>
            </w:r>
          </w:p>
        </w:tc>
        <w:tc>
          <w:tcPr>
            <w:tcW w:w="3168" w:type="dxa"/>
            <w:tcBorders>
              <w:bottom w:val="nil"/>
            </w:tcBorders>
          </w:tcPr>
          <w:p w14:paraId="0363E1D6" w14:textId="2B6169A5" w:rsidR="00612B55" w:rsidRPr="00E016D9" w:rsidRDefault="00612B55" w:rsidP="000B58E5">
            <w:pPr>
              <w:pStyle w:val="DWRtabletext"/>
              <w:rPr>
                <w:rFonts w:cs="Arial"/>
              </w:rPr>
            </w:pPr>
            <w:r w:rsidRPr="00E016D9">
              <w:rPr>
                <w:rFonts w:cs="Arial"/>
              </w:rPr>
              <w:t>Mitigation Measure Wet</w:t>
            </w:r>
            <w:r w:rsidRPr="00E016D9">
              <w:rPr>
                <w:rFonts w:cs="Arial"/>
              </w:rPr>
              <w:noBreakHyphen/>
              <w:t xml:space="preserve">2c: Conserve, </w:t>
            </w:r>
            <w:r w:rsidR="00085F7E" w:rsidRPr="00E016D9">
              <w:rPr>
                <w:rFonts w:cs="Arial"/>
              </w:rPr>
              <w:t>Enhance</w:t>
            </w:r>
            <w:r w:rsidRPr="00E016D9">
              <w:rPr>
                <w:rFonts w:cs="Arial"/>
              </w:rPr>
              <w:t xml:space="preserve">, </w:t>
            </w:r>
            <w:r w:rsidR="00085F7E" w:rsidRPr="00E016D9">
              <w:rPr>
                <w:rFonts w:cs="Arial"/>
              </w:rPr>
              <w:t>Restore</w:t>
            </w:r>
            <w:r w:rsidRPr="00E016D9">
              <w:rPr>
                <w:rFonts w:cs="Arial"/>
              </w:rPr>
              <w:t xml:space="preserve">, or </w:t>
            </w:r>
            <w:r w:rsidR="00085F7E" w:rsidRPr="00E016D9">
              <w:rPr>
                <w:rFonts w:cs="Arial"/>
              </w:rPr>
              <w:t xml:space="preserve">Create Vernal Pools Equivalent </w:t>
            </w:r>
            <w:r w:rsidRPr="00E016D9">
              <w:rPr>
                <w:rFonts w:cs="Arial"/>
              </w:rPr>
              <w:t xml:space="preserve">to the </w:t>
            </w:r>
            <w:r w:rsidR="00085F7E" w:rsidRPr="00E016D9">
              <w:rPr>
                <w:rFonts w:cs="Arial"/>
              </w:rPr>
              <w:t xml:space="preserve">Type </w:t>
            </w:r>
            <w:r w:rsidRPr="00E016D9">
              <w:rPr>
                <w:rFonts w:cs="Arial"/>
              </w:rPr>
              <w:t xml:space="preserve">of </w:t>
            </w:r>
            <w:r w:rsidR="00085F7E" w:rsidRPr="00E016D9">
              <w:rPr>
                <w:rFonts w:cs="Arial"/>
              </w:rPr>
              <w:t>Vernal Pools Adversely Impacted</w:t>
            </w:r>
            <w:r w:rsidRPr="00E016D9">
              <w:rPr>
                <w:rFonts w:cs="Arial"/>
              </w:rPr>
              <w:t xml:space="preserve">, or </w:t>
            </w:r>
            <w:r w:rsidR="00085F7E" w:rsidRPr="00E016D9">
              <w:rPr>
                <w:rFonts w:cs="Arial"/>
              </w:rPr>
              <w:t xml:space="preserve">Implement Other Compensatory Mitigation Measures </w:t>
            </w:r>
            <w:r w:rsidR="00085F7E">
              <w:rPr>
                <w:rFonts w:cs="Arial"/>
              </w:rPr>
              <w:t>Pursuant to</w:t>
            </w:r>
            <w:r w:rsidRPr="00E016D9">
              <w:rPr>
                <w:rFonts w:cs="Arial"/>
              </w:rPr>
              <w:t xml:space="preserve"> USACE </w:t>
            </w:r>
            <w:r w:rsidR="00085F7E" w:rsidRPr="00E016D9">
              <w:rPr>
                <w:rFonts w:cs="Arial"/>
              </w:rPr>
              <w:t>Determination</w:t>
            </w:r>
            <w:r w:rsidRPr="00E016D9">
              <w:rPr>
                <w:rFonts w:cs="Arial"/>
              </w:rPr>
              <w:t>.</w:t>
            </w:r>
          </w:p>
        </w:tc>
        <w:tc>
          <w:tcPr>
            <w:tcW w:w="1192" w:type="dxa"/>
            <w:tcBorders>
              <w:bottom w:val="nil"/>
              <w:right w:val="double" w:sz="4" w:space="0" w:color="auto"/>
            </w:tcBorders>
          </w:tcPr>
          <w:p w14:paraId="29DB8C09" w14:textId="77777777" w:rsidR="00612B55" w:rsidRPr="00E016D9" w:rsidRDefault="00612B55" w:rsidP="000B58E5">
            <w:pPr>
              <w:pStyle w:val="DWRtabletext"/>
              <w:rPr>
                <w:rFonts w:cs="Arial"/>
              </w:rPr>
            </w:pPr>
            <w:r w:rsidRPr="00E016D9">
              <w:rPr>
                <w:rFonts w:cs="Arial"/>
              </w:rPr>
              <w:t>Less than Significant</w:t>
            </w:r>
          </w:p>
        </w:tc>
      </w:tr>
      <w:tr w:rsidR="00612B55" w:rsidRPr="00E016D9" w14:paraId="337ED214" w14:textId="77777777" w:rsidTr="000B58E5">
        <w:trPr>
          <w:cantSplit/>
        </w:trPr>
        <w:tc>
          <w:tcPr>
            <w:tcW w:w="1542" w:type="dxa"/>
            <w:tcBorders>
              <w:left w:val="double" w:sz="4" w:space="0" w:color="auto"/>
              <w:bottom w:val="single" w:sz="4" w:space="0" w:color="auto"/>
            </w:tcBorders>
          </w:tcPr>
          <w:p w14:paraId="02995888" w14:textId="77777777" w:rsidR="00612B55" w:rsidRPr="00E016D9" w:rsidRDefault="00612B55" w:rsidP="000B58E5">
            <w:pPr>
              <w:pStyle w:val="DWRtabletext"/>
            </w:pPr>
            <w:r w:rsidRPr="00E016D9">
              <w:t>Impact Wet</w:t>
            </w:r>
            <w:r w:rsidRPr="00E016D9">
              <w:noBreakHyphen/>
              <w:t>2d: Emergent Wetlands</w:t>
            </w:r>
          </w:p>
        </w:tc>
        <w:tc>
          <w:tcPr>
            <w:tcW w:w="2385" w:type="dxa"/>
            <w:tcBorders>
              <w:bottom w:val="single" w:sz="4" w:space="0" w:color="auto"/>
            </w:tcBorders>
          </w:tcPr>
          <w:p w14:paraId="4FE60F34" w14:textId="531EB615" w:rsidR="00612B55" w:rsidRPr="00E016D9" w:rsidRDefault="00612B55" w:rsidP="000B58E5">
            <w:pPr>
              <w:pStyle w:val="DWRtabletext"/>
              <w:rPr>
                <w:rFonts w:cs="Arial"/>
              </w:rPr>
            </w:pPr>
            <w:r w:rsidRPr="00E016D9">
              <w:rPr>
                <w:rFonts w:cs="Arial"/>
              </w:rPr>
              <w:t xml:space="preserve">Sites Reservoir </w:t>
            </w:r>
            <w:r w:rsidR="00067BEA">
              <w:rPr>
                <w:rFonts w:cs="Arial"/>
              </w:rPr>
              <w:t>and</w:t>
            </w:r>
            <w:r w:rsidRPr="00E016D9">
              <w:rPr>
                <w:rFonts w:cs="Arial"/>
              </w:rPr>
              <w:t xml:space="preserve"> Dams</w:t>
            </w:r>
          </w:p>
        </w:tc>
        <w:tc>
          <w:tcPr>
            <w:tcW w:w="1278" w:type="dxa"/>
            <w:tcBorders>
              <w:bottom w:val="single" w:sz="4" w:space="0" w:color="auto"/>
            </w:tcBorders>
          </w:tcPr>
          <w:p w14:paraId="47E227C4" w14:textId="77777777" w:rsidR="00612B55" w:rsidRPr="00E016D9" w:rsidRDefault="00612B55" w:rsidP="000B58E5">
            <w:pPr>
              <w:pStyle w:val="DWRtabletext"/>
              <w:rPr>
                <w:rFonts w:cs="Arial"/>
              </w:rPr>
            </w:pPr>
            <w:r w:rsidRPr="00E016D9">
              <w:rPr>
                <w:rFonts w:cs="Arial"/>
              </w:rPr>
              <w:t>Potentially Significant</w:t>
            </w:r>
          </w:p>
        </w:tc>
        <w:tc>
          <w:tcPr>
            <w:tcW w:w="3168" w:type="dxa"/>
            <w:tcBorders>
              <w:bottom w:val="single" w:sz="4" w:space="0" w:color="auto"/>
            </w:tcBorders>
          </w:tcPr>
          <w:p w14:paraId="4A1C6DEF" w14:textId="5C3C26FC" w:rsidR="00612B55" w:rsidRPr="00E016D9" w:rsidRDefault="00612B55" w:rsidP="000B58E5">
            <w:pPr>
              <w:pStyle w:val="DWRtabletext"/>
              <w:rPr>
                <w:rFonts w:cs="Arial"/>
              </w:rPr>
            </w:pPr>
            <w:r w:rsidRPr="00E016D9">
              <w:rPr>
                <w:rFonts w:cs="Arial"/>
              </w:rPr>
              <w:t>Mitigation Measure Wet</w:t>
            </w:r>
            <w:r w:rsidRPr="00E016D9">
              <w:rPr>
                <w:rFonts w:cs="Arial"/>
              </w:rPr>
              <w:noBreakHyphen/>
              <w:t xml:space="preserve">2d: Conserve, </w:t>
            </w:r>
            <w:r w:rsidR="00067BEA" w:rsidRPr="00E016D9">
              <w:rPr>
                <w:rFonts w:cs="Arial"/>
              </w:rPr>
              <w:t>Enhance</w:t>
            </w:r>
            <w:r w:rsidRPr="00E016D9">
              <w:rPr>
                <w:rFonts w:cs="Arial"/>
              </w:rPr>
              <w:t xml:space="preserve">, </w:t>
            </w:r>
            <w:r w:rsidR="00067BEA" w:rsidRPr="00E016D9">
              <w:rPr>
                <w:rFonts w:cs="Arial"/>
              </w:rPr>
              <w:t>Restore</w:t>
            </w:r>
            <w:r w:rsidRPr="00E016D9">
              <w:rPr>
                <w:rFonts w:cs="Arial"/>
              </w:rPr>
              <w:t xml:space="preserve">, or </w:t>
            </w:r>
            <w:r w:rsidR="00067BEA" w:rsidRPr="00E016D9">
              <w:rPr>
                <w:rFonts w:cs="Arial"/>
              </w:rPr>
              <w:t>Create Emergent Wetlands</w:t>
            </w:r>
            <w:r w:rsidRPr="00E016D9">
              <w:rPr>
                <w:rFonts w:cs="Arial"/>
              </w:rPr>
              <w:t xml:space="preserve">, or </w:t>
            </w:r>
            <w:r w:rsidR="00067BEA" w:rsidRPr="00E016D9">
              <w:rPr>
                <w:rFonts w:cs="Arial"/>
              </w:rPr>
              <w:t xml:space="preserve">Implement Other Compensatory Mitigation Measures </w:t>
            </w:r>
            <w:r w:rsidR="0071066B">
              <w:rPr>
                <w:rFonts w:cs="Arial"/>
              </w:rPr>
              <w:t>Pursuant to</w:t>
            </w:r>
            <w:r w:rsidRPr="00E016D9">
              <w:rPr>
                <w:rFonts w:cs="Arial"/>
              </w:rPr>
              <w:t xml:space="preserve"> USACE </w:t>
            </w:r>
            <w:r w:rsidR="00067BEA" w:rsidRPr="00E016D9">
              <w:rPr>
                <w:rFonts w:cs="Arial"/>
              </w:rPr>
              <w:t xml:space="preserve">Determination </w:t>
            </w:r>
            <w:r w:rsidRPr="00E016D9">
              <w:rPr>
                <w:rFonts w:cs="Arial"/>
              </w:rPr>
              <w:t xml:space="preserve">within the </w:t>
            </w:r>
            <w:r w:rsidR="00067BEA" w:rsidRPr="00E016D9">
              <w:rPr>
                <w:rFonts w:cs="Arial"/>
              </w:rPr>
              <w:t xml:space="preserve">Watershed </w:t>
            </w:r>
            <w:r w:rsidRPr="00E016D9">
              <w:rPr>
                <w:rFonts w:cs="Arial"/>
              </w:rPr>
              <w:t xml:space="preserve">in which the </w:t>
            </w:r>
            <w:r w:rsidR="00067BEA" w:rsidRPr="00E016D9">
              <w:rPr>
                <w:rFonts w:cs="Arial"/>
              </w:rPr>
              <w:t>Impacts Occur</w:t>
            </w:r>
            <w:r w:rsidRPr="00E016D9">
              <w:rPr>
                <w:rFonts w:cs="Arial"/>
              </w:rPr>
              <w:t>.</w:t>
            </w:r>
          </w:p>
        </w:tc>
        <w:tc>
          <w:tcPr>
            <w:tcW w:w="1192" w:type="dxa"/>
            <w:tcBorders>
              <w:bottom w:val="single" w:sz="4" w:space="0" w:color="auto"/>
              <w:right w:val="double" w:sz="4" w:space="0" w:color="auto"/>
            </w:tcBorders>
          </w:tcPr>
          <w:p w14:paraId="3FB23A99" w14:textId="77777777" w:rsidR="00612B55" w:rsidRPr="00E016D9" w:rsidRDefault="00612B55" w:rsidP="000B58E5">
            <w:pPr>
              <w:pStyle w:val="DWRtabletext"/>
              <w:rPr>
                <w:rFonts w:cs="Arial"/>
              </w:rPr>
            </w:pPr>
            <w:r w:rsidRPr="00E016D9">
              <w:rPr>
                <w:rFonts w:cs="Arial"/>
              </w:rPr>
              <w:t>Less than Significant</w:t>
            </w:r>
          </w:p>
        </w:tc>
      </w:tr>
      <w:tr w:rsidR="00612B55" w:rsidRPr="00E016D9" w14:paraId="768E8B6F" w14:textId="77777777" w:rsidTr="000B58E5">
        <w:trPr>
          <w:cantSplit/>
        </w:trPr>
        <w:tc>
          <w:tcPr>
            <w:tcW w:w="1542" w:type="dxa"/>
            <w:tcBorders>
              <w:left w:val="double" w:sz="4" w:space="0" w:color="auto"/>
              <w:bottom w:val="double" w:sz="4" w:space="0" w:color="auto"/>
            </w:tcBorders>
          </w:tcPr>
          <w:p w14:paraId="6CB68EB0" w14:textId="77777777" w:rsidR="00612B55" w:rsidRPr="00E016D9" w:rsidRDefault="00612B55" w:rsidP="000B58E5">
            <w:pPr>
              <w:pStyle w:val="DWRtabletext"/>
            </w:pPr>
            <w:r w:rsidRPr="00E016D9">
              <w:t>Impact Wet</w:t>
            </w:r>
            <w:r w:rsidRPr="00E016D9">
              <w:noBreakHyphen/>
              <w:t>2e: Riparian Wetlands</w:t>
            </w:r>
          </w:p>
        </w:tc>
        <w:tc>
          <w:tcPr>
            <w:tcW w:w="2385" w:type="dxa"/>
            <w:tcBorders>
              <w:bottom w:val="double" w:sz="4" w:space="0" w:color="auto"/>
            </w:tcBorders>
          </w:tcPr>
          <w:p w14:paraId="328CF95D" w14:textId="0AB065D8" w:rsidR="00612B55" w:rsidRPr="00E016D9" w:rsidRDefault="00612B55" w:rsidP="000B58E5">
            <w:pPr>
              <w:pStyle w:val="DWRtabletext"/>
              <w:rPr>
                <w:rFonts w:cs="Arial"/>
              </w:rPr>
            </w:pPr>
            <w:r w:rsidRPr="00E016D9">
              <w:rPr>
                <w:rFonts w:cs="Arial"/>
              </w:rPr>
              <w:t xml:space="preserve">Sites Reservoir </w:t>
            </w:r>
            <w:r w:rsidR="00067BEA">
              <w:rPr>
                <w:rFonts w:cs="Arial"/>
              </w:rPr>
              <w:t>and</w:t>
            </w:r>
            <w:r w:rsidRPr="00E016D9">
              <w:rPr>
                <w:rFonts w:cs="Arial"/>
              </w:rPr>
              <w:t xml:space="preserve"> Dams</w:t>
            </w:r>
          </w:p>
        </w:tc>
        <w:tc>
          <w:tcPr>
            <w:tcW w:w="1278" w:type="dxa"/>
            <w:tcBorders>
              <w:bottom w:val="double" w:sz="4" w:space="0" w:color="auto"/>
            </w:tcBorders>
          </w:tcPr>
          <w:p w14:paraId="65472F56" w14:textId="77777777" w:rsidR="00612B55" w:rsidRPr="00E016D9" w:rsidRDefault="00612B55" w:rsidP="000B58E5">
            <w:pPr>
              <w:pStyle w:val="DWRtabletext"/>
              <w:rPr>
                <w:rFonts w:cs="Arial"/>
              </w:rPr>
            </w:pPr>
            <w:r w:rsidRPr="00E016D9">
              <w:rPr>
                <w:rFonts w:cs="Arial"/>
              </w:rPr>
              <w:t>Potentially Significant</w:t>
            </w:r>
          </w:p>
        </w:tc>
        <w:tc>
          <w:tcPr>
            <w:tcW w:w="3168" w:type="dxa"/>
            <w:tcBorders>
              <w:bottom w:val="double" w:sz="4" w:space="0" w:color="auto"/>
            </w:tcBorders>
          </w:tcPr>
          <w:p w14:paraId="76EFEC2D" w14:textId="2C3FD035" w:rsidR="00612B55" w:rsidRPr="00E016D9" w:rsidRDefault="00612B55" w:rsidP="000B58E5">
            <w:pPr>
              <w:pStyle w:val="DWRtabletext"/>
              <w:rPr>
                <w:rFonts w:cs="Arial"/>
              </w:rPr>
            </w:pPr>
            <w:r w:rsidRPr="00E016D9">
              <w:rPr>
                <w:rFonts w:cs="Arial"/>
              </w:rPr>
              <w:t>Mitigation Measure Wet</w:t>
            </w:r>
            <w:r w:rsidRPr="00E016D9">
              <w:rPr>
                <w:rFonts w:cs="Arial"/>
              </w:rPr>
              <w:noBreakHyphen/>
              <w:t xml:space="preserve">2e: Conserve, </w:t>
            </w:r>
            <w:r w:rsidR="00085F7E" w:rsidRPr="00E016D9">
              <w:rPr>
                <w:rFonts w:cs="Arial"/>
              </w:rPr>
              <w:t>Enhance</w:t>
            </w:r>
            <w:r w:rsidRPr="00E016D9">
              <w:rPr>
                <w:rFonts w:cs="Arial"/>
              </w:rPr>
              <w:t xml:space="preserve">, </w:t>
            </w:r>
            <w:r w:rsidR="00085F7E" w:rsidRPr="00E016D9">
              <w:rPr>
                <w:rFonts w:cs="Arial"/>
              </w:rPr>
              <w:t>Restore</w:t>
            </w:r>
            <w:r w:rsidRPr="00E016D9">
              <w:rPr>
                <w:rFonts w:cs="Arial"/>
              </w:rPr>
              <w:t xml:space="preserve">, or </w:t>
            </w:r>
            <w:r w:rsidR="00085F7E" w:rsidRPr="00E016D9">
              <w:rPr>
                <w:rFonts w:cs="Arial"/>
              </w:rPr>
              <w:t xml:space="preserve">Create Comparable Riparian Wetlands </w:t>
            </w:r>
            <w:r w:rsidRPr="00E016D9">
              <w:rPr>
                <w:rFonts w:cs="Arial"/>
              </w:rPr>
              <w:t xml:space="preserve">in the </w:t>
            </w:r>
            <w:r w:rsidR="00085F7E" w:rsidRPr="00E016D9">
              <w:rPr>
                <w:rFonts w:cs="Arial"/>
              </w:rPr>
              <w:t>Inner Coast Range Foothills</w:t>
            </w:r>
            <w:r w:rsidRPr="00E016D9">
              <w:rPr>
                <w:rFonts w:cs="Arial"/>
              </w:rPr>
              <w:t xml:space="preserve">, or </w:t>
            </w:r>
            <w:r w:rsidR="00085F7E" w:rsidRPr="00E016D9">
              <w:rPr>
                <w:rFonts w:cs="Arial"/>
              </w:rPr>
              <w:t xml:space="preserve">Implement Other Compensatory Mitigation Measures </w:t>
            </w:r>
            <w:r w:rsidR="0071066B">
              <w:rPr>
                <w:rFonts w:cs="Arial"/>
              </w:rPr>
              <w:t>Pursuant to</w:t>
            </w:r>
            <w:r w:rsidRPr="00E016D9">
              <w:rPr>
                <w:rFonts w:cs="Arial"/>
              </w:rPr>
              <w:t xml:space="preserve"> CDFW </w:t>
            </w:r>
            <w:r w:rsidR="00085F7E" w:rsidRPr="00E016D9">
              <w:rPr>
                <w:rFonts w:cs="Arial"/>
              </w:rPr>
              <w:t>Determination</w:t>
            </w:r>
            <w:r w:rsidRPr="00E016D9">
              <w:rPr>
                <w:rFonts w:cs="Arial"/>
              </w:rPr>
              <w:t xml:space="preserve">. </w:t>
            </w:r>
          </w:p>
        </w:tc>
        <w:tc>
          <w:tcPr>
            <w:tcW w:w="1192" w:type="dxa"/>
            <w:tcBorders>
              <w:bottom w:val="double" w:sz="4" w:space="0" w:color="auto"/>
              <w:right w:val="double" w:sz="4" w:space="0" w:color="auto"/>
            </w:tcBorders>
          </w:tcPr>
          <w:p w14:paraId="6D4476CD" w14:textId="77777777" w:rsidR="00612B55" w:rsidRPr="00E016D9" w:rsidRDefault="00612B55" w:rsidP="000B58E5">
            <w:pPr>
              <w:pStyle w:val="DWRtabletext"/>
              <w:rPr>
                <w:rFonts w:cs="Arial"/>
              </w:rPr>
            </w:pPr>
            <w:r w:rsidRPr="00E016D9">
              <w:rPr>
                <w:rFonts w:cs="Arial"/>
              </w:rPr>
              <w:t>Less than Significant</w:t>
            </w:r>
          </w:p>
        </w:tc>
      </w:tr>
    </w:tbl>
    <w:p w14:paraId="11C84019" w14:textId="77777777" w:rsidR="00A91F9D" w:rsidRPr="00E016D9" w:rsidRDefault="00A91F9D" w:rsidP="00775B0B">
      <w:pPr>
        <w:pStyle w:val="DWRTableNotes"/>
        <w:spacing w:after="20"/>
      </w:pPr>
      <w:r w:rsidRPr="00E016D9">
        <w:t>Note:</w:t>
      </w:r>
    </w:p>
    <w:p w14:paraId="4A4FCBE2" w14:textId="77777777" w:rsidR="00A91F9D" w:rsidRPr="00E016D9" w:rsidRDefault="00A91F9D" w:rsidP="00514646">
      <w:pPr>
        <w:pStyle w:val="DWRtablenote"/>
      </w:pPr>
      <w:r w:rsidRPr="00E016D9">
        <w:t>LOS = Level of Significance</w:t>
      </w:r>
    </w:p>
    <w:p w14:paraId="2F1D05AB" w14:textId="498D35D6" w:rsidR="00D625F0" w:rsidRPr="00E016D9" w:rsidRDefault="00645CE7" w:rsidP="00645CE7">
      <w:pPr>
        <w:pStyle w:val="DWRImpactBT"/>
      </w:pPr>
      <w:r w:rsidRPr="00E016D9">
        <w:t>Mitigation Measure Wet</w:t>
      </w:r>
      <w:r w:rsidRPr="00E016D9">
        <w:noBreakHyphen/>
        <w:t xml:space="preserve">1a: Implement Compensatory Mitigation Measures for Streams </w:t>
      </w:r>
      <w:r w:rsidR="00085F7E" w:rsidRPr="00E016D9">
        <w:t xml:space="preserve">Pursuant </w:t>
      </w:r>
      <w:r w:rsidRPr="00E016D9">
        <w:t xml:space="preserve">to USACE and State Determination within the Watershed in which the Impacts </w:t>
      </w:r>
      <w:r w:rsidR="00085F7E" w:rsidRPr="00E016D9">
        <w:t>Occur</w:t>
      </w:r>
    </w:p>
    <w:p w14:paraId="17D46ECE" w14:textId="272358B2" w:rsidR="00645CE7" w:rsidRPr="00E016D9" w:rsidRDefault="00645CE7" w:rsidP="00645CE7">
      <w:pPr>
        <w:pStyle w:val="DWRBodyText"/>
      </w:pPr>
      <w:r w:rsidRPr="00E016D9">
        <w:t xml:space="preserve">Compensatory mitigation for impacts to streams and waters impacted by the construction and operation of Project facilities shall be identified and developed in coordination with the USACE, CDFW, and USFWS. Appropriate restoration, enhancement or creation </w:t>
      </w:r>
      <w:r w:rsidR="0047049A" w:rsidRPr="00E016D9">
        <w:t>shall</w:t>
      </w:r>
      <w:r w:rsidRPr="00E016D9">
        <w:t xml:space="preserve"> be included in a mitigation and monitoring plan with specific performance standards as appropriate as </w:t>
      </w:r>
      <w:r w:rsidR="00DD24F3">
        <w:t>proposed</w:t>
      </w:r>
      <w:r w:rsidR="00DD24F3" w:rsidRPr="00E016D9">
        <w:t xml:space="preserve"> </w:t>
      </w:r>
      <w:r w:rsidRPr="00E016D9">
        <w:t>below. Mitigation ratios for anticipated impacted streams and waters shall be a minimum of 1:1 and shall occur within the watershed in which the impacts occur:</w:t>
      </w:r>
    </w:p>
    <w:p w14:paraId="4BAB925A" w14:textId="77777777" w:rsidR="00645CE7" w:rsidRPr="00E016D9" w:rsidRDefault="00645CE7" w:rsidP="00645CE7">
      <w:pPr>
        <w:pStyle w:val="DWRBullet"/>
      </w:pPr>
      <w:r w:rsidRPr="00E016D9">
        <w:t xml:space="preserve">Sites Reservoir &amp; Dams, Recreation Areas </w:t>
      </w:r>
      <w:r w:rsidRPr="00E016D9">
        <w:noBreakHyphen/>
        <w:t xml:space="preserve"> Funks/Hunter/Antelope/Grapevine/Stone Corral Creek watersheds.</w:t>
      </w:r>
    </w:p>
    <w:p w14:paraId="101A6568" w14:textId="0446BC96" w:rsidR="00645CE7" w:rsidRPr="00E016D9" w:rsidRDefault="00645CE7" w:rsidP="00645CE7">
      <w:pPr>
        <w:pStyle w:val="DWRBullet"/>
      </w:pPr>
      <w:r w:rsidRPr="00E016D9">
        <w:t>Delevan Pipeline Intake</w:t>
      </w:r>
      <w:r w:rsidR="00587354">
        <w:t>/</w:t>
      </w:r>
      <w:r w:rsidRPr="00E016D9">
        <w:t>Discharge Facilit</w:t>
      </w:r>
      <w:r w:rsidR="00587354">
        <w:t>ies</w:t>
      </w:r>
      <w:r w:rsidRPr="00E016D9">
        <w:t xml:space="preserve"> – Sacramento River adjacent to facility location. </w:t>
      </w:r>
    </w:p>
    <w:p w14:paraId="5FB11109" w14:textId="77777777" w:rsidR="00645CE7" w:rsidRPr="00E016D9" w:rsidRDefault="00645CE7" w:rsidP="00645CE7">
      <w:pPr>
        <w:pStyle w:val="DWRBullet"/>
      </w:pPr>
      <w:r w:rsidRPr="00E016D9">
        <w:t>Road Relocations, Funks Reservoir, Holthouse Reservoir Complex, Sites Inlet/Outlet Structure and associated facilities, Field Office Maintenance Yard, Electrical Switchyard –Funks Creek watershed.</w:t>
      </w:r>
    </w:p>
    <w:p w14:paraId="26E76056" w14:textId="77777777" w:rsidR="00645CE7" w:rsidRPr="00E016D9" w:rsidRDefault="00645CE7" w:rsidP="00645CE7">
      <w:pPr>
        <w:pStyle w:val="DWRBodyText"/>
        <w:rPr>
          <w:sz w:val="20"/>
        </w:rPr>
      </w:pPr>
      <w:r w:rsidRPr="00E016D9">
        <w:lastRenderedPageBreak/>
        <w:t>Restoration and compensatory mitigation for portions of the streams identified above to be impacted by the Project would include the following based on coordination and consultation with the USACE, RWQCB, and CDFW:</w:t>
      </w:r>
    </w:p>
    <w:p w14:paraId="15678375" w14:textId="091A3CBD" w:rsidR="00645CE7" w:rsidRPr="00E016D9" w:rsidRDefault="00645CE7" w:rsidP="006761A1">
      <w:pPr>
        <w:pStyle w:val="DWRBullet"/>
      </w:pPr>
      <w:r w:rsidRPr="00E016D9">
        <w:t xml:space="preserve">A waters and wetland mitigation and monitoring plan shall be developed by a qualified biologist in coordination with USACE, RWQCB, and USFWS that details mitigation and monitoring obligations for temporary and permanent impacts to waters and wetlands as a result of construction and operation activities. </w:t>
      </w:r>
      <w:r w:rsidR="00EE14D3" w:rsidRPr="00E016D9">
        <w:t xml:space="preserve">Appropriate mitigation ratios from 1:1 to 3:1 replacement shall be determined following USACE’s 12501-SPD Regulatory Program Standard Operating Procedure for Determination of Mitigation Ratios as well as USACE’s Final 2015 Regional Compensatory Mitigation and Monitoring Guidelines. </w:t>
      </w:r>
      <w:r w:rsidRPr="00E016D9">
        <w:t xml:space="preserve">The plan shall quantify the total acreage lost, describe mitigation ratios for lost habitat, annual success criteria, mitigation sites, monitoring and reporting requirements, and </w:t>
      </w:r>
      <w:r w:rsidR="00594B14" w:rsidRPr="00E016D9">
        <w:t>site-specific</w:t>
      </w:r>
      <w:r w:rsidRPr="00E016D9">
        <w:t xml:space="preserve"> plans to compensate for waters and wetland losses resulting from the </w:t>
      </w:r>
      <w:r w:rsidR="00EE14D3" w:rsidRPr="00E016D9">
        <w:t>P</w:t>
      </w:r>
      <w:r w:rsidRPr="00E016D9">
        <w:t>roject.</w:t>
      </w:r>
    </w:p>
    <w:p w14:paraId="6CC0ECC1" w14:textId="4E98DF9F" w:rsidR="00645CE7" w:rsidRPr="00E016D9" w:rsidRDefault="00645CE7" w:rsidP="006761A1">
      <w:pPr>
        <w:pStyle w:val="DWRBullet"/>
      </w:pPr>
      <w:r w:rsidRPr="00E016D9">
        <w:t>Purchase or dedication of land to provide wetland preservation, restoration or creation as necessary depending on availability and suitability of on-site options. If restoration is available and feasible, then a ratio of at least 1:1 shall be used. If a wetland needs to be created, at least a 1:1 ratio and up to 3:1 shall be implemented to offset losses. Where practical and feasible, onsite mitigation shall be implemented including the potential enhancement and restoration of upstream and/or downstream portions of creeks that would not be inundated by the Project.</w:t>
      </w:r>
      <w:r w:rsidR="00EC50A7" w:rsidRPr="00E016D9">
        <w:t xml:space="preserve"> </w:t>
      </w:r>
      <w:r w:rsidRPr="00E016D9">
        <w:t xml:space="preserve">If wetland preservation is included a minimum of </w:t>
      </w:r>
      <w:r w:rsidR="0047049A" w:rsidRPr="00E016D9">
        <w:t xml:space="preserve">up to a </w:t>
      </w:r>
      <w:r w:rsidRPr="00E016D9">
        <w:t xml:space="preserve">3:1 ratio </w:t>
      </w:r>
      <w:r w:rsidR="0047049A" w:rsidRPr="00E016D9">
        <w:t>shall</w:t>
      </w:r>
      <w:r w:rsidRPr="00E016D9">
        <w:t xml:space="preserve"> be used, but the ratio may be </w:t>
      </w:r>
      <w:r w:rsidR="0047049A" w:rsidRPr="00E016D9">
        <w:t>great</w:t>
      </w:r>
      <w:r w:rsidRPr="00E016D9">
        <w:t xml:space="preserve">er depending of quality, types and functions and values of the wetlands included in the preservation area. </w:t>
      </w:r>
    </w:p>
    <w:p w14:paraId="5316C5A0" w14:textId="7BB7E264" w:rsidR="000A40A3" w:rsidRPr="00E016D9" w:rsidRDefault="000A40A3" w:rsidP="00EE4814">
      <w:pPr>
        <w:pStyle w:val="DWRImpactBT"/>
      </w:pPr>
      <w:r w:rsidRPr="00E016D9">
        <w:t xml:space="preserve">Mitigation </w:t>
      </w:r>
      <w:r w:rsidR="00110DD7" w:rsidRPr="00E016D9">
        <w:t xml:space="preserve">Measure </w:t>
      </w:r>
      <w:r w:rsidRPr="00E016D9">
        <w:t>Wet</w:t>
      </w:r>
      <w:r w:rsidR="008555D5" w:rsidRPr="00E016D9">
        <w:noBreakHyphen/>
      </w:r>
      <w:r w:rsidRPr="00E016D9">
        <w:t>1b: Reroute</w:t>
      </w:r>
      <w:r w:rsidR="00645CE7" w:rsidRPr="00E016D9">
        <w:t xml:space="preserve"> Drainage Ditches and</w:t>
      </w:r>
      <w:r w:rsidRPr="00E016D9">
        <w:t xml:space="preserve"> </w:t>
      </w:r>
      <w:r w:rsidR="003316D4" w:rsidRPr="00E016D9">
        <w:t>C</w:t>
      </w:r>
      <w:r w:rsidRPr="00E016D9">
        <w:t xml:space="preserve">anals to </w:t>
      </w:r>
      <w:r w:rsidR="003316D4" w:rsidRPr="00E016D9">
        <w:t>E</w:t>
      </w:r>
      <w:r w:rsidRPr="00E016D9">
        <w:t xml:space="preserve">nsure </w:t>
      </w:r>
      <w:r w:rsidR="003316D4" w:rsidRPr="00E016D9">
        <w:t>C</w:t>
      </w:r>
      <w:r w:rsidRPr="00E016D9">
        <w:t xml:space="preserve">ontinued </w:t>
      </w:r>
      <w:r w:rsidR="003316D4" w:rsidRPr="00E016D9">
        <w:t>H</w:t>
      </w:r>
      <w:r w:rsidRPr="00E016D9">
        <w:t xml:space="preserve">ydrological </w:t>
      </w:r>
      <w:r w:rsidR="003316D4" w:rsidRPr="00E016D9">
        <w:t>C</w:t>
      </w:r>
      <w:r w:rsidRPr="00E016D9">
        <w:t xml:space="preserve">onnection, or </w:t>
      </w:r>
      <w:r w:rsidR="003316D4" w:rsidRPr="00E016D9">
        <w:t>I</w:t>
      </w:r>
      <w:r w:rsidRPr="00E016D9">
        <w:t xml:space="preserve">mplement </w:t>
      </w:r>
      <w:r w:rsidR="00085F7E"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085F7E" w:rsidRPr="00E016D9">
        <w:t xml:space="preserve">Pursuant </w:t>
      </w:r>
      <w:r w:rsidR="003316D4" w:rsidRPr="00E016D9">
        <w:t xml:space="preserve">to </w:t>
      </w:r>
      <w:r w:rsidRPr="00E016D9">
        <w:t xml:space="preserve">USACE </w:t>
      </w:r>
      <w:r w:rsidR="003316D4" w:rsidRPr="00E016D9">
        <w:t>D</w:t>
      </w:r>
      <w:r w:rsidRPr="00E016D9">
        <w:t>etermination</w:t>
      </w:r>
    </w:p>
    <w:p w14:paraId="2BA87FDD" w14:textId="48A52EB6" w:rsidR="00384DCD" w:rsidRPr="00E016D9" w:rsidRDefault="00384DCD" w:rsidP="00EE4814">
      <w:pPr>
        <w:pStyle w:val="DWRBodyText"/>
      </w:pPr>
      <w:r w:rsidRPr="00E016D9">
        <w:t xml:space="preserve">For impacts to </w:t>
      </w:r>
      <w:r w:rsidR="00A73304" w:rsidRPr="00E016D9">
        <w:t>jurisdictional drainage</w:t>
      </w:r>
      <w:r w:rsidR="00194C16" w:rsidRPr="00E016D9">
        <w:t xml:space="preserve"> ditches and </w:t>
      </w:r>
      <w:r w:rsidRPr="00E016D9">
        <w:t>canals</w:t>
      </w:r>
      <w:r w:rsidR="00EE14D3" w:rsidRPr="00E016D9">
        <w:t xml:space="preserve"> involving the inability to avoid such features</w:t>
      </w:r>
      <w:r w:rsidRPr="00E016D9">
        <w:t>, mitigation shall include re</w:t>
      </w:r>
      <w:r w:rsidR="008555D5" w:rsidRPr="00E016D9">
        <w:noBreakHyphen/>
      </w:r>
      <w:r w:rsidRPr="00E016D9">
        <w:t xml:space="preserve">routing </w:t>
      </w:r>
      <w:r w:rsidR="00EE14D3" w:rsidRPr="00E016D9">
        <w:t xml:space="preserve">all jurisdictional drainage </w:t>
      </w:r>
      <w:r w:rsidR="00194C16" w:rsidRPr="00E016D9">
        <w:t>ditch</w:t>
      </w:r>
      <w:r w:rsidR="00EE14D3" w:rsidRPr="00E016D9">
        <w:t>es</w:t>
      </w:r>
      <w:r w:rsidR="00194C16" w:rsidRPr="00E016D9">
        <w:t xml:space="preserve"> or </w:t>
      </w:r>
      <w:r w:rsidRPr="00E016D9">
        <w:t>canals to ensure continued hydrological</w:t>
      </w:r>
      <w:r w:rsidR="00194C16" w:rsidRPr="00E016D9">
        <w:t xml:space="preserve"> function</w:t>
      </w:r>
      <w:r w:rsidR="00EE14D3" w:rsidRPr="00E016D9">
        <w:t xml:space="preserve"> were possible</w:t>
      </w:r>
      <w:r w:rsidRPr="00E016D9">
        <w:t>.</w:t>
      </w:r>
      <w:r w:rsidR="00EE14D3" w:rsidRPr="00E016D9">
        <w:t xml:space="preserve"> For such features that cannot be avoided, </w:t>
      </w:r>
      <w:r w:rsidR="00EE14D3" w:rsidRPr="00E016D9">
        <w:rPr>
          <w:b/>
        </w:rPr>
        <w:t>Mitigation Measure Wet</w:t>
      </w:r>
      <w:r w:rsidR="006761A1" w:rsidRPr="00E016D9">
        <w:rPr>
          <w:b/>
        </w:rPr>
        <w:noBreakHyphen/>
      </w:r>
      <w:r w:rsidR="00EE14D3" w:rsidRPr="00E016D9">
        <w:rPr>
          <w:b/>
        </w:rPr>
        <w:t>1a</w:t>
      </w:r>
      <w:r w:rsidR="00EE14D3" w:rsidRPr="00E016D9">
        <w:t xml:space="preserve"> shall be implemented.</w:t>
      </w:r>
    </w:p>
    <w:p w14:paraId="7A3E1AF9" w14:textId="7781D0E9" w:rsidR="000A40A3" w:rsidRPr="00E016D9" w:rsidRDefault="000A40A3" w:rsidP="00EE4814">
      <w:pPr>
        <w:pStyle w:val="DWRImpactBT"/>
      </w:pPr>
      <w:r w:rsidRPr="00E016D9">
        <w:t xml:space="preserve">Mitigation </w:t>
      </w:r>
      <w:r w:rsidR="00110DD7" w:rsidRPr="00E016D9">
        <w:t xml:space="preserve">Measure </w:t>
      </w:r>
      <w:r w:rsidRPr="00E016D9">
        <w:t>Wet</w:t>
      </w:r>
      <w:r w:rsidR="008555D5" w:rsidRPr="00E016D9">
        <w:noBreakHyphen/>
      </w:r>
      <w:r w:rsidRPr="00E016D9">
        <w:t xml:space="preserve">1c: Restore </w:t>
      </w:r>
      <w:r w:rsidR="003316D4" w:rsidRPr="00E016D9">
        <w:t>P</w:t>
      </w:r>
      <w:r w:rsidR="00634E7A" w:rsidRPr="00E016D9">
        <w:t xml:space="preserve">onds </w:t>
      </w:r>
      <w:r w:rsidRPr="00E016D9">
        <w:t xml:space="preserve">to </w:t>
      </w:r>
      <w:r w:rsidR="003316D4" w:rsidRPr="00E016D9">
        <w:t>O</w:t>
      </w:r>
      <w:r w:rsidRPr="00E016D9">
        <w:t xml:space="preserve">riginal </w:t>
      </w:r>
      <w:r w:rsidR="003316D4" w:rsidRPr="00E016D9">
        <w:t>C</w:t>
      </w:r>
      <w:r w:rsidRPr="00E016D9">
        <w:t xml:space="preserve">ondition, or </w:t>
      </w:r>
      <w:r w:rsidR="003316D4" w:rsidRPr="00E016D9">
        <w:t>I</w:t>
      </w:r>
      <w:r w:rsidRPr="00E016D9">
        <w:t xml:space="preserve">mplement </w:t>
      </w:r>
      <w:r w:rsidR="00085F7E"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085F7E" w:rsidRPr="00E016D9">
        <w:t xml:space="preserve">Pursuant </w:t>
      </w:r>
      <w:r w:rsidR="003316D4" w:rsidRPr="00E016D9">
        <w:t xml:space="preserve">to </w:t>
      </w:r>
      <w:r w:rsidRPr="00E016D9">
        <w:t xml:space="preserve">USACE </w:t>
      </w:r>
      <w:r w:rsidR="003316D4" w:rsidRPr="00E016D9">
        <w:t>D</w:t>
      </w:r>
      <w:r w:rsidRPr="00E016D9">
        <w:t xml:space="preserve">etermination within the </w:t>
      </w:r>
      <w:r w:rsidR="003316D4" w:rsidRPr="00E016D9">
        <w:t>S</w:t>
      </w:r>
      <w:r w:rsidRPr="00E016D9">
        <w:t xml:space="preserve">ame </w:t>
      </w:r>
      <w:r w:rsidR="003316D4" w:rsidRPr="00E016D9">
        <w:t>H</w:t>
      </w:r>
      <w:r w:rsidRPr="00E016D9">
        <w:t xml:space="preserve">ydrologic </w:t>
      </w:r>
      <w:r w:rsidR="003316D4" w:rsidRPr="00E016D9">
        <w:t>U</w:t>
      </w:r>
      <w:r w:rsidRPr="00E016D9">
        <w:t xml:space="preserve">nit in which the </w:t>
      </w:r>
      <w:r w:rsidR="003316D4" w:rsidRPr="00E016D9">
        <w:t>P</w:t>
      </w:r>
      <w:r w:rsidRPr="00E016D9">
        <w:t>ond</w:t>
      </w:r>
      <w:r w:rsidR="00634E7A" w:rsidRPr="00E016D9">
        <w:t>s</w:t>
      </w:r>
      <w:r w:rsidRPr="00E016D9">
        <w:t xml:space="preserve"> </w:t>
      </w:r>
      <w:r w:rsidR="003316D4" w:rsidRPr="00E016D9">
        <w:t>O</w:t>
      </w:r>
      <w:r w:rsidRPr="00E016D9">
        <w:t>ccur</w:t>
      </w:r>
    </w:p>
    <w:p w14:paraId="3B9DAC8E" w14:textId="1D40B8FF" w:rsidR="00384DCD" w:rsidRPr="00E016D9" w:rsidRDefault="0011261D" w:rsidP="00EE4814">
      <w:pPr>
        <w:pStyle w:val="DWRBodyText"/>
      </w:pPr>
      <w:r w:rsidRPr="00E016D9">
        <w:t>Construction and filling of Sites Reservoir would result in the permanent loss of 28 small stock ponds (20.2 acres). To offset the loss, additional ponds would be created at a minimum ratio of 1:1 for acreage of ponds permanently lost</w:t>
      </w:r>
      <w:r w:rsidR="00265959" w:rsidRPr="00E016D9">
        <w:t>.</w:t>
      </w:r>
      <w:r w:rsidRPr="00E016D9">
        <w:t xml:space="preserve"> </w:t>
      </w:r>
      <w:r w:rsidR="00645CE7" w:rsidRPr="00E016D9">
        <w:t xml:space="preserve">A </w:t>
      </w:r>
      <w:r w:rsidR="009F3E72" w:rsidRPr="00E016D9">
        <w:t>p</w:t>
      </w:r>
      <w:r w:rsidR="00384DCD" w:rsidRPr="00E016D9">
        <w:t xml:space="preserve">ond </w:t>
      </w:r>
      <w:r w:rsidR="009F3E72" w:rsidRPr="00E016D9">
        <w:t xml:space="preserve">located </w:t>
      </w:r>
      <w:r w:rsidR="00384DCD" w:rsidRPr="00E016D9">
        <w:t xml:space="preserve">3.5 miles west of the Sacramento River </w:t>
      </w:r>
      <w:r w:rsidR="009F3E72" w:rsidRPr="00E016D9">
        <w:t xml:space="preserve">within the Delevan Pipeline construction disturbance area </w:t>
      </w:r>
      <w:r w:rsidR="00645CE7" w:rsidRPr="00E016D9">
        <w:t xml:space="preserve">shall </w:t>
      </w:r>
      <w:r w:rsidR="00384DCD" w:rsidRPr="00E016D9">
        <w:t xml:space="preserve">be restored </w:t>
      </w:r>
      <w:r w:rsidR="00645CE7" w:rsidRPr="00E016D9">
        <w:t>(assuming it is in place and functioning prior to Project construction) and returned to its</w:t>
      </w:r>
      <w:r w:rsidR="00384DCD" w:rsidRPr="00E016D9">
        <w:t xml:space="preserve"> condition as an agricultural pond.</w:t>
      </w:r>
      <w:r w:rsidR="005142FB" w:rsidRPr="00E016D9">
        <w:t xml:space="preserve"> If restoration is not possible, compensatory mitigation measures</w:t>
      </w:r>
      <w:r w:rsidR="003316D4" w:rsidRPr="00E016D9">
        <w:t>,</w:t>
      </w:r>
      <w:r w:rsidR="005142FB" w:rsidRPr="00E016D9">
        <w:t xml:space="preserve"> </w:t>
      </w:r>
      <w:r w:rsidR="00194C16" w:rsidRPr="00E016D9">
        <w:t>including a minimum of 1:1 restoration or creation to offset the loss</w:t>
      </w:r>
      <w:r w:rsidR="005142FB" w:rsidRPr="00E016D9">
        <w:t xml:space="preserve"> shall be implemented within the Hunters Creek</w:t>
      </w:r>
      <w:r w:rsidR="008555D5" w:rsidRPr="00E016D9">
        <w:noBreakHyphen/>
      </w:r>
      <w:r w:rsidR="005142FB" w:rsidRPr="00E016D9">
        <w:t>Logan Creek watershed</w:t>
      </w:r>
      <w:r w:rsidR="008E4034" w:rsidRPr="00E016D9">
        <w:t xml:space="preserve"> downstream of their confluence</w:t>
      </w:r>
      <w:r w:rsidR="00EE14D3" w:rsidRPr="00E016D9">
        <w:t xml:space="preserve"> as part of </w:t>
      </w:r>
      <w:r w:rsidR="00EE14D3" w:rsidRPr="00E016D9">
        <w:rPr>
          <w:b/>
        </w:rPr>
        <w:t>Mitigation Measure Wet-1a</w:t>
      </w:r>
      <w:r w:rsidR="005142FB" w:rsidRPr="00E016D9">
        <w:t>.</w:t>
      </w:r>
    </w:p>
    <w:p w14:paraId="0064F2DF" w14:textId="05190D9A" w:rsidR="001112AF" w:rsidRPr="00E016D9" w:rsidRDefault="000A40A3" w:rsidP="00EE4814">
      <w:pPr>
        <w:pStyle w:val="DWRImpactBT"/>
      </w:pPr>
      <w:r w:rsidRPr="00E016D9">
        <w:lastRenderedPageBreak/>
        <w:t xml:space="preserve">Mitigation </w:t>
      </w:r>
      <w:r w:rsidR="00110DD7" w:rsidRPr="00E016D9">
        <w:t xml:space="preserve">Measure </w:t>
      </w:r>
      <w:r w:rsidRPr="00E016D9">
        <w:t>Wet</w:t>
      </w:r>
      <w:r w:rsidR="008555D5" w:rsidRPr="00E016D9">
        <w:noBreakHyphen/>
      </w:r>
      <w:r w:rsidRPr="00E016D9">
        <w:t xml:space="preserve">2a: Conserve, </w:t>
      </w:r>
      <w:r w:rsidR="003316D4" w:rsidRPr="00E016D9">
        <w:t>E</w:t>
      </w:r>
      <w:r w:rsidRPr="00E016D9">
        <w:t xml:space="preserve">nhance, </w:t>
      </w:r>
      <w:r w:rsidR="003316D4" w:rsidRPr="00E016D9">
        <w:t>R</w:t>
      </w:r>
      <w:r w:rsidRPr="00E016D9">
        <w:t xml:space="preserve">estore, or </w:t>
      </w:r>
      <w:r w:rsidR="003316D4" w:rsidRPr="00E016D9">
        <w:t>C</w:t>
      </w:r>
      <w:r w:rsidRPr="00E016D9">
        <w:t xml:space="preserve">reate </w:t>
      </w:r>
      <w:r w:rsidR="003316D4" w:rsidRPr="00E016D9">
        <w:t>S</w:t>
      </w:r>
      <w:r w:rsidRPr="00E016D9">
        <w:t xml:space="preserve">easonal </w:t>
      </w:r>
      <w:r w:rsidR="003316D4" w:rsidRPr="00E016D9">
        <w:t>W</w:t>
      </w:r>
      <w:r w:rsidRPr="00E016D9">
        <w:t xml:space="preserve">etlands, or </w:t>
      </w:r>
      <w:r w:rsidR="003316D4" w:rsidRPr="00E016D9">
        <w:t>I</w:t>
      </w:r>
      <w:r w:rsidRPr="00E016D9">
        <w:t xml:space="preserve">mplement </w:t>
      </w:r>
      <w:r w:rsidR="00085F7E"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085F7E" w:rsidRPr="00E016D9">
        <w:t xml:space="preserve">Pursuant </w:t>
      </w:r>
      <w:r w:rsidR="003316D4" w:rsidRPr="00E016D9">
        <w:t xml:space="preserve">to </w:t>
      </w:r>
      <w:r w:rsidRPr="00E016D9">
        <w:t xml:space="preserve">USACE </w:t>
      </w:r>
      <w:r w:rsidR="003316D4" w:rsidRPr="00E016D9">
        <w:t>D</w:t>
      </w:r>
      <w:r w:rsidRPr="00E016D9">
        <w:t xml:space="preserve">etermination within the </w:t>
      </w:r>
      <w:r w:rsidR="003316D4" w:rsidRPr="00E016D9">
        <w:t>W</w:t>
      </w:r>
      <w:r w:rsidRPr="00E016D9">
        <w:t xml:space="preserve">atershed in which the </w:t>
      </w:r>
      <w:r w:rsidR="003316D4" w:rsidRPr="00E016D9">
        <w:t>I</w:t>
      </w:r>
      <w:r w:rsidRPr="00E016D9">
        <w:t xml:space="preserve">mpacts </w:t>
      </w:r>
      <w:r w:rsidR="003316D4" w:rsidRPr="00E016D9">
        <w:t>O</w:t>
      </w:r>
      <w:r w:rsidRPr="00E016D9">
        <w:t>ccu</w:t>
      </w:r>
      <w:r w:rsidR="003316D4" w:rsidRPr="00E016D9">
        <w:t>r</w:t>
      </w:r>
    </w:p>
    <w:p w14:paraId="43F20432" w14:textId="7AFD70D5" w:rsidR="00417567" w:rsidRPr="00E016D9" w:rsidRDefault="00417567" w:rsidP="00417567">
      <w:pPr>
        <w:pStyle w:val="DWRBodyText"/>
      </w:pPr>
      <w:r w:rsidRPr="00E016D9">
        <w:t xml:space="preserve">In accordance with </w:t>
      </w:r>
      <w:r w:rsidRPr="00E016D9">
        <w:rPr>
          <w:b/>
        </w:rPr>
        <w:t>Mitigation Measure Bot</w:t>
      </w:r>
      <w:r w:rsidRPr="00E016D9">
        <w:rPr>
          <w:b/>
        </w:rPr>
        <w:noBreakHyphen/>
        <w:t xml:space="preserve">1b, </w:t>
      </w:r>
      <w:r w:rsidRPr="00E016D9">
        <w:t xml:space="preserve">Hydrological studies to determine how much of the grassy upland acts as a watershed for the alkaline wetland swale that feeds the downstream alkaline marsh shall be conducted. The studies shall provide guidance regarding how to avoid impacts </w:t>
      </w:r>
      <w:r w:rsidR="008E640F" w:rsidRPr="00E016D9">
        <w:t xml:space="preserve">in </w:t>
      </w:r>
      <w:r w:rsidRPr="00E016D9">
        <w:t xml:space="preserve">the grasslands that direct water to the marsh. In the event the studies indicate that the </w:t>
      </w:r>
      <w:r w:rsidR="00D9697B" w:rsidRPr="00E016D9">
        <w:t xml:space="preserve">Project </w:t>
      </w:r>
      <w:r w:rsidRPr="00E016D9">
        <w:t>would result on unavoidable impacts to the alkaline marsh hydrology, the Authority shall initiate a monitoring program to determine the effect of the altered hydrology on the marsh vegetation community.</w:t>
      </w:r>
      <w:r w:rsidR="00EC50A7" w:rsidRPr="00E016D9">
        <w:t xml:space="preserve"> </w:t>
      </w:r>
      <w:r w:rsidRPr="00E016D9">
        <w:t>The monitoring plan will included collection of pre-</w:t>
      </w:r>
      <w:r w:rsidR="00D9697B" w:rsidRPr="00E016D9">
        <w:t>Project</w:t>
      </w:r>
      <w:r w:rsidR="00B02014" w:rsidRPr="00E016D9">
        <w:t xml:space="preserve">, </w:t>
      </w:r>
      <w:r w:rsidRPr="00E016D9">
        <w:t>baseline conditions</w:t>
      </w:r>
      <w:r w:rsidR="00B02014" w:rsidRPr="00E016D9">
        <w:t>,</w:t>
      </w:r>
      <w:r w:rsidRPr="00E016D9">
        <w:t xml:space="preserve"> on plant species diversity and abundance (cover). Post </w:t>
      </w:r>
      <w:r w:rsidR="00D9697B" w:rsidRPr="00E016D9">
        <w:t xml:space="preserve">Project </w:t>
      </w:r>
      <w:r w:rsidRPr="00E016D9">
        <w:t xml:space="preserve">the alkaline marsh vegetation will be monitored for a minimum of </w:t>
      </w:r>
      <w:r w:rsidR="00D9697B" w:rsidRPr="00E016D9">
        <w:t>5</w:t>
      </w:r>
      <w:r w:rsidRPr="00E016D9">
        <w:t xml:space="preserve"> years to assess whether or not the </w:t>
      </w:r>
      <w:r w:rsidR="00D9697B" w:rsidRPr="00E016D9">
        <w:t xml:space="preserve">Project </w:t>
      </w:r>
      <w:r w:rsidRPr="00E016D9">
        <w:t>has resulted in an impact.</w:t>
      </w:r>
    </w:p>
    <w:p w14:paraId="135C22D3" w14:textId="49F7539F" w:rsidR="009F3E72" w:rsidRPr="00E016D9" w:rsidRDefault="00B449E8" w:rsidP="00CB6C4A">
      <w:pPr>
        <w:pStyle w:val="DWRBodyText"/>
      </w:pPr>
      <w:r w:rsidRPr="00E016D9">
        <w:t xml:space="preserve">Mitigation for unavoidable impacts to seasonal wetlands </w:t>
      </w:r>
      <w:r w:rsidR="00E87EF9" w:rsidRPr="00E016D9">
        <w:t xml:space="preserve">shall </w:t>
      </w:r>
      <w:r w:rsidRPr="00E016D9">
        <w:t xml:space="preserve">be determined following USACE’s </w:t>
      </w:r>
      <w:r w:rsidRPr="00E016D9">
        <w:rPr>
          <w:i/>
        </w:rPr>
        <w:t>12501-SPD Regulatory Program Standard Operating Procedure for Determination of Mitigation Ratios</w:t>
      </w:r>
      <w:r w:rsidRPr="00E016D9">
        <w:t xml:space="preserve"> as well as USACE’s </w:t>
      </w:r>
      <w:r w:rsidRPr="00E016D9">
        <w:rPr>
          <w:i/>
        </w:rPr>
        <w:t>Final 2015 Regional Compensatory Mitigation and Monitoring Guidelines</w:t>
      </w:r>
      <w:r w:rsidRPr="00E016D9">
        <w:t xml:space="preserve">. </w:t>
      </w:r>
      <w:r w:rsidR="009F3E72" w:rsidRPr="00E016D9">
        <w:t xml:space="preserve">For the seasonal wetlands located along the edge of Funks Reservoir, </w:t>
      </w:r>
      <w:r w:rsidR="00645CE7" w:rsidRPr="00E016D9">
        <w:t xml:space="preserve">the potential exists to </w:t>
      </w:r>
      <w:r w:rsidR="009F3E72" w:rsidRPr="00E016D9">
        <w:t xml:space="preserve">alter the extent of dredging so that the slope of the reservoir bottom </w:t>
      </w:r>
      <w:r w:rsidR="0047049A" w:rsidRPr="00E016D9">
        <w:t xml:space="preserve">would be </w:t>
      </w:r>
      <w:r w:rsidR="009F3E72" w:rsidRPr="00E016D9">
        <w:t xml:space="preserve">more tapered at this point. </w:t>
      </w:r>
      <w:r w:rsidR="00194C16" w:rsidRPr="00E016D9">
        <w:t xml:space="preserve">Mitigation </w:t>
      </w:r>
      <w:r w:rsidR="0047049A" w:rsidRPr="00E016D9">
        <w:t>shall</w:t>
      </w:r>
      <w:r w:rsidR="00194C16" w:rsidRPr="00E016D9">
        <w:t xml:space="preserve"> be a minimum of 1:1 </w:t>
      </w:r>
      <w:r w:rsidR="00ED4BB9" w:rsidRPr="00E016D9">
        <w:t>per</w:t>
      </w:r>
      <w:r w:rsidR="00ED4BB9" w:rsidRPr="00E016D9">
        <w:rPr>
          <w:b/>
        </w:rPr>
        <w:t xml:space="preserve"> Mitigation Measure Wet-1a</w:t>
      </w:r>
      <w:r w:rsidR="00ED4BB9" w:rsidRPr="00E016D9">
        <w:t xml:space="preserve"> </w:t>
      </w:r>
      <w:r w:rsidR="00194C16" w:rsidRPr="00E016D9">
        <w:t xml:space="preserve">and measures </w:t>
      </w:r>
      <w:r w:rsidR="0047049A" w:rsidRPr="00E016D9">
        <w:t>shall</w:t>
      </w:r>
      <w:r w:rsidR="00194C16" w:rsidRPr="00E016D9">
        <w:t xml:space="preserve"> include one or more of the following:</w:t>
      </w:r>
    </w:p>
    <w:p w14:paraId="454A8B77" w14:textId="77777777" w:rsidR="00194C16" w:rsidRPr="00E016D9" w:rsidRDefault="00194C16" w:rsidP="00194C16">
      <w:pPr>
        <w:pStyle w:val="DWRBullet"/>
      </w:pPr>
      <w:r w:rsidRPr="00E016D9">
        <w:t>Obtaining credits from a mitigation bank;</w:t>
      </w:r>
    </w:p>
    <w:p w14:paraId="57D5400D" w14:textId="77777777" w:rsidR="00194C16" w:rsidRPr="00E016D9" w:rsidRDefault="00194C16" w:rsidP="00194C16">
      <w:pPr>
        <w:pStyle w:val="DWRBullet"/>
      </w:pPr>
      <w:r w:rsidRPr="00E016D9">
        <w:t>Making a payment to an in</w:t>
      </w:r>
      <w:r w:rsidRPr="00E016D9">
        <w:noBreakHyphen/>
        <w:t>lieu fee program that would conduct wetland, stream, or other aquatic resource restoration, creation, enhancement, or preservation activities; or</w:t>
      </w:r>
    </w:p>
    <w:p w14:paraId="2B071B2D" w14:textId="77777777" w:rsidR="00194C16" w:rsidRPr="00E016D9" w:rsidRDefault="00194C16" w:rsidP="00194C16">
      <w:pPr>
        <w:pStyle w:val="DWRBullet"/>
      </w:pPr>
      <w:r w:rsidRPr="00E016D9">
        <w:t>Aquatic resource restoration, establishment, enhancement, and/or preservation activities within the same watershed as the Project impacts (off</w:t>
      </w:r>
      <w:r w:rsidRPr="00E016D9">
        <w:noBreakHyphen/>
        <w:t>site mitigation) where on</w:t>
      </w:r>
      <w:r w:rsidRPr="00E016D9">
        <w:noBreakHyphen/>
        <w:t xml:space="preserve">site mitigation would not be possible. </w:t>
      </w:r>
    </w:p>
    <w:p w14:paraId="50B0A516" w14:textId="539C7000" w:rsidR="000A40A3" w:rsidRPr="00E016D9" w:rsidRDefault="000A40A3" w:rsidP="00EE4814">
      <w:pPr>
        <w:pStyle w:val="DWRImpactBT"/>
      </w:pPr>
      <w:r w:rsidRPr="00E016D9">
        <w:t xml:space="preserve">Mitigation </w:t>
      </w:r>
      <w:r w:rsidR="00110DD7" w:rsidRPr="00E016D9">
        <w:t xml:space="preserve">Measure </w:t>
      </w:r>
      <w:r w:rsidRPr="00E016D9">
        <w:t>Wet</w:t>
      </w:r>
      <w:r w:rsidR="008555D5" w:rsidRPr="00E016D9">
        <w:noBreakHyphen/>
      </w:r>
      <w:r w:rsidRPr="00E016D9">
        <w:t xml:space="preserve">2b: Conserve, </w:t>
      </w:r>
      <w:r w:rsidR="003316D4" w:rsidRPr="00E016D9">
        <w:t>E</w:t>
      </w:r>
      <w:r w:rsidRPr="00E016D9">
        <w:t xml:space="preserve">nhance, </w:t>
      </w:r>
      <w:r w:rsidR="003316D4" w:rsidRPr="00E016D9">
        <w:t>R</w:t>
      </w:r>
      <w:r w:rsidRPr="00E016D9">
        <w:t xml:space="preserve">estore, or </w:t>
      </w:r>
      <w:r w:rsidR="003316D4" w:rsidRPr="00E016D9">
        <w:t>C</w:t>
      </w:r>
      <w:r w:rsidRPr="00E016D9">
        <w:t xml:space="preserve">reate </w:t>
      </w:r>
      <w:r w:rsidR="003316D4" w:rsidRPr="00E016D9">
        <w:t>A</w:t>
      </w:r>
      <w:r w:rsidRPr="00E016D9">
        <w:t xml:space="preserve">lkaline </w:t>
      </w:r>
      <w:r w:rsidR="003316D4" w:rsidRPr="00E016D9">
        <w:t>Wetlands</w:t>
      </w:r>
      <w:r w:rsidRPr="00E016D9">
        <w:t xml:space="preserve">, or </w:t>
      </w:r>
      <w:r w:rsidR="003316D4" w:rsidRPr="00E016D9">
        <w:t>I</w:t>
      </w:r>
      <w:r w:rsidRPr="00E016D9">
        <w:t xml:space="preserve">mplement </w:t>
      </w:r>
      <w:r w:rsidR="00085F7E"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085F7E" w:rsidRPr="00E016D9">
        <w:t xml:space="preserve">Pursuant </w:t>
      </w:r>
      <w:r w:rsidR="003316D4" w:rsidRPr="00E016D9">
        <w:t xml:space="preserve">to </w:t>
      </w:r>
      <w:r w:rsidRPr="00E016D9">
        <w:t xml:space="preserve">USACE </w:t>
      </w:r>
      <w:r w:rsidR="003316D4" w:rsidRPr="00E016D9">
        <w:t>D</w:t>
      </w:r>
      <w:r w:rsidRPr="00E016D9">
        <w:t xml:space="preserve">etermination within the </w:t>
      </w:r>
      <w:r w:rsidR="003316D4" w:rsidRPr="00E016D9">
        <w:t>W</w:t>
      </w:r>
      <w:r w:rsidRPr="00E016D9">
        <w:t xml:space="preserve">atershed in which the </w:t>
      </w:r>
      <w:r w:rsidR="003316D4" w:rsidRPr="00E016D9">
        <w:t>I</w:t>
      </w:r>
      <w:r w:rsidRPr="00E016D9">
        <w:t xml:space="preserve">mpacts </w:t>
      </w:r>
      <w:r w:rsidR="003316D4" w:rsidRPr="00E016D9">
        <w:t>O</w:t>
      </w:r>
      <w:r w:rsidRPr="00E016D9">
        <w:t>ccur</w:t>
      </w:r>
    </w:p>
    <w:p w14:paraId="33642E10" w14:textId="43A5EBD5" w:rsidR="00384DCD" w:rsidRPr="00E016D9" w:rsidRDefault="00591404" w:rsidP="00EE4814">
      <w:pPr>
        <w:pStyle w:val="DWRBodyText"/>
      </w:pPr>
      <w:r w:rsidRPr="00E016D9">
        <w:t xml:space="preserve">Mitigation for unavoidable impacts to seasonal wetlands </w:t>
      </w:r>
      <w:r w:rsidR="00E87EF9" w:rsidRPr="00E016D9">
        <w:t>shall</w:t>
      </w:r>
      <w:r w:rsidRPr="00E016D9">
        <w:t xml:space="preserve"> be determined following USACE’s </w:t>
      </w:r>
      <w:r w:rsidRPr="00E016D9">
        <w:rPr>
          <w:i/>
        </w:rPr>
        <w:t>12501-SPD Regulatory Program Standard Operating Procedure for Determination of Mitigation Ratios</w:t>
      </w:r>
      <w:r w:rsidRPr="00E016D9">
        <w:t xml:space="preserve"> as well as USACE’s </w:t>
      </w:r>
      <w:r w:rsidRPr="00E016D9">
        <w:rPr>
          <w:i/>
        </w:rPr>
        <w:t>Final 2015 Regional Compensatory Mitigation and Monitoring Guidelines</w:t>
      </w:r>
      <w:r w:rsidRPr="00E016D9">
        <w:t xml:space="preserve">. </w:t>
      </w:r>
      <w:r w:rsidR="00384DCD" w:rsidRPr="00E016D9">
        <w:t>The local saline spring areas further upslope in same geological formation as the springs that feed Salt Lake shall be</w:t>
      </w:r>
      <w:r w:rsidR="0047049A" w:rsidRPr="00E016D9">
        <w:t xml:space="preserve"> </w:t>
      </w:r>
      <w:r w:rsidR="00DC604F" w:rsidRPr="00E016D9">
        <w:t xml:space="preserve">mitigated </w:t>
      </w:r>
      <w:r w:rsidR="00501E71" w:rsidRPr="00E016D9">
        <w:t xml:space="preserve">at </w:t>
      </w:r>
      <w:r w:rsidR="000E5E4D" w:rsidRPr="00E016D9">
        <w:t xml:space="preserve">up to </w:t>
      </w:r>
      <w:r w:rsidR="00501E71" w:rsidRPr="00E016D9">
        <w:t>a 3:1 ratio</w:t>
      </w:r>
      <w:r w:rsidR="00ED4BB9" w:rsidRPr="00E016D9">
        <w:t xml:space="preserve"> as part of the implementation of </w:t>
      </w:r>
      <w:r w:rsidR="00ED4BB9" w:rsidRPr="00E016D9">
        <w:rPr>
          <w:b/>
        </w:rPr>
        <w:t>Mitigation Measure Wet-1a</w:t>
      </w:r>
      <w:r w:rsidR="00384DCD" w:rsidRPr="00E016D9">
        <w:t xml:space="preserve">. These </w:t>
      </w:r>
      <w:r w:rsidR="009F3E72" w:rsidRPr="00E016D9">
        <w:t xml:space="preserve">springs </w:t>
      </w:r>
      <w:r w:rsidR="00384DCD" w:rsidRPr="00E016D9">
        <w:t xml:space="preserve">are located outside of the Sites Reservoir footprint but in the creases of the foothills due north of Salt Lake. </w:t>
      </w:r>
      <w:r w:rsidR="00F45827" w:rsidRPr="00E016D9">
        <w:t xml:space="preserve">Some </w:t>
      </w:r>
      <w:r w:rsidR="00DC604F" w:rsidRPr="00E016D9">
        <w:t>could</w:t>
      </w:r>
      <w:r w:rsidR="00F45827" w:rsidRPr="00E016D9">
        <w:t xml:space="preserve"> be partially protected from grazing impacts with the installation of protective fencing.</w:t>
      </w:r>
      <w:r w:rsidR="00ED4BB9" w:rsidRPr="00E016D9">
        <w:t xml:space="preserve"> </w:t>
      </w:r>
      <w:r w:rsidR="00DC604F" w:rsidRPr="00E016D9">
        <w:t>Protective measures potentially include a</w:t>
      </w:r>
      <w:r w:rsidR="00B0773B" w:rsidRPr="00E016D9">
        <w:t xml:space="preserve"> </w:t>
      </w:r>
      <w:r w:rsidR="00384DCD" w:rsidRPr="00E016D9">
        <w:t xml:space="preserve">conservation agreement to manage and protect the entire alkaline wetland area southeast of Holthouse Reservoir. Management </w:t>
      </w:r>
      <w:r w:rsidR="00DC604F" w:rsidRPr="00E016D9">
        <w:t xml:space="preserve">could </w:t>
      </w:r>
      <w:r w:rsidR="00384DCD" w:rsidRPr="00E016D9">
        <w:t xml:space="preserve">include burning and grazing regimes similar to those used effectively on the Sacramento NWR. </w:t>
      </w:r>
    </w:p>
    <w:p w14:paraId="2547ED30" w14:textId="4043A878" w:rsidR="00384DCD" w:rsidRPr="00E016D9" w:rsidRDefault="00384DCD" w:rsidP="00EE4814">
      <w:pPr>
        <w:pStyle w:val="DWRBodyText"/>
      </w:pPr>
      <w:r w:rsidRPr="00E016D9">
        <w:t xml:space="preserve">A purchase or conservation agreement </w:t>
      </w:r>
      <w:r w:rsidR="00DC604F" w:rsidRPr="00E016D9">
        <w:t xml:space="preserve">may </w:t>
      </w:r>
      <w:r w:rsidRPr="00E016D9">
        <w:t xml:space="preserve">be entered into with the utilities or other landowners to protect and manage other saline/alkaline wetland habitats in parcels east of the </w:t>
      </w:r>
      <w:r w:rsidR="00CB56C7" w:rsidRPr="00E016D9">
        <w:t xml:space="preserve">Tehama-Colusa </w:t>
      </w:r>
      <w:r w:rsidRPr="00E016D9">
        <w:t>Canal</w:t>
      </w:r>
      <w:r w:rsidR="009F3E72" w:rsidRPr="00E016D9">
        <w:t>,</w:t>
      </w:r>
      <w:r w:rsidRPr="00E016D9">
        <w:t xml:space="preserve"> north of the Primary Study Area</w:t>
      </w:r>
      <w:r w:rsidR="00DC604F" w:rsidRPr="00E016D9">
        <w:t xml:space="preserve"> subject to landowner approval and coordination with USACE and </w:t>
      </w:r>
      <w:r w:rsidR="00DC604F" w:rsidRPr="00E016D9">
        <w:lastRenderedPageBreak/>
        <w:t>CDFW as determined appropriate</w:t>
      </w:r>
      <w:r w:rsidRPr="00E016D9">
        <w:t xml:space="preserve">. </w:t>
      </w:r>
      <w:r w:rsidR="009F3E72" w:rsidRPr="00E016D9">
        <w:t>Protected areas</w:t>
      </w:r>
      <w:r w:rsidRPr="00E016D9">
        <w:t xml:space="preserve"> </w:t>
      </w:r>
      <w:r w:rsidR="00DC604F" w:rsidRPr="00E016D9">
        <w:t xml:space="preserve">could </w:t>
      </w:r>
      <w:r w:rsidRPr="00E016D9">
        <w:t xml:space="preserve">include a potential alkaline wetland area southeast of the Colusa </w:t>
      </w:r>
      <w:r w:rsidR="003143CD" w:rsidRPr="00E016D9">
        <w:t xml:space="preserve">Generating Station </w:t>
      </w:r>
      <w:r w:rsidRPr="00E016D9">
        <w:t xml:space="preserve">located along the </w:t>
      </w:r>
      <w:r w:rsidR="00CB56C7" w:rsidRPr="00E016D9">
        <w:t xml:space="preserve">Tehama-Colusa </w:t>
      </w:r>
      <w:r w:rsidRPr="00E016D9">
        <w:t>Canal.</w:t>
      </w:r>
    </w:p>
    <w:p w14:paraId="536307F4" w14:textId="733DA286" w:rsidR="00384DCD" w:rsidRPr="00E016D9" w:rsidRDefault="00384DCD" w:rsidP="00EE4814">
      <w:pPr>
        <w:pStyle w:val="DWRBodyText"/>
      </w:pPr>
      <w:r w:rsidRPr="00E016D9">
        <w:t xml:space="preserve">For </w:t>
      </w:r>
      <w:r w:rsidR="009F3E72" w:rsidRPr="00E016D9">
        <w:t xml:space="preserve">the </w:t>
      </w:r>
      <w:r w:rsidRPr="00E016D9">
        <w:t xml:space="preserve">Holthouse </w:t>
      </w:r>
      <w:r w:rsidR="009F3E72" w:rsidRPr="00E016D9">
        <w:t xml:space="preserve">Reservoir </w:t>
      </w:r>
      <w:r w:rsidRPr="00E016D9">
        <w:t>alkaline wetlands, a hydrogeologic study shall be conducted to determine the direction and sources of water supplying the seeps, swales, and main wetland area, to better inform evaluation of potential effects of placing the dam and reservoir in proximity of the wetland</w:t>
      </w:r>
      <w:r w:rsidR="00DC246F" w:rsidRPr="00E016D9">
        <w:t>’</w:t>
      </w:r>
      <w:r w:rsidRPr="00E016D9">
        <w:t xml:space="preserve">s west edge. </w:t>
      </w:r>
    </w:p>
    <w:p w14:paraId="1934FA5A" w14:textId="7E1DAB34" w:rsidR="000A40A3" w:rsidRPr="00E016D9" w:rsidRDefault="000A40A3" w:rsidP="00EE4814">
      <w:pPr>
        <w:pStyle w:val="DWRImpactBT"/>
      </w:pPr>
      <w:r w:rsidRPr="00E016D9">
        <w:t xml:space="preserve">Mitigation </w:t>
      </w:r>
      <w:r w:rsidR="00110DD7" w:rsidRPr="00E016D9">
        <w:t xml:space="preserve">Measure </w:t>
      </w:r>
      <w:r w:rsidRPr="00E016D9">
        <w:t>Wet</w:t>
      </w:r>
      <w:r w:rsidR="008555D5" w:rsidRPr="00E016D9">
        <w:noBreakHyphen/>
      </w:r>
      <w:r w:rsidRPr="00E016D9">
        <w:t xml:space="preserve">2c: Conserve, </w:t>
      </w:r>
      <w:r w:rsidR="003316D4" w:rsidRPr="00E016D9">
        <w:t>E</w:t>
      </w:r>
      <w:r w:rsidRPr="00E016D9">
        <w:t xml:space="preserve">nhance, </w:t>
      </w:r>
      <w:r w:rsidR="003316D4" w:rsidRPr="00E016D9">
        <w:t>R</w:t>
      </w:r>
      <w:r w:rsidRPr="00E016D9">
        <w:t xml:space="preserve">estore, or </w:t>
      </w:r>
      <w:r w:rsidR="003316D4" w:rsidRPr="00E016D9">
        <w:t>C</w:t>
      </w:r>
      <w:r w:rsidRPr="00E016D9">
        <w:t xml:space="preserve">reate </w:t>
      </w:r>
      <w:r w:rsidR="003316D4" w:rsidRPr="00E016D9">
        <w:t>V</w:t>
      </w:r>
      <w:r w:rsidRPr="00E016D9">
        <w:t xml:space="preserve">ernal </w:t>
      </w:r>
      <w:r w:rsidR="003316D4" w:rsidRPr="00E016D9">
        <w:t>P</w:t>
      </w:r>
      <w:r w:rsidRPr="00E016D9">
        <w:t xml:space="preserve">ools </w:t>
      </w:r>
      <w:r w:rsidR="003316D4" w:rsidRPr="00E016D9">
        <w:t>E</w:t>
      </w:r>
      <w:r w:rsidRPr="00E016D9">
        <w:t xml:space="preserve">quivalent to the </w:t>
      </w:r>
      <w:r w:rsidR="003316D4" w:rsidRPr="00E016D9">
        <w:t>T</w:t>
      </w:r>
      <w:r w:rsidRPr="00E016D9">
        <w:t xml:space="preserve">ype of </w:t>
      </w:r>
      <w:r w:rsidR="003316D4" w:rsidRPr="00E016D9">
        <w:t>V</w:t>
      </w:r>
      <w:r w:rsidRPr="00E016D9">
        <w:t xml:space="preserve">ernal </w:t>
      </w:r>
      <w:r w:rsidR="003316D4" w:rsidRPr="00E016D9">
        <w:t>P</w:t>
      </w:r>
      <w:r w:rsidRPr="00E016D9">
        <w:t xml:space="preserve">ools </w:t>
      </w:r>
      <w:r w:rsidR="003316D4" w:rsidRPr="00E016D9">
        <w:t>A</w:t>
      </w:r>
      <w:r w:rsidRPr="00E016D9">
        <w:t xml:space="preserve">dversely </w:t>
      </w:r>
      <w:r w:rsidR="003316D4" w:rsidRPr="00E016D9">
        <w:t>I</w:t>
      </w:r>
      <w:r w:rsidRPr="00E016D9">
        <w:t xml:space="preserve">mpacted, or </w:t>
      </w:r>
      <w:r w:rsidR="003316D4" w:rsidRPr="00E016D9">
        <w:t>I</w:t>
      </w:r>
      <w:r w:rsidRPr="00E016D9">
        <w:t xml:space="preserve">mplement </w:t>
      </w:r>
      <w:r w:rsidR="00085F7E"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085F7E" w:rsidRPr="00E016D9">
        <w:t xml:space="preserve">Pursuant </w:t>
      </w:r>
      <w:r w:rsidR="003316D4" w:rsidRPr="00E016D9">
        <w:t xml:space="preserve">to </w:t>
      </w:r>
      <w:r w:rsidRPr="00E016D9">
        <w:t xml:space="preserve">USACE </w:t>
      </w:r>
      <w:r w:rsidR="003316D4" w:rsidRPr="00E016D9">
        <w:t>D</w:t>
      </w:r>
      <w:r w:rsidRPr="00E016D9">
        <w:t>etermination</w:t>
      </w:r>
    </w:p>
    <w:p w14:paraId="207518F4" w14:textId="66F3C0C9" w:rsidR="00384DCD" w:rsidRPr="00E016D9" w:rsidRDefault="00384DCD" w:rsidP="00EE4814">
      <w:pPr>
        <w:pStyle w:val="DWRBodyText"/>
      </w:pPr>
      <w:r w:rsidRPr="00E016D9">
        <w:t xml:space="preserve">For vernal pools, the type of vernal pools </w:t>
      </w:r>
      <w:r w:rsidR="00501E71" w:rsidRPr="00E016D9">
        <w:t xml:space="preserve">created, restored, enhanced and/or </w:t>
      </w:r>
      <w:r w:rsidRPr="00E016D9">
        <w:t xml:space="preserve">conserved elsewhere shall be equivalent to the type </w:t>
      </w:r>
      <w:r w:rsidR="000E5E4D" w:rsidRPr="00E016D9">
        <w:t>impacted within</w:t>
      </w:r>
      <w:r w:rsidRPr="00E016D9">
        <w:t xml:space="preserve"> the Primary Study Are</w:t>
      </w:r>
      <w:r w:rsidR="003316D4" w:rsidRPr="00E016D9">
        <w:t xml:space="preserve">a </w:t>
      </w:r>
      <w:r w:rsidR="000E5E4D" w:rsidRPr="00E016D9">
        <w:t>including</w:t>
      </w:r>
      <w:r w:rsidRPr="00E016D9">
        <w:t xml:space="preserve"> claypan and alkaline vernal pools</w:t>
      </w:r>
      <w:r w:rsidR="000E5E4D" w:rsidRPr="00E016D9">
        <w:t xml:space="preserve"> as appropriate</w:t>
      </w:r>
      <w:r w:rsidRPr="00E016D9">
        <w:t xml:space="preserve">. </w:t>
      </w:r>
      <w:r w:rsidR="00591404" w:rsidRPr="00E016D9">
        <w:t xml:space="preserve">Mitigation for unavoidable impacts to </w:t>
      </w:r>
      <w:r w:rsidR="00501E71" w:rsidRPr="00E016D9">
        <w:t>vernal pools</w:t>
      </w:r>
      <w:r w:rsidR="00591404" w:rsidRPr="00E016D9">
        <w:t xml:space="preserve"> </w:t>
      </w:r>
      <w:r w:rsidR="00E87EF9" w:rsidRPr="00E016D9">
        <w:t>shall</w:t>
      </w:r>
      <w:r w:rsidR="00591404" w:rsidRPr="00E016D9">
        <w:t xml:space="preserve"> be determined following USACE’s </w:t>
      </w:r>
      <w:r w:rsidR="00591404" w:rsidRPr="00E016D9">
        <w:rPr>
          <w:i/>
        </w:rPr>
        <w:t>12501-SPD Regulatory Program Standard Operating Procedure for Determination of Mitigation Ratios</w:t>
      </w:r>
      <w:r w:rsidR="00591404" w:rsidRPr="00E016D9">
        <w:t xml:space="preserve"> as well as USACE’s </w:t>
      </w:r>
      <w:r w:rsidR="00591404" w:rsidRPr="00E016D9">
        <w:rPr>
          <w:i/>
        </w:rPr>
        <w:t>Final 2015 Regional Compensatory Mitigation and Monitoring Guidelines</w:t>
      </w:r>
      <w:r w:rsidR="00591404" w:rsidRPr="00E016D9">
        <w:t>.</w:t>
      </w:r>
      <w:r w:rsidR="00501E71" w:rsidRPr="00E016D9">
        <w:t xml:space="preserve"> Creation, restoration</w:t>
      </w:r>
      <w:r w:rsidR="00276513" w:rsidRPr="00E016D9">
        <w:t>,</w:t>
      </w:r>
      <w:r w:rsidR="00501E71" w:rsidRPr="00E016D9">
        <w:t xml:space="preserve"> enhancement and preservation of vernal pool habitat </w:t>
      </w:r>
      <w:r w:rsidR="00ED4BB9" w:rsidRPr="00E016D9">
        <w:t>shall</w:t>
      </w:r>
      <w:r w:rsidR="00501E71" w:rsidRPr="00E016D9">
        <w:t xml:space="preserve"> be </w:t>
      </w:r>
      <w:r w:rsidR="00ED4BB9" w:rsidRPr="00E016D9">
        <w:t xml:space="preserve">at a </w:t>
      </w:r>
      <w:r w:rsidR="00276513" w:rsidRPr="00E016D9">
        <w:t xml:space="preserve">ratio of at least </w:t>
      </w:r>
      <w:r w:rsidR="00501E71" w:rsidRPr="00E016D9">
        <w:t>1:1</w:t>
      </w:r>
      <w:r w:rsidR="00276513" w:rsidRPr="00E016D9">
        <w:t xml:space="preserve"> up to 3:1, </w:t>
      </w:r>
      <w:r w:rsidR="00501E71" w:rsidRPr="00E016D9">
        <w:t>depending on the quality and functions of the impacte</w:t>
      </w:r>
      <w:r w:rsidR="00F414B3" w:rsidRPr="00E016D9">
        <w:t>d pools relative to the mitigation vernal</w:t>
      </w:r>
      <w:r w:rsidR="00501E71" w:rsidRPr="00E016D9">
        <w:t xml:space="preserve"> pools</w:t>
      </w:r>
      <w:r w:rsidR="00ED4BB9" w:rsidRPr="00E016D9">
        <w:t xml:space="preserve"> per</w:t>
      </w:r>
      <w:r w:rsidR="00ED4BB9" w:rsidRPr="00E016D9">
        <w:rPr>
          <w:b/>
        </w:rPr>
        <w:t xml:space="preserve"> Mitigation Measure Wet-1a</w:t>
      </w:r>
      <w:r w:rsidR="00501E71" w:rsidRPr="00E016D9">
        <w:t xml:space="preserve">. </w:t>
      </w:r>
    </w:p>
    <w:p w14:paraId="474AFC57" w14:textId="76302A6C" w:rsidR="000A40A3" w:rsidRPr="00E016D9" w:rsidRDefault="000A40A3" w:rsidP="00EE4814">
      <w:pPr>
        <w:pStyle w:val="DWRImpactBT"/>
      </w:pPr>
      <w:r w:rsidRPr="00E016D9">
        <w:t xml:space="preserve">Mitigation </w:t>
      </w:r>
      <w:r w:rsidR="00110DD7" w:rsidRPr="00E016D9">
        <w:t xml:space="preserve">Measure </w:t>
      </w:r>
      <w:r w:rsidRPr="00E016D9">
        <w:t>Wet</w:t>
      </w:r>
      <w:r w:rsidR="008555D5" w:rsidRPr="00E016D9">
        <w:noBreakHyphen/>
      </w:r>
      <w:r w:rsidRPr="00E016D9">
        <w:t xml:space="preserve">2d: Conserve, </w:t>
      </w:r>
      <w:r w:rsidR="003316D4" w:rsidRPr="00E016D9">
        <w:t>E</w:t>
      </w:r>
      <w:r w:rsidRPr="00E016D9">
        <w:t xml:space="preserve">nhance, </w:t>
      </w:r>
      <w:r w:rsidR="003316D4" w:rsidRPr="00E016D9">
        <w:t>R</w:t>
      </w:r>
      <w:r w:rsidRPr="00E016D9">
        <w:t xml:space="preserve">estore, or </w:t>
      </w:r>
      <w:r w:rsidR="003316D4" w:rsidRPr="00E016D9">
        <w:t>C</w:t>
      </w:r>
      <w:r w:rsidRPr="00E016D9">
        <w:t xml:space="preserve">reate </w:t>
      </w:r>
      <w:r w:rsidR="003316D4" w:rsidRPr="00E016D9">
        <w:t>E</w:t>
      </w:r>
      <w:r w:rsidRPr="00E016D9">
        <w:t xml:space="preserve">mergent </w:t>
      </w:r>
      <w:r w:rsidR="003316D4" w:rsidRPr="00E016D9">
        <w:t>W</w:t>
      </w:r>
      <w:r w:rsidRPr="00E016D9">
        <w:t xml:space="preserve">etlands, or </w:t>
      </w:r>
      <w:r w:rsidR="003316D4" w:rsidRPr="00E016D9">
        <w:t>I</w:t>
      </w:r>
      <w:r w:rsidRPr="00E016D9">
        <w:t xml:space="preserve">mplement </w:t>
      </w:r>
      <w:r w:rsidR="00085F7E"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71066B" w:rsidRPr="00E016D9">
        <w:t xml:space="preserve">Pursuant </w:t>
      </w:r>
      <w:r w:rsidR="003316D4" w:rsidRPr="00E016D9">
        <w:t xml:space="preserve">to </w:t>
      </w:r>
      <w:r w:rsidRPr="00E016D9">
        <w:t xml:space="preserve">USACE </w:t>
      </w:r>
      <w:r w:rsidR="003316D4" w:rsidRPr="00E016D9">
        <w:t>D</w:t>
      </w:r>
      <w:r w:rsidRPr="00E016D9">
        <w:t xml:space="preserve">etermination within the </w:t>
      </w:r>
      <w:r w:rsidR="003316D4" w:rsidRPr="00E016D9">
        <w:t>W</w:t>
      </w:r>
      <w:r w:rsidRPr="00E016D9">
        <w:t xml:space="preserve">atershed in which the </w:t>
      </w:r>
      <w:r w:rsidR="003316D4" w:rsidRPr="00E016D9">
        <w:t>I</w:t>
      </w:r>
      <w:r w:rsidRPr="00E016D9">
        <w:t xml:space="preserve">mpacts </w:t>
      </w:r>
      <w:r w:rsidR="003316D4" w:rsidRPr="00E016D9">
        <w:t>O</w:t>
      </w:r>
      <w:r w:rsidRPr="00E016D9">
        <w:t>ccur</w:t>
      </w:r>
    </w:p>
    <w:p w14:paraId="4C9C6DFB" w14:textId="13AC7F2C" w:rsidR="00F414B3" w:rsidRPr="00E016D9" w:rsidRDefault="00591404" w:rsidP="00F414B3">
      <w:pPr>
        <w:pStyle w:val="DWRBodyText"/>
      </w:pPr>
      <w:r w:rsidRPr="00E016D9">
        <w:t xml:space="preserve">Mitigation for unavoidable impacts to </w:t>
      </w:r>
      <w:r w:rsidR="00F414B3" w:rsidRPr="00E016D9">
        <w:t xml:space="preserve">emergent </w:t>
      </w:r>
      <w:r w:rsidRPr="00E016D9">
        <w:t xml:space="preserve">wetlands </w:t>
      </w:r>
      <w:r w:rsidR="00E87EF9" w:rsidRPr="00E016D9">
        <w:t>shall</w:t>
      </w:r>
      <w:r w:rsidRPr="00E016D9">
        <w:t xml:space="preserve"> be determined following USACE’s </w:t>
      </w:r>
      <w:r w:rsidRPr="00E016D9">
        <w:rPr>
          <w:i/>
        </w:rPr>
        <w:t>12501-SPD Regulatory Program Standard Operating Procedure for Determination of Mitigation Ratios</w:t>
      </w:r>
      <w:r w:rsidRPr="00E016D9">
        <w:t xml:space="preserve"> as well as USACE’s </w:t>
      </w:r>
      <w:r w:rsidRPr="00E016D9">
        <w:rPr>
          <w:i/>
        </w:rPr>
        <w:t>Final 2015 Regional Compensatory Mitigation and Monitoring Guidelines.</w:t>
      </w:r>
      <w:r w:rsidRPr="00E016D9">
        <w:t xml:space="preserve"> </w:t>
      </w:r>
      <w:r w:rsidR="000E5E4D" w:rsidRPr="00E016D9">
        <w:t>Mi</w:t>
      </w:r>
      <w:r w:rsidR="00276513" w:rsidRPr="00E016D9">
        <w:t xml:space="preserve">tigation </w:t>
      </w:r>
      <w:r w:rsidR="000E5E4D" w:rsidRPr="00E016D9">
        <w:t>sha</w:t>
      </w:r>
      <w:r w:rsidR="00276513" w:rsidRPr="00E016D9">
        <w:t>ll include c</w:t>
      </w:r>
      <w:r w:rsidR="00F414B3" w:rsidRPr="00E016D9">
        <w:t>reation, restoration</w:t>
      </w:r>
      <w:r w:rsidR="00276513" w:rsidRPr="00E016D9">
        <w:t>,</w:t>
      </w:r>
      <w:r w:rsidR="00F414B3" w:rsidRPr="00E016D9">
        <w:t xml:space="preserve"> enhancement and preservation of emergent wetlands </w:t>
      </w:r>
      <w:r w:rsidR="00276513" w:rsidRPr="00E016D9">
        <w:t xml:space="preserve">and </w:t>
      </w:r>
      <w:r w:rsidR="00F414B3" w:rsidRPr="00E016D9">
        <w:t>is expected to be a minimum of 1:1 and</w:t>
      </w:r>
      <w:r w:rsidR="00276513" w:rsidRPr="00E016D9">
        <w:t xml:space="preserve"> up to</w:t>
      </w:r>
      <w:r w:rsidR="00F414B3" w:rsidRPr="00E016D9">
        <w:t xml:space="preserve"> 3:1 depending on the quality and functions of the impacted w</w:t>
      </w:r>
      <w:r w:rsidR="00276513" w:rsidRPr="00E016D9">
        <w:t>etland relative</w:t>
      </w:r>
      <w:r w:rsidR="00F414B3" w:rsidRPr="00E016D9">
        <w:t xml:space="preserve"> to the </w:t>
      </w:r>
      <w:r w:rsidR="00276513" w:rsidRPr="00E016D9">
        <w:t>mitigation wetland</w:t>
      </w:r>
      <w:r w:rsidR="00ED4BB9" w:rsidRPr="00E016D9">
        <w:t xml:space="preserve"> per </w:t>
      </w:r>
      <w:r w:rsidR="00ED4BB9" w:rsidRPr="00E016D9">
        <w:rPr>
          <w:b/>
        </w:rPr>
        <w:t>Mitigation Measure Wet-1a</w:t>
      </w:r>
      <w:r w:rsidR="00276513" w:rsidRPr="00E016D9">
        <w:t>.</w:t>
      </w:r>
    </w:p>
    <w:p w14:paraId="270BE41A" w14:textId="0B73774C" w:rsidR="000A40A3" w:rsidRPr="00E016D9" w:rsidRDefault="000A40A3" w:rsidP="00EE4814">
      <w:pPr>
        <w:pStyle w:val="DWRImpactBT"/>
      </w:pPr>
      <w:r w:rsidRPr="00E016D9">
        <w:t xml:space="preserve">Mitigation </w:t>
      </w:r>
      <w:r w:rsidR="00110DD7" w:rsidRPr="00E016D9">
        <w:t xml:space="preserve">Measure </w:t>
      </w:r>
      <w:r w:rsidRPr="00E016D9">
        <w:t>Wet</w:t>
      </w:r>
      <w:r w:rsidR="008555D5" w:rsidRPr="00E016D9">
        <w:noBreakHyphen/>
      </w:r>
      <w:r w:rsidRPr="00E016D9">
        <w:t xml:space="preserve">2e: Conserve, </w:t>
      </w:r>
      <w:r w:rsidR="003316D4" w:rsidRPr="00E016D9">
        <w:t>E</w:t>
      </w:r>
      <w:r w:rsidRPr="00E016D9">
        <w:t xml:space="preserve">nhance, </w:t>
      </w:r>
      <w:r w:rsidR="003316D4" w:rsidRPr="00E016D9">
        <w:t>R</w:t>
      </w:r>
      <w:r w:rsidRPr="00E016D9">
        <w:t xml:space="preserve">estore, or </w:t>
      </w:r>
      <w:r w:rsidR="003316D4" w:rsidRPr="00E016D9">
        <w:t>C</w:t>
      </w:r>
      <w:r w:rsidRPr="00E016D9">
        <w:t xml:space="preserve">reate </w:t>
      </w:r>
      <w:r w:rsidR="003316D4" w:rsidRPr="00E016D9">
        <w:t>C</w:t>
      </w:r>
      <w:r w:rsidRPr="00E016D9">
        <w:t xml:space="preserve">omparable </w:t>
      </w:r>
      <w:r w:rsidR="003316D4" w:rsidRPr="00E016D9">
        <w:t>R</w:t>
      </w:r>
      <w:r w:rsidRPr="00E016D9">
        <w:t xml:space="preserve">iparian </w:t>
      </w:r>
      <w:r w:rsidR="003316D4" w:rsidRPr="00E016D9">
        <w:t>W</w:t>
      </w:r>
      <w:r w:rsidRPr="00E016D9">
        <w:t xml:space="preserve">etlands in the </w:t>
      </w:r>
      <w:r w:rsidR="003316D4" w:rsidRPr="00E016D9">
        <w:t>I</w:t>
      </w:r>
      <w:r w:rsidRPr="00E016D9">
        <w:t xml:space="preserve">nner </w:t>
      </w:r>
      <w:r w:rsidR="003316D4" w:rsidRPr="00E016D9">
        <w:t>C</w:t>
      </w:r>
      <w:r w:rsidRPr="00E016D9">
        <w:t xml:space="preserve">oast </w:t>
      </w:r>
      <w:r w:rsidR="003316D4" w:rsidRPr="00E016D9">
        <w:t>R</w:t>
      </w:r>
      <w:r w:rsidRPr="00E016D9">
        <w:t xml:space="preserve">ange </w:t>
      </w:r>
      <w:r w:rsidR="003316D4" w:rsidRPr="00E016D9">
        <w:t>F</w:t>
      </w:r>
      <w:r w:rsidRPr="00E016D9">
        <w:t xml:space="preserve">oothills, or </w:t>
      </w:r>
      <w:r w:rsidR="003316D4" w:rsidRPr="00E016D9">
        <w:t>I</w:t>
      </w:r>
      <w:r w:rsidRPr="00E016D9">
        <w:t xml:space="preserve">mplement </w:t>
      </w:r>
      <w:r w:rsidR="0071066B" w:rsidRPr="00E016D9">
        <w:t xml:space="preserve">Other </w:t>
      </w:r>
      <w:r w:rsidR="003316D4" w:rsidRPr="00E016D9">
        <w:t>C</w:t>
      </w:r>
      <w:r w:rsidRPr="00E016D9">
        <w:t xml:space="preserve">ompensatory </w:t>
      </w:r>
      <w:r w:rsidR="003316D4" w:rsidRPr="00E016D9">
        <w:t>M</w:t>
      </w:r>
      <w:r w:rsidRPr="00E016D9">
        <w:t xml:space="preserve">itigation </w:t>
      </w:r>
      <w:r w:rsidR="003316D4" w:rsidRPr="00E016D9">
        <w:t>M</w:t>
      </w:r>
      <w:r w:rsidRPr="00E016D9">
        <w:t xml:space="preserve">easures </w:t>
      </w:r>
      <w:r w:rsidR="0071066B" w:rsidRPr="00E016D9">
        <w:t xml:space="preserve">Pursuant </w:t>
      </w:r>
      <w:r w:rsidR="003316D4" w:rsidRPr="00E016D9">
        <w:t>to</w:t>
      </w:r>
      <w:r w:rsidRPr="00E016D9">
        <w:t xml:space="preserve"> </w:t>
      </w:r>
      <w:r w:rsidR="00591404" w:rsidRPr="00E016D9">
        <w:t xml:space="preserve">CDFW </w:t>
      </w:r>
      <w:r w:rsidR="003316D4" w:rsidRPr="00E016D9">
        <w:t>D</w:t>
      </w:r>
      <w:r w:rsidRPr="00E016D9">
        <w:t>etermination</w:t>
      </w:r>
    </w:p>
    <w:p w14:paraId="0E3A88CC" w14:textId="3FDB5AF2" w:rsidR="00384DCD" w:rsidRPr="00E016D9" w:rsidRDefault="00276513" w:rsidP="00EE4814">
      <w:pPr>
        <w:pStyle w:val="DWRBodyText"/>
      </w:pPr>
      <w:r w:rsidRPr="00E016D9">
        <w:t xml:space="preserve">Mitigation for unavoidable impacts to </w:t>
      </w:r>
      <w:r w:rsidR="00384DCD" w:rsidRPr="00E016D9">
        <w:t>riparian</w:t>
      </w:r>
      <w:r w:rsidRPr="00E016D9">
        <w:t xml:space="preserve"> vegetation </w:t>
      </w:r>
      <w:r w:rsidR="0047049A" w:rsidRPr="00E016D9">
        <w:t>shall</w:t>
      </w:r>
      <w:r w:rsidRPr="00E016D9">
        <w:t xml:space="preserve"> include restoration and enhancement of degraded riparian areas</w:t>
      </w:r>
      <w:r w:rsidR="00384DCD" w:rsidRPr="00E016D9">
        <w:t xml:space="preserve"> in the inner coast range foothills.</w:t>
      </w:r>
      <w:r w:rsidRPr="00E016D9">
        <w:t xml:space="preserve"> Restoration and enha</w:t>
      </w:r>
      <w:r w:rsidR="00ED4BB9" w:rsidRPr="00E016D9">
        <w:t>n</w:t>
      </w:r>
      <w:r w:rsidRPr="00E016D9">
        <w:t xml:space="preserve">cement may include such things as bank stabilization, planting native riparian trees and shrubs, </w:t>
      </w:r>
      <w:r w:rsidR="00E55845" w:rsidRPr="00E016D9">
        <w:t xml:space="preserve">and </w:t>
      </w:r>
      <w:r w:rsidRPr="00E016D9">
        <w:t>removal of invasive species</w:t>
      </w:r>
      <w:r w:rsidR="00E55845" w:rsidRPr="00E016D9">
        <w:t xml:space="preserve"> and other beneficial activities as determined on a site-specific basis.</w:t>
      </w:r>
      <w:r w:rsidR="00EC50A7" w:rsidRPr="00E016D9">
        <w:t xml:space="preserve"> </w:t>
      </w:r>
      <w:r w:rsidR="00E55845" w:rsidRPr="00E016D9">
        <w:t xml:space="preserve">Restoration and enhancement of riparian areas </w:t>
      </w:r>
      <w:r w:rsidR="00ED4BB9" w:rsidRPr="00E016D9">
        <w:t>shall occur</w:t>
      </w:r>
      <w:r w:rsidR="00E55845" w:rsidRPr="00E016D9">
        <w:t xml:space="preserve"> at a minimum ratio of 1:1 and up to 3:1 for unavoidable impacts to riparian areas</w:t>
      </w:r>
      <w:r w:rsidR="00ED4BB9" w:rsidRPr="00E016D9">
        <w:t xml:space="preserve"> per </w:t>
      </w:r>
      <w:r w:rsidR="00ED4BB9" w:rsidRPr="00E016D9">
        <w:rPr>
          <w:b/>
        </w:rPr>
        <w:t>Mitigation Measure Wet-1a</w:t>
      </w:r>
      <w:r w:rsidR="00E55845" w:rsidRPr="00E016D9">
        <w:t>.</w:t>
      </w:r>
    </w:p>
    <w:p w14:paraId="4CC94FA0" w14:textId="42FAC710" w:rsidR="00E57CA1" w:rsidRPr="00E016D9" w:rsidRDefault="00E57CA1" w:rsidP="004503B5">
      <w:pPr>
        <w:pStyle w:val="DWRHeading3"/>
      </w:pPr>
      <w:r w:rsidRPr="00E016D9">
        <w:t>Significance of Impacts with Implementation of Mitigation</w:t>
      </w:r>
      <w:r w:rsidR="00006B0F" w:rsidRPr="00E016D9">
        <w:t> </w:t>
      </w:r>
      <w:r w:rsidRPr="00E016D9">
        <w:t>Measures</w:t>
      </w:r>
    </w:p>
    <w:p w14:paraId="373EAB5F" w14:textId="1AF1063E" w:rsidR="00D80820" w:rsidRDefault="00C92634" w:rsidP="004A11F8">
      <w:pPr>
        <w:pStyle w:val="DWRBodyText"/>
        <w:rPr>
          <w:rStyle w:val="DWRBodyTextChar1"/>
        </w:rPr>
      </w:pPr>
      <w:r w:rsidRPr="00E016D9">
        <w:rPr>
          <w:rStyle w:val="DWRBodyTextChar1"/>
        </w:rPr>
        <w:t xml:space="preserve">Implementation of </w:t>
      </w:r>
      <w:r w:rsidRPr="00E016D9">
        <w:rPr>
          <w:rStyle w:val="DWRBodyTextChar1"/>
          <w:b/>
        </w:rPr>
        <w:t xml:space="preserve">Mitigation </w:t>
      </w:r>
      <w:r w:rsidR="00110DD7" w:rsidRPr="00E016D9">
        <w:rPr>
          <w:rStyle w:val="DWRBodyTextChar1"/>
          <w:b/>
        </w:rPr>
        <w:t xml:space="preserve">Measures </w:t>
      </w:r>
      <w:r w:rsidRPr="00E016D9">
        <w:rPr>
          <w:rStyle w:val="DWRBodyTextChar1"/>
          <w:b/>
        </w:rPr>
        <w:t>Wet</w:t>
      </w:r>
      <w:r w:rsidR="008555D5" w:rsidRPr="00E016D9">
        <w:rPr>
          <w:rStyle w:val="DWRBodyTextChar1"/>
          <w:b/>
        </w:rPr>
        <w:noBreakHyphen/>
      </w:r>
      <w:r w:rsidRPr="00E016D9">
        <w:rPr>
          <w:rStyle w:val="DWRBodyTextChar1"/>
          <w:b/>
        </w:rPr>
        <w:t>1a, Wet</w:t>
      </w:r>
      <w:r w:rsidR="008555D5" w:rsidRPr="00E016D9">
        <w:rPr>
          <w:rStyle w:val="DWRBodyTextChar1"/>
          <w:b/>
        </w:rPr>
        <w:noBreakHyphen/>
      </w:r>
      <w:r w:rsidRPr="00E016D9">
        <w:rPr>
          <w:rStyle w:val="DWRBodyTextChar1"/>
          <w:b/>
        </w:rPr>
        <w:t>1b, Wet</w:t>
      </w:r>
      <w:r w:rsidR="008555D5" w:rsidRPr="00E016D9">
        <w:rPr>
          <w:rStyle w:val="DWRBodyTextChar1"/>
          <w:b/>
        </w:rPr>
        <w:noBreakHyphen/>
      </w:r>
      <w:r w:rsidRPr="00E016D9">
        <w:rPr>
          <w:rStyle w:val="DWRBodyTextChar1"/>
          <w:b/>
        </w:rPr>
        <w:t>1c,</w:t>
      </w:r>
      <w:r w:rsidRPr="00E016D9">
        <w:rPr>
          <w:rStyle w:val="DWRBodyTextChar1"/>
        </w:rPr>
        <w:t xml:space="preserve"> </w:t>
      </w:r>
      <w:r w:rsidRPr="00E016D9">
        <w:rPr>
          <w:rStyle w:val="DWRBodyTextChar1"/>
          <w:b/>
        </w:rPr>
        <w:t>Wet</w:t>
      </w:r>
      <w:r w:rsidR="008555D5" w:rsidRPr="00E016D9">
        <w:rPr>
          <w:rStyle w:val="DWRBodyTextChar1"/>
          <w:b/>
        </w:rPr>
        <w:noBreakHyphen/>
      </w:r>
      <w:r w:rsidRPr="00E016D9">
        <w:rPr>
          <w:rStyle w:val="DWRBodyTextChar1"/>
          <w:b/>
        </w:rPr>
        <w:t>2a, Wet</w:t>
      </w:r>
      <w:r w:rsidR="008555D5" w:rsidRPr="00E016D9">
        <w:rPr>
          <w:rStyle w:val="DWRBodyTextChar1"/>
          <w:b/>
        </w:rPr>
        <w:noBreakHyphen/>
      </w:r>
      <w:r w:rsidRPr="00E016D9">
        <w:rPr>
          <w:rStyle w:val="DWRBodyTextChar1"/>
          <w:b/>
        </w:rPr>
        <w:t>2b, Wet</w:t>
      </w:r>
      <w:r w:rsidR="008555D5" w:rsidRPr="00E016D9">
        <w:rPr>
          <w:rStyle w:val="DWRBodyTextChar1"/>
          <w:b/>
        </w:rPr>
        <w:noBreakHyphen/>
      </w:r>
      <w:r w:rsidRPr="00E016D9">
        <w:rPr>
          <w:rStyle w:val="DWRBodyTextChar1"/>
          <w:b/>
        </w:rPr>
        <w:t>2c, Wet</w:t>
      </w:r>
      <w:r w:rsidR="008555D5" w:rsidRPr="00E016D9">
        <w:rPr>
          <w:rStyle w:val="DWRBodyTextChar1"/>
          <w:b/>
        </w:rPr>
        <w:noBreakHyphen/>
      </w:r>
      <w:r w:rsidRPr="00E016D9">
        <w:rPr>
          <w:rStyle w:val="DWRBodyTextChar1"/>
          <w:b/>
        </w:rPr>
        <w:t>2d, Wet</w:t>
      </w:r>
      <w:r w:rsidR="008555D5" w:rsidRPr="00E016D9">
        <w:rPr>
          <w:rStyle w:val="DWRBodyTextChar1"/>
          <w:b/>
        </w:rPr>
        <w:noBreakHyphen/>
      </w:r>
      <w:r w:rsidRPr="00E016D9">
        <w:rPr>
          <w:rStyle w:val="DWRBodyTextChar1"/>
          <w:b/>
        </w:rPr>
        <w:t>2e</w:t>
      </w:r>
      <w:r w:rsidR="00110DD7" w:rsidRPr="00E016D9">
        <w:rPr>
          <w:rStyle w:val="DWRBodyTextChar1"/>
        </w:rPr>
        <w:t>, and</w:t>
      </w:r>
      <w:r w:rsidR="00110DD7" w:rsidRPr="00E016D9">
        <w:rPr>
          <w:rStyle w:val="DWRBodyTextChar1"/>
          <w:b/>
        </w:rPr>
        <w:t xml:space="preserve"> SW Qual</w:t>
      </w:r>
      <w:r w:rsidR="008555D5" w:rsidRPr="00E016D9">
        <w:rPr>
          <w:rStyle w:val="DWRBodyTextChar1"/>
          <w:b/>
        </w:rPr>
        <w:noBreakHyphen/>
      </w:r>
      <w:r w:rsidR="00110DD7" w:rsidRPr="00E016D9">
        <w:rPr>
          <w:rStyle w:val="DWRBodyTextChar1"/>
          <w:b/>
        </w:rPr>
        <w:t>1c(1)</w:t>
      </w:r>
      <w:r w:rsidRPr="00E016D9">
        <w:rPr>
          <w:rStyle w:val="DWRBodyTextChar1"/>
        </w:rPr>
        <w:t xml:space="preserve"> would reduce Project impacts </w:t>
      </w:r>
      <w:r w:rsidR="00110DD7" w:rsidRPr="00E016D9">
        <w:rPr>
          <w:rStyle w:val="DWRBodyTextChar1"/>
        </w:rPr>
        <w:t>to</w:t>
      </w:r>
      <w:r w:rsidRPr="00E016D9">
        <w:rPr>
          <w:rStyle w:val="DWRBodyTextChar1"/>
        </w:rPr>
        <w:t xml:space="preserve"> wetlands and </w:t>
      </w:r>
      <w:r w:rsidR="00FE20E2" w:rsidRPr="00E016D9">
        <w:rPr>
          <w:rStyle w:val="DWRBodyTextChar1"/>
        </w:rPr>
        <w:t xml:space="preserve">other </w:t>
      </w:r>
      <w:r w:rsidRPr="00E016D9">
        <w:rPr>
          <w:rStyle w:val="DWRBodyTextChar1"/>
        </w:rPr>
        <w:t xml:space="preserve">waters to </w:t>
      </w:r>
      <w:r w:rsidRPr="00E016D9">
        <w:rPr>
          <w:rStyle w:val="DWRBodyTextChar1"/>
          <w:b/>
        </w:rPr>
        <w:t>less</w:t>
      </w:r>
      <w:r w:rsidR="00110DD7" w:rsidRPr="00E016D9">
        <w:rPr>
          <w:rStyle w:val="DWRBodyTextChar1"/>
          <w:b/>
        </w:rPr>
        <w:t xml:space="preserve"> </w:t>
      </w:r>
      <w:r w:rsidRPr="00E016D9">
        <w:rPr>
          <w:rStyle w:val="DWRBodyTextChar1"/>
          <w:b/>
        </w:rPr>
        <w:t>than</w:t>
      </w:r>
      <w:r w:rsidR="00110DD7" w:rsidRPr="00E016D9">
        <w:rPr>
          <w:rStyle w:val="DWRBodyTextChar1"/>
          <w:b/>
        </w:rPr>
        <w:t xml:space="preserve"> </w:t>
      </w:r>
      <w:r w:rsidRPr="00E016D9">
        <w:rPr>
          <w:rStyle w:val="DWRBodyTextChar1"/>
          <w:b/>
        </w:rPr>
        <w:t>significant</w:t>
      </w:r>
      <w:r w:rsidRPr="00E016D9">
        <w:rPr>
          <w:rStyle w:val="DWRBodyTextChar1"/>
        </w:rPr>
        <w:t>.</w:t>
      </w:r>
      <w:bookmarkEnd w:id="40"/>
    </w:p>
    <w:sectPr w:rsidR="00D80820" w:rsidSect="0092185A">
      <w:headerReference w:type="even" r:id="rId53"/>
      <w:headerReference w:type="default" r:id="rId54"/>
      <w:footerReference w:type="even" r:id="rId55"/>
      <w:footerReference w:type="default" r:id="rId56"/>
      <w:headerReference w:type="first" r:id="rId57"/>
      <w:footerReference w:type="first" r:id="rId58"/>
      <w:pgSz w:w="12240" w:h="15840" w:code="1"/>
      <w:pgMar w:top="1440" w:right="1440" w:bottom="1440" w:left="1440" w:header="720" w:footer="720" w:gutter="0"/>
      <w:pgNumType w:chapStyle="1"/>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66">
      <wne:acd wne:acdName="acd16"/>
    </wne:keymap>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Data r:id="rId1"/>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 wne:argValue="AgBEAFcAUgAgAEgAZQBhAGQAaQBuAGcAIAA2AA==" wne:acdName="acd15" wne:fciIndexBasedOn="0065"/>
    <wne:acd wne:argValue="AgBEAFcAUgAgAEgAZQBhAGQAaQBuAGcAIAA2A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2EFE5" w14:textId="77777777" w:rsidR="000B58E5" w:rsidRDefault="000B58E5">
      <w:r>
        <w:separator/>
      </w:r>
    </w:p>
  </w:endnote>
  <w:endnote w:type="continuationSeparator" w:id="0">
    <w:p w14:paraId="453B31BF" w14:textId="77777777" w:rsidR="000B58E5" w:rsidRDefault="000B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CMGC E+ Courier">
    <w:altName w:val="Courier New"/>
    <w:panose1 w:val="00000000000000000000"/>
    <w:charset w:val="00"/>
    <w:family w:val="modern"/>
    <w:notTrueType/>
    <w:pitch w:val="default"/>
    <w:sig w:usb0="00000003" w:usb1="00000000" w:usb2="00000000" w:usb3="00000000" w:csb0="00000001" w:csb1="00000000"/>
  </w:font>
  <w:font w:name="GCNAPM+BookAntiqua">
    <w:altName w:val="Book Antiqua"/>
    <w:panose1 w:val="00000000000000000000"/>
    <w:charset w:val="00"/>
    <w:family w:val="roman"/>
    <w:notTrueType/>
    <w:pitch w:val="default"/>
    <w:sig w:usb0="00000003" w:usb1="00000000" w:usb2="00000000" w:usb3="00000000" w:csb0="00000001" w:csb1="00000000"/>
  </w:font>
  <w:font w:name="GCNNGO+BookAntiqua">
    <w:altName w:val="Book Antiqua"/>
    <w:panose1 w:val="00000000000000000000"/>
    <w:charset w:val="00"/>
    <w:family w:val="roman"/>
    <w:notTrueType/>
    <w:pitch w:val="default"/>
    <w:sig w:usb0="00000003" w:usb1="00000000" w:usb2="00000000" w:usb3="00000000" w:csb0="00000001" w:csb1="00000000"/>
  </w:font>
  <w:font w:name="GCNHNM+Arial,BoldItalic">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C4D6B" w14:textId="77777777" w:rsidR="000B58E5" w:rsidRPr="00F67E5F" w:rsidRDefault="000B58E5" w:rsidP="004503B5">
    <w:pPr>
      <w:pStyle w:val="Footer"/>
    </w:pPr>
    <w:r w:rsidRPr="004503B5">
      <w:t>Sites Reservoir Project Draft EIR/EIS</w:t>
    </w:r>
  </w:p>
  <w:p w14:paraId="6B22B8B7" w14:textId="396745E2"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15-6</w:t>
    </w:r>
    <w:r w:rsidRPr="00F67E5F">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D2B50" w14:textId="77777777" w:rsidR="000B58E5" w:rsidRPr="00F67E5F" w:rsidRDefault="000B58E5" w:rsidP="004503B5">
    <w:pPr>
      <w:pStyle w:val="Footer"/>
    </w:pPr>
    <w:r w:rsidRPr="004503B5">
      <w:t>Sites Reservoir Project Draft EIR/EIS</w:t>
    </w:r>
  </w:p>
  <w:p w14:paraId="3A739273" w14:textId="68972C17"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15-48</w:t>
    </w:r>
    <w:r w:rsidRPr="00F67E5F">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2603D" w14:textId="77777777" w:rsidR="000B58E5" w:rsidRPr="00F67E5F" w:rsidRDefault="000B58E5" w:rsidP="004503B5">
    <w:pPr>
      <w:pStyle w:val="Footer"/>
    </w:pPr>
    <w:r w:rsidRPr="004503B5">
      <w:t>Sites Reservoir Project Draft EIR/EIS</w:t>
    </w:r>
  </w:p>
  <w:p w14:paraId="03B2F0E3" w14:textId="1A91763A"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15-47</w:t>
    </w:r>
    <w:r w:rsidRPr="00F67E5F">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37F7" w14:textId="77777777" w:rsidR="000B58E5" w:rsidRPr="00F67E5F" w:rsidRDefault="000B58E5" w:rsidP="004A11F8">
    <w:pPr>
      <w:pStyle w:val="Footer"/>
    </w:pPr>
    <w:r w:rsidRPr="004503B5">
      <w:t>Sites Reservoir Project Draft EIR/EIS</w:t>
    </w:r>
  </w:p>
  <w:p w14:paraId="6A94C1CA" w14:textId="42D9F1C7" w:rsidR="000B58E5" w:rsidRPr="00F67E5F" w:rsidRDefault="000B58E5" w:rsidP="004A11F8">
    <w:pPr>
      <w:pStyle w:val="Footer"/>
    </w:pPr>
    <w:r w:rsidRPr="00F67E5F">
      <w:fldChar w:fldCharType="begin"/>
    </w:r>
    <w:r w:rsidRPr="00F67E5F">
      <w:instrText xml:space="preserve"> PAGE </w:instrText>
    </w:r>
    <w:r w:rsidRPr="00F67E5F">
      <w:fldChar w:fldCharType="separate"/>
    </w:r>
    <w:r>
      <w:rPr>
        <w:noProof/>
      </w:rPr>
      <w:t>15-50</w:t>
    </w:r>
    <w:r w:rsidRPr="00F67E5F">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A3B34" w14:textId="77777777" w:rsidR="000B58E5" w:rsidRPr="00F67E5F" w:rsidRDefault="000B58E5" w:rsidP="004503B5">
    <w:pPr>
      <w:pStyle w:val="Footer"/>
    </w:pPr>
    <w:r w:rsidRPr="004503B5">
      <w:t>Sites Reservoir Project Draft EIR/EIS</w:t>
    </w:r>
  </w:p>
  <w:p w14:paraId="74DE2110" w14:textId="6CF36F9D"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15-49</w:t>
    </w:r>
    <w:r w:rsidRPr="00F67E5F">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05C2" w14:textId="77777777" w:rsidR="000B58E5" w:rsidRPr="00F67E5F" w:rsidRDefault="000B58E5" w:rsidP="004503B5">
    <w:pPr>
      <w:pStyle w:val="Footer"/>
    </w:pPr>
    <w:r w:rsidRPr="004503B5">
      <w:t>Sites Reservoir Project Draft EIR/EIS</w:t>
    </w:r>
  </w:p>
  <w:p w14:paraId="2AC1A8F9" w14:textId="761023A2"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15-50</w:t>
    </w:r>
    <w:r w:rsidRPr="00F67E5F">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6A2BE" w14:textId="77777777" w:rsidR="000B58E5" w:rsidRPr="00F67E5F" w:rsidRDefault="000B58E5" w:rsidP="004A11F8">
    <w:pPr>
      <w:pStyle w:val="Footer"/>
    </w:pPr>
    <w:r w:rsidRPr="004503B5">
      <w:t>Sites Reservoir Project Draft EIR/EIS</w:t>
    </w:r>
  </w:p>
  <w:p w14:paraId="21FE48D0" w14:textId="5533FDEA" w:rsidR="000B58E5" w:rsidRPr="00F67E5F" w:rsidRDefault="000B58E5" w:rsidP="004A11F8">
    <w:pPr>
      <w:pStyle w:val="Footer"/>
    </w:pPr>
    <w:r w:rsidRPr="00F67E5F">
      <w:fldChar w:fldCharType="begin"/>
    </w:r>
    <w:r w:rsidRPr="00F67E5F">
      <w:instrText xml:space="preserve"> PAGE </w:instrText>
    </w:r>
    <w:r w:rsidRPr="00F67E5F">
      <w:fldChar w:fldCharType="separate"/>
    </w:r>
    <w:r>
      <w:rPr>
        <w:noProof/>
      </w:rPr>
      <w:t>15-51</w:t>
    </w:r>
    <w:r w:rsidRPr="00F67E5F">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2123" w14:textId="4E2C936E" w:rsidR="000B58E5" w:rsidRPr="00B16769" w:rsidRDefault="000B58E5" w:rsidP="00B1676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31F58" w14:textId="77777777" w:rsidR="000B58E5" w:rsidRPr="00F67E5F" w:rsidRDefault="000B58E5" w:rsidP="004503B5">
    <w:pPr>
      <w:pStyle w:val="Footer"/>
    </w:pPr>
    <w:r w:rsidRPr="004503B5">
      <w:t>Sites Reservoir Project Draft EIR/EIS</w:t>
    </w:r>
  </w:p>
  <w:p w14:paraId="4E266250" w14:textId="3A21CB59"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15-51</w:t>
    </w:r>
    <w:r w:rsidRPr="00F67E5F">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4B6A9" w14:textId="77777777" w:rsidR="000B58E5" w:rsidRPr="00F67E5F" w:rsidRDefault="000B58E5" w:rsidP="004503B5">
    <w:pPr>
      <w:pStyle w:val="Footer"/>
    </w:pPr>
    <w:r w:rsidRPr="004503B5">
      <w:t>Sites Reservoir Project Draft EIR/EIS</w:t>
    </w:r>
  </w:p>
  <w:p w14:paraId="237042D8" w14:textId="2050610D"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15-58</w:t>
    </w:r>
    <w:r w:rsidRPr="00F67E5F">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F7FF5" w14:textId="77777777" w:rsidR="000B58E5" w:rsidRPr="00F67E5F" w:rsidRDefault="000B58E5" w:rsidP="004503B5">
    <w:pPr>
      <w:pStyle w:val="Footer"/>
    </w:pPr>
    <w:r w:rsidRPr="004503B5">
      <w:t>Sites Reservoir Project Draft EIR/EIS</w:t>
    </w:r>
  </w:p>
  <w:p w14:paraId="3B2CB185" w14:textId="4ED3D197"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15-59</w:t>
    </w:r>
    <w:r w:rsidRPr="00F67E5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6853" w14:textId="77777777" w:rsidR="000B58E5" w:rsidRPr="00F67E5F" w:rsidRDefault="000B58E5" w:rsidP="004503B5">
    <w:pPr>
      <w:pStyle w:val="Footer"/>
    </w:pPr>
    <w:r w:rsidRPr="004503B5">
      <w:t>Sites Reservoir Project Draft EIR/EIS</w:t>
    </w:r>
  </w:p>
  <w:p w14:paraId="663011EA" w14:textId="4FE48DC9"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15-5</w:t>
    </w:r>
    <w:r w:rsidRPr="00F67E5F">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389D" w14:textId="77777777" w:rsidR="000B58E5" w:rsidRPr="00F67E5F" w:rsidRDefault="000B58E5" w:rsidP="004A11F8">
    <w:pPr>
      <w:pStyle w:val="Footer"/>
    </w:pPr>
    <w:r w:rsidRPr="004503B5">
      <w:t>Sites Reservoir Project Draft EIR/EIS</w:t>
    </w:r>
  </w:p>
  <w:p w14:paraId="37889F8D" w14:textId="77777777" w:rsidR="000B58E5" w:rsidRPr="00F67E5F" w:rsidRDefault="000B58E5" w:rsidP="004A11F8">
    <w:pPr>
      <w:pStyle w:val="Footer"/>
    </w:pPr>
    <w:r w:rsidRPr="00F67E5F">
      <w:fldChar w:fldCharType="begin"/>
    </w:r>
    <w:r w:rsidRPr="00F67E5F">
      <w:instrText xml:space="preserve"> PAGE </w:instrText>
    </w:r>
    <w:r w:rsidRPr="00F67E5F">
      <w:fldChar w:fldCharType="separate"/>
    </w:r>
    <w:r>
      <w:rPr>
        <w:noProof/>
      </w:rPr>
      <w:t>15-42</w:t>
    </w:r>
    <w:r w:rsidRPr="00F67E5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D601E" w14:textId="0FB39E4C" w:rsidR="000B58E5" w:rsidRPr="00F67E5F" w:rsidRDefault="000B58E5" w:rsidP="004503B5">
    <w:pPr>
      <w:pStyle w:val="Footer"/>
    </w:pPr>
    <w:r w:rsidRPr="004503B5">
      <w:t>Sites Reservoir Project Draft EIR/EIS</w:t>
    </w:r>
  </w:p>
  <w:p w14:paraId="693D1C1D" w14:textId="2CDB92CD"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15-1</w:t>
    </w:r>
    <w:r w:rsidRPr="00F67E5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5D92" w14:textId="77777777" w:rsidR="000B58E5" w:rsidRPr="00F67E5F" w:rsidRDefault="000B58E5" w:rsidP="004503B5">
    <w:pPr>
      <w:pStyle w:val="Footer"/>
    </w:pPr>
    <w:r w:rsidRPr="004503B5">
      <w:t>Sites Reservoir Project Draft EIR/EIS</w:t>
    </w:r>
  </w:p>
  <w:p w14:paraId="60558D78" w14:textId="3314F159"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15-8</w:t>
    </w:r>
    <w:r w:rsidRPr="00F67E5F">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1A386" w14:textId="77777777" w:rsidR="000B58E5" w:rsidRPr="00F67E5F" w:rsidRDefault="000B58E5" w:rsidP="004503B5">
    <w:pPr>
      <w:pStyle w:val="Footer"/>
    </w:pPr>
    <w:r w:rsidRPr="004503B5">
      <w:t>Sites Reservoir Project Draft EIR/EIS</w:t>
    </w:r>
  </w:p>
  <w:p w14:paraId="2FFB1064" w14:textId="30D4513D"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15-7</w:t>
    </w:r>
    <w:r w:rsidRPr="00F67E5F">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CC32E" w14:textId="77777777" w:rsidR="000B58E5" w:rsidRPr="00F67E5F" w:rsidRDefault="000B58E5" w:rsidP="004503B5">
    <w:pPr>
      <w:pStyle w:val="Footer"/>
    </w:pPr>
    <w:r w:rsidRPr="004503B5">
      <w:t>Sites Reservoir Project Draft EIR/EIS</w:t>
    </w:r>
  </w:p>
  <w:p w14:paraId="2538A67C" w14:textId="6F2587AD"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15-40</w:t>
    </w:r>
    <w:r w:rsidRPr="00F67E5F">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0028" w14:textId="77777777" w:rsidR="000B58E5" w:rsidRPr="00F67E5F" w:rsidRDefault="000B58E5" w:rsidP="004503B5">
    <w:pPr>
      <w:pStyle w:val="Footer"/>
    </w:pPr>
    <w:r w:rsidRPr="004503B5">
      <w:t>Sites Reservoir Project Draft EIR/EIS</w:t>
    </w:r>
  </w:p>
  <w:p w14:paraId="2B43DB5E" w14:textId="715A9E47"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15-41</w:t>
    </w:r>
    <w:r w:rsidRPr="00F67E5F">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B4FC" w14:textId="77777777" w:rsidR="000B58E5" w:rsidRPr="00F67E5F" w:rsidRDefault="000B58E5" w:rsidP="004503B5">
    <w:pPr>
      <w:pStyle w:val="Footer"/>
    </w:pPr>
    <w:r w:rsidRPr="004503B5">
      <w:t>Sites Reservoir Project Draft EIR/EIS</w:t>
    </w:r>
  </w:p>
  <w:p w14:paraId="3A0304C2" w14:textId="3BE742E8" w:rsidR="000B58E5" w:rsidRPr="00F67E5F" w:rsidRDefault="000B58E5" w:rsidP="004503B5">
    <w:pPr>
      <w:pStyle w:val="Footer"/>
    </w:pPr>
    <w:r w:rsidRPr="00F67E5F">
      <w:fldChar w:fldCharType="begin"/>
    </w:r>
    <w:r w:rsidRPr="00F67E5F">
      <w:instrText xml:space="preserve"> PAGE </w:instrText>
    </w:r>
    <w:r w:rsidRPr="00F67E5F">
      <w:fldChar w:fldCharType="separate"/>
    </w:r>
    <w:r w:rsidR="00D80820">
      <w:rPr>
        <w:noProof/>
      </w:rPr>
      <w:t>15-42</w:t>
    </w:r>
    <w:r w:rsidRPr="00F67E5F">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16A2" w14:textId="65B6AA87" w:rsidR="000B58E5" w:rsidRPr="00B16769" w:rsidRDefault="000B58E5" w:rsidP="00B16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19F07" w14:textId="77777777" w:rsidR="000B58E5" w:rsidRDefault="000B58E5">
      <w:r>
        <w:separator/>
      </w:r>
    </w:p>
  </w:footnote>
  <w:footnote w:type="continuationSeparator" w:id="0">
    <w:p w14:paraId="116828A2" w14:textId="77777777" w:rsidR="000B58E5" w:rsidRDefault="000B58E5">
      <w:r>
        <w:continuationSeparator/>
      </w:r>
    </w:p>
  </w:footnote>
  <w:footnote w:id="1">
    <w:p w14:paraId="145E8CC5" w14:textId="036B8C19" w:rsidR="000B58E5" w:rsidRPr="0076759F" w:rsidRDefault="000B58E5" w:rsidP="0076759F">
      <w:pPr>
        <w:pStyle w:val="FootnoteText"/>
      </w:pPr>
      <w:r w:rsidRPr="001C307A">
        <w:rPr>
          <w:rStyle w:val="FootnoteReference"/>
        </w:rPr>
        <w:footnoteRef/>
      </w:r>
      <w:r w:rsidRPr="0076759F">
        <w:t xml:space="preserve"> For more detail regarding the definition of waters, the reader is referred to the program definitions document at </w:t>
      </w:r>
      <w:hyperlink r:id="rId1" w:history="1">
        <w:r w:rsidRPr="0076759F">
          <w:rPr>
            <w:rStyle w:val="Hyperlink"/>
          </w:rPr>
          <w:t>http://water.epa.gov/lawsregs/lawsguidance/cwa/wetlands/regs_index.cfm</w:t>
        </w:r>
      </w:hyperlink>
      <w:r>
        <w:rPr>
          <w:rStyle w:val="Hyperlink"/>
        </w:rPr>
        <w:t>.</w:t>
      </w:r>
    </w:p>
  </w:footnote>
  <w:footnote w:id="2">
    <w:p w14:paraId="03597E8E" w14:textId="2FC64CCC" w:rsidR="000B58E5" w:rsidRDefault="000B58E5">
      <w:pPr>
        <w:pStyle w:val="FootnoteText"/>
      </w:pPr>
      <w:r>
        <w:rPr>
          <w:rStyle w:val="FootnoteReference"/>
        </w:rPr>
        <w:footnoteRef/>
      </w:r>
      <w:r>
        <w:t xml:space="preserve"> Waters of the state are defined in Chapter 2 § 13050 of the Porter-Cologne Water Quality Act.</w:t>
      </w:r>
    </w:p>
  </w:footnote>
  <w:footnote w:id="3">
    <w:p w14:paraId="7F19A5A7" w14:textId="4FEA5CA5" w:rsidR="000B58E5" w:rsidRDefault="000B58E5">
      <w:pPr>
        <w:pStyle w:val="FootnoteText"/>
      </w:pPr>
      <w:r>
        <w:rPr>
          <w:rStyle w:val="FootnoteReference"/>
        </w:rPr>
        <w:footnoteRef/>
      </w:r>
      <w:r>
        <w:t xml:space="preserve"> </w:t>
      </w:r>
      <w:r w:rsidRPr="0076759F">
        <w:t xml:space="preserve">The impacts on wetlands and </w:t>
      </w:r>
      <w:r>
        <w:t xml:space="preserve">other </w:t>
      </w:r>
      <w:r w:rsidRPr="0076759F">
        <w:t>waters of the 50</w:t>
      </w:r>
      <w:r>
        <w:noBreakHyphen/>
      </w:r>
      <w:r w:rsidRPr="0076759F">
        <w:t>foot</w:t>
      </w:r>
      <w:r>
        <w:noBreakHyphen/>
      </w:r>
      <w:r w:rsidRPr="0076759F">
        <w:t>wide easements for the electrical distribution lines that would serve the Recreation Areas are discussed in that analysis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5BAE0" w14:textId="2FC307CB" w:rsidR="000B58E5" w:rsidRDefault="000B58E5" w:rsidP="00775B0B">
    <w:pPr>
      <w:pStyle w:val="Header"/>
      <w:pBdr>
        <w:bottom w:val="single" w:sz="4" w:space="1" w:color="auto"/>
      </w:pBdr>
      <w:tabs>
        <w:tab w:val="clear" w:pos="4320"/>
        <w:tab w:val="clear" w:pos="8640"/>
        <w:tab w:val="right" w:pos="9360"/>
      </w:tabs>
    </w:pPr>
    <w:r>
      <w:t>Chapter 15: Wetlands and Other Waters</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AB55F" w14:textId="63B7FC5A" w:rsidR="000B58E5" w:rsidRPr="001B3102" w:rsidRDefault="000B58E5" w:rsidP="0064282E">
    <w:pPr>
      <w:pStyle w:val="Header"/>
      <w:pBdr>
        <w:bottom w:val="single" w:sz="4" w:space="1" w:color="auto"/>
      </w:pBdr>
      <w:tabs>
        <w:tab w:val="clear" w:pos="4320"/>
        <w:tab w:val="clear" w:pos="8640"/>
        <w:tab w:val="right" w:pos="12960"/>
      </w:tabs>
    </w:pPr>
    <w:r>
      <w:tab/>
      <w:t>Chapter 15: Wetlands and Other Waters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59706" w14:textId="513B1B47" w:rsidR="000B58E5" w:rsidRDefault="000B58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0D2E" w14:textId="24590275" w:rsidR="000B58E5" w:rsidRDefault="000B58E5" w:rsidP="00AD0254">
    <w:pPr>
      <w:pStyle w:val="Header"/>
      <w:pBdr>
        <w:bottom w:val="single" w:sz="8" w:space="1" w:color="auto"/>
      </w:pBdr>
      <w:tabs>
        <w:tab w:val="clear" w:pos="4320"/>
        <w:tab w:val="clear" w:pos="8640"/>
        <w:tab w:val="right" w:pos="9360"/>
        <w:tab w:val="right" w:pos="12960"/>
      </w:tabs>
    </w:pPr>
    <w:r>
      <w:t>Chapter 15: Wetlands and Other Waters</w:t>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43B59" w14:textId="05BFFC5A" w:rsidR="000B58E5" w:rsidRPr="001B3102" w:rsidRDefault="000B58E5" w:rsidP="0064282E">
    <w:pPr>
      <w:pStyle w:val="Header"/>
      <w:pBdr>
        <w:bottom w:val="single" w:sz="4" w:space="1" w:color="auto"/>
      </w:pBdr>
      <w:tabs>
        <w:tab w:val="clear" w:pos="4320"/>
        <w:tab w:val="clear" w:pos="8640"/>
        <w:tab w:val="right" w:pos="9360"/>
      </w:tabs>
    </w:pPr>
    <w:r>
      <w:tab/>
      <w:t>Chapter 15: Wetlands and Other Waters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AF65A" w14:textId="163DF9A2" w:rsidR="000B58E5" w:rsidRDefault="000B58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97CD" w14:textId="1CCD26A8" w:rsidR="000B58E5" w:rsidRDefault="000B58E5" w:rsidP="00340CEA">
    <w:pPr>
      <w:pStyle w:val="Header"/>
      <w:pBdr>
        <w:bottom w:val="single" w:sz="8" w:space="1" w:color="auto"/>
      </w:pBdr>
      <w:tabs>
        <w:tab w:val="clear" w:pos="4320"/>
        <w:tab w:val="clear" w:pos="8640"/>
        <w:tab w:val="right" w:pos="12960"/>
      </w:tabs>
    </w:pPr>
    <w:r>
      <w:t>Chapter 15: Wetlands and Other Waters</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6900F" w14:textId="1BF39511" w:rsidR="000B58E5" w:rsidRPr="001B3102" w:rsidRDefault="000B58E5" w:rsidP="0064282E">
    <w:pPr>
      <w:pStyle w:val="Header"/>
      <w:pBdr>
        <w:bottom w:val="single" w:sz="4" w:space="1" w:color="auto"/>
      </w:pBdr>
      <w:tabs>
        <w:tab w:val="clear" w:pos="4320"/>
        <w:tab w:val="clear" w:pos="8640"/>
        <w:tab w:val="right" w:pos="12960"/>
      </w:tabs>
    </w:pPr>
    <w:r>
      <w:tab/>
      <w:t xml:space="preserve">Chapter 15: </w:t>
    </w:r>
    <w:r w:rsidRPr="004503B5">
      <w:t>Wetlands and Other Waters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B208B" w14:textId="440F547F" w:rsidR="000B58E5" w:rsidRDefault="000B58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E4E6" w14:textId="0550C2BE" w:rsidR="000B58E5" w:rsidRDefault="000B58E5" w:rsidP="001F2A2B">
    <w:pPr>
      <w:pStyle w:val="Header"/>
      <w:pBdr>
        <w:bottom w:val="single" w:sz="4" w:space="1" w:color="auto"/>
      </w:pBdr>
      <w:tabs>
        <w:tab w:val="clear" w:pos="4320"/>
        <w:tab w:val="clear" w:pos="8640"/>
        <w:tab w:val="right" w:pos="9351"/>
        <w:tab w:val="right" w:pos="12960"/>
      </w:tabs>
    </w:pPr>
    <w:r>
      <w:t>Chapter 15: Wetlands and Other Waters</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AE6CE" w14:textId="064B9FFC" w:rsidR="000B58E5" w:rsidRPr="001B3102" w:rsidRDefault="000B58E5" w:rsidP="0064282E">
    <w:pPr>
      <w:pStyle w:val="Header"/>
      <w:pBdr>
        <w:bottom w:val="single" w:sz="4" w:space="1" w:color="auto"/>
      </w:pBdr>
      <w:tabs>
        <w:tab w:val="clear" w:pos="4320"/>
        <w:tab w:val="clear" w:pos="8640"/>
        <w:tab w:val="right" w:pos="9360"/>
      </w:tabs>
    </w:pPr>
    <w:r>
      <w:tab/>
      <w:t>Chapter 15: Wetlands and Other Waters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44A9D" w14:textId="680EB131" w:rsidR="000B58E5" w:rsidRPr="00A6732E" w:rsidRDefault="000B58E5" w:rsidP="00775B0B">
    <w:pPr>
      <w:pStyle w:val="Header"/>
      <w:pBdr>
        <w:bottom w:val="single" w:sz="4" w:space="1" w:color="auto"/>
      </w:pBdr>
      <w:tabs>
        <w:tab w:val="clear" w:pos="4320"/>
        <w:tab w:val="clear" w:pos="8640"/>
        <w:tab w:val="right" w:pos="9360"/>
      </w:tabs>
    </w:pPr>
    <w:r>
      <w:tab/>
      <w:t>Chapter 15: Wetlands and Other Waters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23E41" w14:textId="5827EA4B" w:rsidR="000B58E5" w:rsidRDefault="000B58E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D3A3D" w14:textId="50D13C8D" w:rsidR="000B58E5" w:rsidRDefault="000B58E5" w:rsidP="0064282E">
    <w:pPr>
      <w:pStyle w:val="Header"/>
      <w:pBdr>
        <w:bottom w:val="single" w:sz="8" w:space="1" w:color="auto"/>
      </w:pBdr>
      <w:tabs>
        <w:tab w:val="clear" w:pos="4320"/>
        <w:tab w:val="clear" w:pos="8640"/>
        <w:tab w:val="right" w:pos="12960"/>
      </w:tabs>
    </w:pPr>
    <w:r>
      <w:t>Chapter 15: Wetlands and Other Waters of the United States</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35D9" w14:textId="1E45396D" w:rsidR="000B58E5" w:rsidRPr="001B3102" w:rsidRDefault="000B58E5" w:rsidP="00340CEA">
    <w:pPr>
      <w:pStyle w:val="Header"/>
      <w:pBdr>
        <w:bottom w:val="single" w:sz="4" w:space="1" w:color="auto"/>
      </w:pBdr>
      <w:tabs>
        <w:tab w:val="clear" w:pos="4320"/>
        <w:tab w:val="clear" w:pos="8640"/>
        <w:tab w:val="right" w:pos="12960"/>
      </w:tabs>
    </w:pPr>
    <w:r>
      <w:tab/>
      <w:t xml:space="preserve">Chapter 15: Wetlands and Other Waters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F8548" w14:textId="43633ABD" w:rsidR="000B58E5" w:rsidRDefault="000B58E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BF467" w14:textId="60B8CAE2" w:rsidR="000B58E5" w:rsidRDefault="000B58E5" w:rsidP="001F2A2B">
    <w:pPr>
      <w:pStyle w:val="Header"/>
      <w:pBdr>
        <w:bottom w:val="single" w:sz="4" w:space="1" w:color="auto"/>
      </w:pBdr>
      <w:tabs>
        <w:tab w:val="clear" w:pos="4320"/>
        <w:tab w:val="clear" w:pos="8640"/>
        <w:tab w:val="right" w:pos="9360"/>
        <w:tab w:val="right" w:pos="12960"/>
      </w:tabs>
    </w:pPr>
    <w:r>
      <w:t>Chapter 15: Wetlands and Other Waters</w:t>
    </w:r>
    <w: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6D3B" w14:textId="2C4C3A76" w:rsidR="000B58E5" w:rsidRPr="001B3102" w:rsidRDefault="000B58E5" w:rsidP="00340CEA">
    <w:pPr>
      <w:pStyle w:val="Header"/>
      <w:pBdr>
        <w:bottom w:val="single" w:sz="4" w:space="1" w:color="auto"/>
      </w:pBdr>
      <w:tabs>
        <w:tab w:val="clear" w:pos="4320"/>
        <w:tab w:val="clear" w:pos="8640"/>
        <w:tab w:val="right" w:pos="9360"/>
        <w:tab w:val="right" w:pos="12960"/>
      </w:tabs>
    </w:pPr>
    <w:r>
      <w:tab/>
      <w:t>Chapter 15: Wetlands and Other Waters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5DF2E" w14:textId="339C5E38" w:rsidR="000B58E5" w:rsidRDefault="000B5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D15D1" w14:textId="16B0895B" w:rsidR="000B58E5" w:rsidRDefault="000B58E5" w:rsidP="0064282E">
    <w:pPr>
      <w:pStyle w:val="Header"/>
      <w:pBdr>
        <w:bottom w:val="single" w:sz="8" w:space="1" w:color="auto"/>
      </w:pBdr>
      <w:tabs>
        <w:tab w:val="clear" w:pos="4320"/>
        <w:tab w:val="clear" w:pos="8640"/>
        <w:tab w:val="right" w:pos="12960"/>
      </w:tabs>
    </w:pPr>
    <w:r>
      <w:t>Chapter 15: Wetlands and Other Waters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C1926" w14:textId="0D9238C3" w:rsidR="000B58E5" w:rsidRPr="00A6732E" w:rsidRDefault="000B58E5" w:rsidP="0064282E">
    <w:pPr>
      <w:pStyle w:val="Header"/>
      <w:pBdr>
        <w:bottom w:val="single" w:sz="4" w:space="1" w:color="auto"/>
      </w:pBdr>
      <w:tabs>
        <w:tab w:val="clear" w:pos="4320"/>
        <w:tab w:val="clear" w:pos="8640"/>
        <w:tab w:val="right" w:pos="12960"/>
      </w:tabs>
    </w:pPr>
    <w:r>
      <w:tab/>
      <w:t>Chapter 15: Wetlands and Other Waters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9B2C" w14:textId="7E7CF489" w:rsidR="000B58E5" w:rsidRDefault="000B58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CEF4" w14:textId="3D983601" w:rsidR="000B58E5" w:rsidRDefault="000B58E5" w:rsidP="0064282E">
    <w:pPr>
      <w:pStyle w:val="Header"/>
      <w:pBdr>
        <w:bottom w:val="single" w:sz="8" w:space="1" w:color="auto"/>
      </w:pBdr>
      <w:tabs>
        <w:tab w:val="clear" w:pos="4320"/>
        <w:tab w:val="clear" w:pos="8640"/>
        <w:tab w:val="right" w:pos="9360"/>
        <w:tab w:val="right" w:pos="12960"/>
      </w:tabs>
    </w:pPr>
    <w:r>
      <w:t>Chapter 15: Wetlands and Other Waters</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84C65" w14:textId="135CA1CD" w:rsidR="000B58E5" w:rsidRPr="001B3102" w:rsidRDefault="000B58E5" w:rsidP="0064282E">
    <w:pPr>
      <w:pStyle w:val="Header"/>
      <w:pBdr>
        <w:bottom w:val="single" w:sz="4" w:space="1" w:color="auto"/>
      </w:pBdr>
      <w:tabs>
        <w:tab w:val="clear" w:pos="4320"/>
        <w:tab w:val="clear" w:pos="8640"/>
        <w:tab w:val="right" w:pos="9360"/>
        <w:tab w:val="right" w:pos="12960"/>
      </w:tabs>
    </w:pPr>
    <w:r>
      <w:tab/>
      <w:t xml:space="preserve">Chapter 15: Wetlands and Other Waters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DF76" w14:textId="14F41A74" w:rsidR="000B58E5" w:rsidRDefault="000B58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F159" w14:textId="5BDA8872" w:rsidR="000B58E5" w:rsidRDefault="000B58E5" w:rsidP="001F2A2B">
    <w:pPr>
      <w:pStyle w:val="Header"/>
      <w:pBdr>
        <w:bottom w:val="single" w:sz="4" w:space="1" w:color="auto"/>
      </w:pBdr>
      <w:tabs>
        <w:tab w:val="clear" w:pos="4320"/>
        <w:tab w:val="clear" w:pos="8640"/>
        <w:tab w:val="right" w:pos="12960"/>
      </w:tabs>
    </w:pPr>
    <w:r>
      <w:t xml:space="preserve">Chapter 15: </w:t>
    </w:r>
    <w:r w:rsidRPr="004503B5">
      <w:t>Wetlands and Other Waters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7AE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7A42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36B9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C65F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BCE0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9C48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8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7462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70D3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06A1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E07C3"/>
    <w:multiLevelType w:val="multilevel"/>
    <w:tmpl w:val="C12AFF62"/>
    <w:lvl w:ilvl="0">
      <w:start w:val="1"/>
      <w:numFmt w:val="decimal"/>
      <w:pStyle w:val="TOC1"/>
      <w:lvlText w:val="%1.0"/>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B51784"/>
    <w:multiLevelType w:val="multilevel"/>
    <w:tmpl w:val="B996227E"/>
    <w:lvl w:ilvl="0">
      <w:start w:val="19"/>
      <w:numFmt w:val="decimal"/>
      <w:lvlRestart w:val="0"/>
      <w:lvlText w:val="Chapter %1: "/>
      <w:lvlJc w:val="left"/>
      <w:pPr>
        <w:tabs>
          <w:tab w:val="num" w:pos="1152"/>
        </w:tabs>
        <w:ind w:left="0" w:firstLine="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none"/>
      <w:pStyle w:val="Heading7"/>
      <w:suff w:val="nothing"/>
      <w:lvlText w:val=""/>
      <w:lvlJc w:val="left"/>
      <w:pPr>
        <w:ind w:left="2160" w:hanging="2160"/>
      </w:pPr>
      <w:rPr>
        <w:rFonts w:hint="default"/>
      </w:rPr>
    </w:lvl>
    <w:lvl w:ilvl="7">
      <w:start w:val="1"/>
      <w:numFmt w:val="none"/>
      <w:pStyle w:val="Heading8"/>
      <w:suff w:val="nothing"/>
      <w:lvlText w:val=""/>
      <w:lvlJc w:val="left"/>
      <w:pPr>
        <w:ind w:left="2160" w:hanging="2160"/>
      </w:pPr>
      <w:rPr>
        <w:rFonts w:hint="default"/>
      </w:rPr>
    </w:lvl>
    <w:lvl w:ilvl="8">
      <w:start w:val="1"/>
      <w:numFmt w:val="none"/>
      <w:pStyle w:val="Heading9"/>
      <w:suff w:val="nothing"/>
      <w:lvlText w:val=""/>
      <w:lvlJc w:val="left"/>
      <w:pPr>
        <w:ind w:left="2160" w:hanging="2160"/>
      </w:pPr>
      <w:rPr>
        <w:rFonts w:hint="default"/>
      </w:rPr>
    </w:lvl>
  </w:abstractNum>
  <w:abstractNum w:abstractNumId="12" w15:restartNumberingAfterBreak="0">
    <w:nsid w:val="09C73BC0"/>
    <w:multiLevelType w:val="hybridMultilevel"/>
    <w:tmpl w:val="1038718C"/>
    <w:lvl w:ilvl="0" w:tplc="09264AB2">
      <w:start w:val="1"/>
      <w:numFmt w:val="decimal"/>
      <w:lvlRestart w:val="0"/>
      <w:pStyle w:val="DWRNumber"/>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F16425"/>
    <w:multiLevelType w:val="multilevel"/>
    <w:tmpl w:val="A61C0C60"/>
    <w:lvl w:ilvl="0">
      <w:start w:val="1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864"/>
        </w:tabs>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FF6F37"/>
    <w:multiLevelType w:val="multilevel"/>
    <w:tmpl w:val="8278C7D0"/>
    <w:lvl w:ilvl="0">
      <w:start w:val="11"/>
      <w:numFmt w:val="decimal"/>
      <w:suff w:val="space"/>
      <w:lvlText w:val="%1."/>
      <w:lvlJc w:val="left"/>
      <w:pPr>
        <w:ind w:left="0" w:firstLine="0"/>
      </w:pPr>
      <w:rPr>
        <w:rFonts w:hint="default"/>
        <w:caps w:val="0"/>
        <w:vanish w:val="0"/>
        <w:color w:val="auto"/>
      </w:rPr>
    </w:lvl>
    <w:lvl w:ilvl="1">
      <w:start w:val="1"/>
      <w:numFmt w:val="decimal"/>
      <w:suff w:val="space"/>
      <w:lvlText w:val="%1.%2"/>
      <w:lvlJc w:val="left"/>
      <w:pPr>
        <w:ind w:left="0" w:firstLine="0"/>
      </w:pPr>
      <w:rPr>
        <w:rFonts w:hint="default"/>
        <w:sz w:val="28"/>
        <w:szCs w:val="28"/>
      </w:rPr>
    </w:lvl>
    <w:lvl w:ilvl="2">
      <w:start w:val="1"/>
      <w:numFmt w:val="decimal"/>
      <w:pStyle w:val="Heading3"/>
      <w:lvlText w:val="%1.%2.%3"/>
      <w:lvlJc w:val="left"/>
      <w:pPr>
        <w:tabs>
          <w:tab w:val="num" w:pos="864"/>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9454ED5"/>
    <w:multiLevelType w:val="hybridMultilevel"/>
    <w:tmpl w:val="0066C6D0"/>
    <w:lvl w:ilvl="0" w:tplc="5C42C93A">
      <w:start w:val="1"/>
      <w:numFmt w:val="bullet"/>
      <w:pStyle w:val="DWRTick"/>
      <w:lvlText w:val=""/>
      <w:lvlJc w:val="left"/>
      <w:pPr>
        <w:tabs>
          <w:tab w:val="num" w:pos="720"/>
        </w:tabs>
        <w:ind w:left="72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05E4A"/>
    <w:multiLevelType w:val="multilevel"/>
    <w:tmpl w:val="AF86511C"/>
    <w:lvl w:ilvl="0">
      <w:start w:val="15"/>
      <w:numFmt w:val="decimal"/>
      <w:pStyle w:val="Heading1"/>
      <w:suff w:val="space"/>
      <w:lvlText w:val="%1."/>
      <w:lvlJc w:val="left"/>
      <w:pPr>
        <w:ind w:left="0" w:firstLine="0"/>
      </w:pPr>
      <w:rPr>
        <w:rFonts w:hint="default"/>
        <w:caps w:val="0"/>
        <w:vanish w:val="0"/>
        <w:color w:val="auto"/>
      </w:rPr>
    </w:lvl>
    <w:lvl w:ilvl="1">
      <w:start w:val="1"/>
      <w:numFmt w:val="decimal"/>
      <w:pStyle w:val="DWRHeading2"/>
      <w:suff w:val="space"/>
      <w:lvlText w:val="%1.%2"/>
      <w:lvlJc w:val="left"/>
      <w:pPr>
        <w:ind w:left="2970" w:firstLine="0"/>
      </w:pPr>
      <w:rPr>
        <w:rFonts w:hint="default"/>
        <w:sz w:val="28"/>
        <w:szCs w:val="28"/>
      </w:rPr>
    </w:lvl>
    <w:lvl w:ilvl="2">
      <w:start w:val="1"/>
      <w:numFmt w:val="decimal"/>
      <w:pStyle w:val="DWRHeading3"/>
      <w:lvlText w:val="%1.%2.%3"/>
      <w:lvlJc w:val="left"/>
      <w:pPr>
        <w:tabs>
          <w:tab w:val="num" w:pos="965"/>
        </w:tabs>
        <w:ind w:left="965" w:hanging="965"/>
      </w:pPr>
      <w:rPr>
        <w:rFonts w:hint="default"/>
      </w:rPr>
    </w:lvl>
    <w:lvl w:ilvl="3">
      <w:start w:val="1"/>
      <w:numFmt w:val="decimal"/>
      <w:pStyle w:val="DWRHeading4"/>
      <w:lvlText w:val="%1.%2.%3.%4"/>
      <w:lvlJc w:val="left"/>
      <w:pPr>
        <w:tabs>
          <w:tab w:val="num" w:pos="965"/>
        </w:tabs>
        <w:ind w:left="965" w:hanging="965"/>
      </w:pPr>
      <w:rPr>
        <w:rFonts w:hint="default"/>
      </w:rPr>
    </w:lvl>
    <w:lvl w:ilvl="4">
      <w:start w:val="1"/>
      <w:numFmt w:val="none"/>
      <w:pStyle w:val="DWRHeading5"/>
      <w:suff w:val="nothing"/>
      <w:lvlText w:val=""/>
      <w:lvlJc w:val="left"/>
      <w:pPr>
        <w:ind w:left="0" w:firstLine="0"/>
      </w:pPr>
      <w:rPr>
        <w:rFonts w:hint="default"/>
      </w:rPr>
    </w:lvl>
    <w:lvl w:ilvl="5">
      <w:start w:val="1"/>
      <w:numFmt w:val="none"/>
      <w:pStyle w:val="DWRHeading6"/>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496F6C"/>
    <w:multiLevelType w:val="hybridMultilevel"/>
    <w:tmpl w:val="B26C5DBE"/>
    <w:lvl w:ilvl="0" w:tplc="7196E97A">
      <w:start w:val="1"/>
      <w:numFmt w:val="bullet"/>
      <w:pStyle w:val="DWRBullet"/>
      <w:lvlText w:val=""/>
      <w:lvlJc w:val="left"/>
      <w:pPr>
        <w:tabs>
          <w:tab w:val="num" w:pos="360"/>
        </w:tabs>
        <w:ind w:left="360" w:hanging="360"/>
      </w:pPr>
      <w:rPr>
        <w:rFonts w:ascii="Symbol" w:hAnsi="Symbol" w:hint="default"/>
        <w:b w:val="0"/>
        <w:i w:val="0"/>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43C51"/>
    <w:multiLevelType w:val="hybridMultilevel"/>
    <w:tmpl w:val="7062FFF4"/>
    <w:lvl w:ilvl="0" w:tplc="FD34675E">
      <w:start w:val="1"/>
      <w:numFmt w:val="lowerLetter"/>
      <w:pStyle w:val="DWRAlpha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D72FAD"/>
    <w:multiLevelType w:val="multilevel"/>
    <w:tmpl w:val="CFDA7B7C"/>
    <w:lvl w:ilvl="0">
      <w:start w:val="1"/>
      <w:numFmt w:val="decimal"/>
      <w:pStyle w:val="TOC2a"/>
      <w:lvlText w:val="%1.0"/>
      <w:lvlJc w:val="left"/>
      <w:pPr>
        <w:tabs>
          <w:tab w:val="num" w:pos="360"/>
        </w:tabs>
        <w:ind w:left="360" w:hanging="360"/>
      </w:pPr>
      <w:rPr>
        <w:rFonts w:hint="default"/>
        <w:b/>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3171107"/>
    <w:multiLevelType w:val="multilevel"/>
    <w:tmpl w:val="ECF04D4E"/>
    <w:lvl w:ilvl="0">
      <w:start w:val="24"/>
      <w:numFmt w:val="decimal"/>
      <w:suff w:val="space"/>
      <w:lvlText w:val="%1."/>
      <w:lvlJc w:val="left"/>
      <w:pPr>
        <w:ind w:left="0" w:firstLine="0"/>
      </w:pPr>
      <w:rPr>
        <w:rFonts w:hint="default"/>
        <w:caps w:val="0"/>
        <w:vanish w:val="0"/>
        <w:color w:val="auto"/>
      </w:rPr>
    </w:lvl>
    <w:lvl w:ilvl="1">
      <w:start w:val="1"/>
      <w:numFmt w:val="decimal"/>
      <w:suff w:val="space"/>
      <w:lvlText w:val="%1.%2"/>
      <w:lvlJc w:val="left"/>
      <w:pPr>
        <w:ind w:left="0" w:firstLine="0"/>
      </w:pPr>
      <w:rPr>
        <w:rFonts w:hint="default"/>
        <w:sz w:val="28"/>
        <w:szCs w:val="28"/>
      </w:rPr>
    </w:lvl>
    <w:lvl w:ilvl="2">
      <w:start w:val="1"/>
      <w:numFmt w:val="decimal"/>
      <w:lvlText w:val="%1.%2.%3"/>
      <w:lvlJc w:val="left"/>
      <w:pPr>
        <w:tabs>
          <w:tab w:val="num" w:pos="864"/>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8274AAF"/>
    <w:multiLevelType w:val="hybridMultilevel"/>
    <w:tmpl w:val="C6BA6B92"/>
    <w:lvl w:ilvl="0" w:tplc="6CA20C08">
      <w:start w:val="1"/>
      <w:numFmt w:val="upperRoman"/>
      <w:pStyle w:val="DWRNumberRomanInd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19"/>
  </w:num>
  <w:num w:numId="5">
    <w:abstractNumId w:val="21"/>
  </w:num>
  <w:num w:numId="6">
    <w:abstractNumId w:val="18"/>
  </w:num>
  <w:num w:numId="7">
    <w:abstractNumId w:val="17"/>
  </w:num>
  <w:num w:numId="8">
    <w:abstractNumId w:val="13"/>
  </w:num>
  <w:num w:numId="9">
    <w:abstractNumId w:val="12"/>
  </w:num>
  <w:num w:numId="10">
    <w:abstractNumId w:val="15"/>
  </w:num>
  <w:num w:numId="11">
    <w:abstractNumId w:val="14"/>
  </w:num>
  <w:num w:numId="12">
    <w:abstractNumId w:val="20"/>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mirrorMargins/>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comments"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1"/>
    <w:rsid w:val="00000B9B"/>
    <w:rsid w:val="00001A92"/>
    <w:rsid w:val="00002E26"/>
    <w:rsid w:val="0000383F"/>
    <w:rsid w:val="000051B3"/>
    <w:rsid w:val="000069FE"/>
    <w:rsid w:val="00006B0F"/>
    <w:rsid w:val="00007040"/>
    <w:rsid w:val="000078DD"/>
    <w:rsid w:val="00007DCB"/>
    <w:rsid w:val="0001070C"/>
    <w:rsid w:val="000130D2"/>
    <w:rsid w:val="000134F1"/>
    <w:rsid w:val="00014022"/>
    <w:rsid w:val="000163DB"/>
    <w:rsid w:val="0001658F"/>
    <w:rsid w:val="00017D21"/>
    <w:rsid w:val="00020BD5"/>
    <w:rsid w:val="000212FB"/>
    <w:rsid w:val="0002184D"/>
    <w:rsid w:val="00021B79"/>
    <w:rsid w:val="00021D36"/>
    <w:rsid w:val="000222B9"/>
    <w:rsid w:val="000222C7"/>
    <w:rsid w:val="00022CBA"/>
    <w:rsid w:val="00022D52"/>
    <w:rsid w:val="000239EE"/>
    <w:rsid w:val="000244BB"/>
    <w:rsid w:val="00024A58"/>
    <w:rsid w:val="00025E84"/>
    <w:rsid w:val="0002648C"/>
    <w:rsid w:val="000275F2"/>
    <w:rsid w:val="00031369"/>
    <w:rsid w:val="000317B1"/>
    <w:rsid w:val="00031C4C"/>
    <w:rsid w:val="000341AC"/>
    <w:rsid w:val="00034574"/>
    <w:rsid w:val="000351D2"/>
    <w:rsid w:val="00035CF7"/>
    <w:rsid w:val="000374E3"/>
    <w:rsid w:val="00037656"/>
    <w:rsid w:val="00037B25"/>
    <w:rsid w:val="00040613"/>
    <w:rsid w:val="00040A63"/>
    <w:rsid w:val="00040EBC"/>
    <w:rsid w:val="00042573"/>
    <w:rsid w:val="00042B11"/>
    <w:rsid w:val="00042CFE"/>
    <w:rsid w:val="0004341A"/>
    <w:rsid w:val="000438F8"/>
    <w:rsid w:val="0004407B"/>
    <w:rsid w:val="000449E6"/>
    <w:rsid w:val="00045510"/>
    <w:rsid w:val="00046542"/>
    <w:rsid w:val="0004675A"/>
    <w:rsid w:val="00051B81"/>
    <w:rsid w:val="000523EB"/>
    <w:rsid w:val="00052A2F"/>
    <w:rsid w:val="000540A4"/>
    <w:rsid w:val="0005497C"/>
    <w:rsid w:val="00055ACC"/>
    <w:rsid w:val="000571AC"/>
    <w:rsid w:val="0006135E"/>
    <w:rsid w:val="0006400C"/>
    <w:rsid w:val="00065B1D"/>
    <w:rsid w:val="00065D5A"/>
    <w:rsid w:val="00067727"/>
    <w:rsid w:val="0006794A"/>
    <w:rsid w:val="00067B5A"/>
    <w:rsid w:val="00067BEA"/>
    <w:rsid w:val="0007166F"/>
    <w:rsid w:val="000717E4"/>
    <w:rsid w:val="00071C6F"/>
    <w:rsid w:val="00072061"/>
    <w:rsid w:val="000725DE"/>
    <w:rsid w:val="000736DF"/>
    <w:rsid w:val="00073C51"/>
    <w:rsid w:val="00074583"/>
    <w:rsid w:val="00075DCA"/>
    <w:rsid w:val="0007653D"/>
    <w:rsid w:val="000772FF"/>
    <w:rsid w:val="00077A3F"/>
    <w:rsid w:val="000813DC"/>
    <w:rsid w:val="00082942"/>
    <w:rsid w:val="00082F28"/>
    <w:rsid w:val="0008357A"/>
    <w:rsid w:val="00085F7E"/>
    <w:rsid w:val="0008620D"/>
    <w:rsid w:val="00090540"/>
    <w:rsid w:val="00090A23"/>
    <w:rsid w:val="000910AD"/>
    <w:rsid w:val="00091710"/>
    <w:rsid w:val="00091F4A"/>
    <w:rsid w:val="00092158"/>
    <w:rsid w:val="00093F92"/>
    <w:rsid w:val="000940CA"/>
    <w:rsid w:val="00094B4E"/>
    <w:rsid w:val="0009513F"/>
    <w:rsid w:val="00096E99"/>
    <w:rsid w:val="00097160"/>
    <w:rsid w:val="00097242"/>
    <w:rsid w:val="00097BFF"/>
    <w:rsid w:val="000A0563"/>
    <w:rsid w:val="000A1682"/>
    <w:rsid w:val="000A18FB"/>
    <w:rsid w:val="000A2CF3"/>
    <w:rsid w:val="000A2EAF"/>
    <w:rsid w:val="000A3397"/>
    <w:rsid w:val="000A391A"/>
    <w:rsid w:val="000A3A4D"/>
    <w:rsid w:val="000A40A3"/>
    <w:rsid w:val="000A484E"/>
    <w:rsid w:val="000A64CA"/>
    <w:rsid w:val="000A68B6"/>
    <w:rsid w:val="000B0409"/>
    <w:rsid w:val="000B0A82"/>
    <w:rsid w:val="000B0E99"/>
    <w:rsid w:val="000B1C23"/>
    <w:rsid w:val="000B277E"/>
    <w:rsid w:val="000B281D"/>
    <w:rsid w:val="000B3640"/>
    <w:rsid w:val="000B3E58"/>
    <w:rsid w:val="000B4604"/>
    <w:rsid w:val="000B5349"/>
    <w:rsid w:val="000B55D7"/>
    <w:rsid w:val="000B58E5"/>
    <w:rsid w:val="000B6599"/>
    <w:rsid w:val="000B6863"/>
    <w:rsid w:val="000B7B19"/>
    <w:rsid w:val="000B7F65"/>
    <w:rsid w:val="000C0347"/>
    <w:rsid w:val="000C086B"/>
    <w:rsid w:val="000C1310"/>
    <w:rsid w:val="000C181E"/>
    <w:rsid w:val="000C26B6"/>
    <w:rsid w:val="000C3B1D"/>
    <w:rsid w:val="000C5184"/>
    <w:rsid w:val="000C6ECF"/>
    <w:rsid w:val="000C744B"/>
    <w:rsid w:val="000C7927"/>
    <w:rsid w:val="000D07F7"/>
    <w:rsid w:val="000D0E1A"/>
    <w:rsid w:val="000D1E9A"/>
    <w:rsid w:val="000D2135"/>
    <w:rsid w:val="000D3211"/>
    <w:rsid w:val="000D3320"/>
    <w:rsid w:val="000D36AA"/>
    <w:rsid w:val="000D37E3"/>
    <w:rsid w:val="000D3C0E"/>
    <w:rsid w:val="000D40DF"/>
    <w:rsid w:val="000D4806"/>
    <w:rsid w:val="000D5583"/>
    <w:rsid w:val="000D7123"/>
    <w:rsid w:val="000D723B"/>
    <w:rsid w:val="000D7950"/>
    <w:rsid w:val="000D7DFD"/>
    <w:rsid w:val="000E00BA"/>
    <w:rsid w:val="000E0349"/>
    <w:rsid w:val="000E0C6C"/>
    <w:rsid w:val="000E1924"/>
    <w:rsid w:val="000E249B"/>
    <w:rsid w:val="000E2DC0"/>
    <w:rsid w:val="000E2F24"/>
    <w:rsid w:val="000E34A0"/>
    <w:rsid w:val="000E3C64"/>
    <w:rsid w:val="000E5E4D"/>
    <w:rsid w:val="000E6F73"/>
    <w:rsid w:val="000E7697"/>
    <w:rsid w:val="000E7808"/>
    <w:rsid w:val="000E7F1C"/>
    <w:rsid w:val="000F17D3"/>
    <w:rsid w:val="000F18E7"/>
    <w:rsid w:val="000F22BA"/>
    <w:rsid w:val="000F23CF"/>
    <w:rsid w:val="000F2F4F"/>
    <w:rsid w:val="000F3BBC"/>
    <w:rsid w:val="000F4689"/>
    <w:rsid w:val="000F73FB"/>
    <w:rsid w:val="000F7876"/>
    <w:rsid w:val="000F7AB1"/>
    <w:rsid w:val="000F7E62"/>
    <w:rsid w:val="001003DA"/>
    <w:rsid w:val="0010091E"/>
    <w:rsid w:val="00101377"/>
    <w:rsid w:val="001049A9"/>
    <w:rsid w:val="00107A0A"/>
    <w:rsid w:val="00110130"/>
    <w:rsid w:val="001101E4"/>
    <w:rsid w:val="00110927"/>
    <w:rsid w:val="00110DD7"/>
    <w:rsid w:val="001112AF"/>
    <w:rsid w:val="0011183B"/>
    <w:rsid w:val="001120ED"/>
    <w:rsid w:val="00112435"/>
    <w:rsid w:val="0011261D"/>
    <w:rsid w:val="00112B00"/>
    <w:rsid w:val="001140D0"/>
    <w:rsid w:val="001159C7"/>
    <w:rsid w:val="0011659E"/>
    <w:rsid w:val="00117619"/>
    <w:rsid w:val="00120683"/>
    <w:rsid w:val="00120C66"/>
    <w:rsid w:val="00122993"/>
    <w:rsid w:val="00122F1D"/>
    <w:rsid w:val="00123556"/>
    <w:rsid w:val="00123758"/>
    <w:rsid w:val="00124945"/>
    <w:rsid w:val="0012709F"/>
    <w:rsid w:val="0012741E"/>
    <w:rsid w:val="0013028D"/>
    <w:rsid w:val="00131CA5"/>
    <w:rsid w:val="0013679F"/>
    <w:rsid w:val="00136B4E"/>
    <w:rsid w:val="00137B95"/>
    <w:rsid w:val="00140E15"/>
    <w:rsid w:val="00141181"/>
    <w:rsid w:val="00141F76"/>
    <w:rsid w:val="00142193"/>
    <w:rsid w:val="00142894"/>
    <w:rsid w:val="00142D06"/>
    <w:rsid w:val="001437FE"/>
    <w:rsid w:val="00143F5D"/>
    <w:rsid w:val="00146ECC"/>
    <w:rsid w:val="0014750C"/>
    <w:rsid w:val="001479D1"/>
    <w:rsid w:val="00150686"/>
    <w:rsid w:val="00150A08"/>
    <w:rsid w:val="00150E81"/>
    <w:rsid w:val="00152553"/>
    <w:rsid w:val="00152A71"/>
    <w:rsid w:val="001542AF"/>
    <w:rsid w:val="00154D41"/>
    <w:rsid w:val="00155988"/>
    <w:rsid w:val="001563D6"/>
    <w:rsid w:val="00156796"/>
    <w:rsid w:val="00160109"/>
    <w:rsid w:val="001602FC"/>
    <w:rsid w:val="00160AA3"/>
    <w:rsid w:val="00160D63"/>
    <w:rsid w:val="001619C3"/>
    <w:rsid w:val="00161D9E"/>
    <w:rsid w:val="00161FE8"/>
    <w:rsid w:val="00163E1C"/>
    <w:rsid w:val="00163F07"/>
    <w:rsid w:val="00164C46"/>
    <w:rsid w:val="00164D7B"/>
    <w:rsid w:val="001664D5"/>
    <w:rsid w:val="001671BE"/>
    <w:rsid w:val="001706DB"/>
    <w:rsid w:val="00170B66"/>
    <w:rsid w:val="00172682"/>
    <w:rsid w:val="001741F6"/>
    <w:rsid w:val="001742C1"/>
    <w:rsid w:val="0017430A"/>
    <w:rsid w:val="0017583E"/>
    <w:rsid w:val="00176D29"/>
    <w:rsid w:val="00176EC9"/>
    <w:rsid w:val="001807DB"/>
    <w:rsid w:val="001807F1"/>
    <w:rsid w:val="001811DC"/>
    <w:rsid w:val="00182073"/>
    <w:rsid w:val="001828D0"/>
    <w:rsid w:val="00183DC3"/>
    <w:rsid w:val="001853FC"/>
    <w:rsid w:val="00187F69"/>
    <w:rsid w:val="00190108"/>
    <w:rsid w:val="00190BB7"/>
    <w:rsid w:val="00192CA6"/>
    <w:rsid w:val="0019316C"/>
    <w:rsid w:val="00193FCA"/>
    <w:rsid w:val="001949E1"/>
    <w:rsid w:val="00194C16"/>
    <w:rsid w:val="00194C4A"/>
    <w:rsid w:val="00194F8F"/>
    <w:rsid w:val="00195002"/>
    <w:rsid w:val="00195120"/>
    <w:rsid w:val="00195CF2"/>
    <w:rsid w:val="001972CF"/>
    <w:rsid w:val="001A1E0E"/>
    <w:rsid w:val="001A28AB"/>
    <w:rsid w:val="001A333E"/>
    <w:rsid w:val="001A3663"/>
    <w:rsid w:val="001A3DF5"/>
    <w:rsid w:val="001A4145"/>
    <w:rsid w:val="001A46B7"/>
    <w:rsid w:val="001A5965"/>
    <w:rsid w:val="001A626C"/>
    <w:rsid w:val="001A6B3E"/>
    <w:rsid w:val="001B0097"/>
    <w:rsid w:val="001B0BC8"/>
    <w:rsid w:val="001B2138"/>
    <w:rsid w:val="001B3102"/>
    <w:rsid w:val="001B3357"/>
    <w:rsid w:val="001B33A4"/>
    <w:rsid w:val="001B373E"/>
    <w:rsid w:val="001B51C6"/>
    <w:rsid w:val="001B596D"/>
    <w:rsid w:val="001B6DAD"/>
    <w:rsid w:val="001B6EDF"/>
    <w:rsid w:val="001B7447"/>
    <w:rsid w:val="001B7523"/>
    <w:rsid w:val="001C04C6"/>
    <w:rsid w:val="001C1E69"/>
    <w:rsid w:val="001C307A"/>
    <w:rsid w:val="001C4B79"/>
    <w:rsid w:val="001C7A8B"/>
    <w:rsid w:val="001C7B64"/>
    <w:rsid w:val="001C7DBB"/>
    <w:rsid w:val="001D1B11"/>
    <w:rsid w:val="001D25C4"/>
    <w:rsid w:val="001D2EB8"/>
    <w:rsid w:val="001D3DED"/>
    <w:rsid w:val="001D47FE"/>
    <w:rsid w:val="001D4D35"/>
    <w:rsid w:val="001D5076"/>
    <w:rsid w:val="001D7C31"/>
    <w:rsid w:val="001E1303"/>
    <w:rsid w:val="001E19AE"/>
    <w:rsid w:val="001E2480"/>
    <w:rsid w:val="001E29D2"/>
    <w:rsid w:val="001E3395"/>
    <w:rsid w:val="001E367C"/>
    <w:rsid w:val="001E3977"/>
    <w:rsid w:val="001E404A"/>
    <w:rsid w:val="001E4E9E"/>
    <w:rsid w:val="001E686A"/>
    <w:rsid w:val="001E6CD9"/>
    <w:rsid w:val="001E7300"/>
    <w:rsid w:val="001E76E3"/>
    <w:rsid w:val="001F0171"/>
    <w:rsid w:val="001F0917"/>
    <w:rsid w:val="001F18B9"/>
    <w:rsid w:val="001F220D"/>
    <w:rsid w:val="001F2A2B"/>
    <w:rsid w:val="001F31C5"/>
    <w:rsid w:val="001F44C3"/>
    <w:rsid w:val="001F49F4"/>
    <w:rsid w:val="001F5CB9"/>
    <w:rsid w:val="001F60A0"/>
    <w:rsid w:val="001F684B"/>
    <w:rsid w:val="001F6CFE"/>
    <w:rsid w:val="001F73E2"/>
    <w:rsid w:val="001F7E34"/>
    <w:rsid w:val="00200763"/>
    <w:rsid w:val="00200929"/>
    <w:rsid w:val="0020095D"/>
    <w:rsid w:val="002009B7"/>
    <w:rsid w:val="00200BEB"/>
    <w:rsid w:val="00200C9D"/>
    <w:rsid w:val="00201CB5"/>
    <w:rsid w:val="0020218F"/>
    <w:rsid w:val="00202BF5"/>
    <w:rsid w:val="00202F4F"/>
    <w:rsid w:val="0020408E"/>
    <w:rsid w:val="002040A9"/>
    <w:rsid w:val="00204287"/>
    <w:rsid w:val="002046D7"/>
    <w:rsid w:val="002056B1"/>
    <w:rsid w:val="0020575A"/>
    <w:rsid w:val="00205AE6"/>
    <w:rsid w:val="00205C26"/>
    <w:rsid w:val="0020683E"/>
    <w:rsid w:val="002075C7"/>
    <w:rsid w:val="00207D90"/>
    <w:rsid w:val="00210711"/>
    <w:rsid w:val="00212A63"/>
    <w:rsid w:val="0021360A"/>
    <w:rsid w:val="00213E2F"/>
    <w:rsid w:val="00217EA9"/>
    <w:rsid w:val="00221265"/>
    <w:rsid w:val="00222D9A"/>
    <w:rsid w:val="002240E2"/>
    <w:rsid w:val="00224584"/>
    <w:rsid w:val="00225337"/>
    <w:rsid w:val="00225672"/>
    <w:rsid w:val="00225CE0"/>
    <w:rsid w:val="00226050"/>
    <w:rsid w:val="00226148"/>
    <w:rsid w:val="00226F3F"/>
    <w:rsid w:val="002272D5"/>
    <w:rsid w:val="00227367"/>
    <w:rsid w:val="00230EA4"/>
    <w:rsid w:val="00230FBB"/>
    <w:rsid w:val="0023103A"/>
    <w:rsid w:val="00232BEA"/>
    <w:rsid w:val="00232C92"/>
    <w:rsid w:val="00232DE4"/>
    <w:rsid w:val="00233E00"/>
    <w:rsid w:val="0023443B"/>
    <w:rsid w:val="00234A7E"/>
    <w:rsid w:val="00235E11"/>
    <w:rsid w:val="00236B0C"/>
    <w:rsid w:val="00237504"/>
    <w:rsid w:val="00237F62"/>
    <w:rsid w:val="00241353"/>
    <w:rsid w:val="00242F6A"/>
    <w:rsid w:val="002431F3"/>
    <w:rsid w:val="002432CB"/>
    <w:rsid w:val="002460CA"/>
    <w:rsid w:val="00247529"/>
    <w:rsid w:val="00247595"/>
    <w:rsid w:val="00247613"/>
    <w:rsid w:val="00250059"/>
    <w:rsid w:val="00250ECB"/>
    <w:rsid w:val="00252080"/>
    <w:rsid w:val="00252816"/>
    <w:rsid w:val="002528F7"/>
    <w:rsid w:val="002539DB"/>
    <w:rsid w:val="00253E4A"/>
    <w:rsid w:val="0025484F"/>
    <w:rsid w:val="002561C2"/>
    <w:rsid w:val="00256EED"/>
    <w:rsid w:val="0025781F"/>
    <w:rsid w:val="00257FA3"/>
    <w:rsid w:val="0026117F"/>
    <w:rsid w:val="0026146B"/>
    <w:rsid w:val="0026159C"/>
    <w:rsid w:val="00262727"/>
    <w:rsid w:val="00262F55"/>
    <w:rsid w:val="002634E6"/>
    <w:rsid w:val="00263502"/>
    <w:rsid w:val="002635F3"/>
    <w:rsid w:val="00265959"/>
    <w:rsid w:val="0026723C"/>
    <w:rsid w:val="002678D0"/>
    <w:rsid w:val="00270443"/>
    <w:rsid w:val="002705C0"/>
    <w:rsid w:val="00270E35"/>
    <w:rsid w:val="00271389"/>
    <w:rsid w:val="00272EEA"/>
    <w:rsid w:val="0027470C"/>
    <w:rsid w:val="00274B91"/>
    <w:rsid w:val="00275024"/>
    <w:rsid w:val="002760B1"/>
    <w:rsid w:val="00276513"/>
    <w:rsid w:val="002769FB"/>
    <w:rsid w:val="00277174"/>
    <w:rsid w:val="00277953"/>
    <w:rsid w:val="00280201"/>
    <w:rsid w:val="002806F4"/>
    <w:rsid w:val="00281169"/>
    <w:rsid w:val="00282594"/>
    <w:rsid w:val="002829A0"/>
    <w:rsid w:val="00282A4B"/>
    <w:rsid w:val="00283472"/>
    <w:rsid w:val="00284480"/>
    <w:rsid w:val="002855FA"/>
    <w:rsid w:val="00285645"/>
    <w:rsid w:val="00285756"/>
    <w:rsid w:val="002875E6"/>
    <w:rsid w:val="00287630"/>
    <w:rsid w:val="00287FDB"/>
    <w:rsid w:val="0029034C"/>
    <w:rsid w:val="00291AA4"/>
    <w:rsid w:val="00292137"/>
    <w:rsid w:val="00292F59"/>
    <w:rsid w:val="00293274"/>
    <w:rsid w:val="00293AB1"/>
    <w:rsid w:val="00293BDC"/>
    <w:rsid w:val="002947F1"/>
    <w:rsid w:val="00294EE6"/>
    <w:rsid w:val="00294F31"/>
    <w:rsid w:val="00295D37"/>
    <w:rsid w:val="00296DD2"/>
    <w:rsid w:val="002A06C9"/>
    <w:rsid w:val="002A0946"/>
    <w:rsid w:val="002A2429"/>
    <w:rsid w:val="002A2487"/>
    <w:rsid w:val="002A359A"/>
    <w:rsid w:val="002A4EAE"/>
    <w:rsid w:val="002A6D6D"/>
    <w:rsid w:val="002A72D7"/>
    <w:rsid w:val="002B01FB"/>
    <w:rsid w:val="002B0231"/>
    <w:rsid w:val="002B04A2"/>
    <w:rsid w:val="002B050D"/>
    <w:rsid w:val="002B1365"/>
    <w:rsid w:val="002B29AE"/>
    <w:rsid w:val="002B2F37"/>
    <w:rsid w:val="002B2F62"/>
    <w:rsid w:val="002B39ED"/>
    <w:rsid w:val="002B3B7B"/>
    <w:rsid w:val="002B5B54"/>
    <w:rsid w:val="002B6A64"/>
    <w:rsid w:val="002C16DB"/>
    <w:rsid w:val="002C3863"/>
    <w:rsid w:val="002C43A1"/>
    <w:rsid w:val="002C46E5"/>
    <w:rsid w:val="002C55E9"/>
    <w:rsid w:val="002C59F4"/>
    <w:rsid w:val="002C5F69"/>
    <w:rsid w:val="002C722F"/>
    <w:rsid w:val="002C7551"/>
    <w:rsid w:val="002C76E0"/>
    <w:rsid w:val="002C78F5"/>
    <w:rsid w:val="002D2DCF"/>
    <w:rsid w:val="002D2DFA"/>
    <w:rsid w:val="002D2E03"/>
    <w:rsid w:val="002D3E44"/>
    <w:rsid w:val="002D548C"/>
    <w:rsid w:val="002D5741"/>
    <w:rsid w:val="002D5D82"/>
    <w:rsid w:val="002D73C8"/>
    <w:rsid w:val="002D785C"/>
    <w:rsid w:val="002D7E0D"/>
    <w:rsid w:val="002E0581"/>
    <w:rsid w:val="002E0D4F"/>
    <w:rsid w:val="002E1537"/>
    <w:rsid w:val="002E17A7"/>
    <w:rsid w:val="002E18CF"/>
    <w:rsid w:val="002E24F5"/>
    <w:rsid w:val="002E288F"/>
    <w:rsid w:val="002E32CA"/>
    <w:rsid w:val="002E3464"/>
    <w:rsid w:val="002E6BF7"/>
    <w:rsid w:val="002E722C"/>
    <w:rsid w:val="002E7BAF"/>
    <w:rsid w:val="002F0D2A"/>
    <w:rsid w:val="002F109D"/>
    <w:rsid w:val="002F151B"/>
    <w:rsid w:val="002F1595"/>
    <w:rsid w:val="002F1B08"/>
    <w:rsid w:val="002F1F8B"/>
    <w:rsid w:val="002F300D"/>
    <w:rsid w:val="002F338B"/>
    <w:rsid w:val="002F3FC9"/>
    <w:rsid w:val="002F525A"/>
    <w:rsid w:val="002F606F"/>
    <w:rsid w:val="002F7759"/>
    <w:rsid w:val="0030010D"/>
    <w:rsid w:val="00300149"/>
    <w:rsid w:val="0030021A"/>
    <w:rsid w:val="0030032A"/>
    <w:rsid w:val="00300E24"/>
    <w:rsid w:val="003019D0"/>
    <w:rsid w:val="00301A91"/>
    <w:rsid w:val="00301F7D"/>
    <w:rsid w:val="00302053"/>
    <w:rsid w:val="00303929"/>
    <w:rsid w:val="00303CC3"/>
    <w:rsid w:val="00303E6A"/>
    <w:rsid w:val="00304573"/>
    <w:rsid w:val="0030569F"/>
    <w:rsid w:val="0030740C"/>
    <w:rsid w:val="00307468"/>
    <w:rsid w:val="0031030E"/>
    <w:rsid w:val="00310FB0"/>
    <w:rsid w:val="00313823"/>
    <w:rsid w:val="00313FF2"/>
    <w:rsid w:val="003143CD"/>
    <w:rsid w:val="0031448B"/>
    <w:rsid w:val="0031473C"/>
    <w:rsid w:val="00314977"/>
    <w:rsid w:val="0031498F"/>
    <w:rsid w:val="00315769"/>
    <w:rsid w:val="00315D85"/>
    <w:rsid w:val="003170D8"/>
    <w:rsid w:val="00317EEA"/>
    <w:rsid w:val="00320DBB"/>
    <w:rsid w:val="00321527"/>
    <w:rsid w:val="00321A6F"/>
    <w:rsid w:val="00321C61"/>
    <w:rsid w:val="00321DC6"/>
    <w:rsid w:val="00323411"/>
    <w:rsid w:val="003234EB"/>
    <w:rsid w:val="00323750"/>
    <w:rsid w:val="00323948"/>
    <w:rsid w:val="00323BD0"/>
    <w:rsid w:val="00323C33"/>
    <w:rsid w:val="003246D9"/>
    <w:rsid w:val="003253E5"/>
    <w:rsid w:val="0032549F"/>
    <w:rsid w:val="0032597A"/>
    <w:rsid w:val="00325FFC"/>
    <w:rsid w:val="0032602E"/>
    <w:rsid w:val="003262DB"/>
    <w:rsid w:val="00326E84"/>
    <w:rsid w:val="00327A38"/>
    <w:rsid w:val="003316D4"/>
    <w:rsid w:val="003324EF"/>
    <w:rsid w:val="003339B9"/>
    <w:rsid w:val="00333AAD"/>
    <w:rsid w:val="0033506B"/>
    <w:rsid w:val="00335353"/>
    <w:rsid w:val="00335F47"/>
    <w:rsid w:val="00336337"/>
    <w:rsid w:val="00336AD8"/>
    <w:rsid w:val="00340CEA"/>
    <w:rsid w:val="00341A3C"/>
    <w:rsid w:val="00341A56"/>
    <w:rsid w:val="00345959"/>
    <w:rsid w:val="00347B34"/>
    <w:rsid w:val="00350D08"/>
    <w:rsid w:val="003512FC"/>
    <w:rsid w:val="00351796"/>
    <w:rsid w:val="00351ED7"/>
    <w:rsid w:val="003524FA"/>
    <w:rsid w:val="00352C50"/>
    <w:rsid w:val="00353793"/>
    <w:rsid w:val="00353F06"/>
    <w:rsid w:val="0035451A"/>
    <w:rsid w:val="003561B2"/>
    <w:rsid w:val="00356296"/>
    <w:rsid w:val="00356307"/>
    <w:rsid w:val="003564EA"/>
    <w:rsid w:val="003565A6"/>
    <w:rsid w:val="003607A9"/>
    <w:rsid w:val="00362207"/>
    <w:rsid w:val="0036403F"/>
    <w:rsid w:val="0036564B"/>
    <w:rsid w:val="00371DDE"/>
    <w:rsid w:val="003727E2"/>
    <w:rsid w:val="003731E8"/>
    <w:rsid w:val="00373737"/>
    <w:rsid w:val="003738B5"/>
    <w:rsid w:val="003744A4"/>
    <w:rsid w:val="003751F7"/>
    <w:rsid w:val="003755C8"/>
    <w:rsid w:val="00375EA7"/>
    <w:rsid w:val="00380332"/>
    <w:rsid w:val="0038044B"/>
    <w:rsid w:val="00380EB8"/>
    <w:rsid w:val="00381B24"/>
    <w:rsid w:val="0038400E"/>
    <w:rsid w:val="00384867"/>
    <w:rsid w:val="00384DCD"/>
    <w:rsid w:val="0038667B"/>
    <w:rsid w:val="0038697F"/>
    <w:rsid w:val="003869E2"/>
    <w:rsid w:val="003875FC"/>
    <w:rsid w:val="00387614"/>
    <w:rsid w:val="00387E7E"/>
    <w:rsid w:val="00387F8E"/>
    <w:rsid w:val="00390148"/>
    <w:rsid w:val="00390713"/>
    <w:rsid w:val="00390F79"/>
    <w:rsid w:val="00394506"/>
    <w:rsid w:val="00394687"/>
    <w:rsid w:val="00396679"/>
    <w:rsid w:val="0039721E"/>
    <w:rsid w:val="003977EE"/>
    <w:rsid w:val="003A0BED"/>
    <w:rsid w:val="003A1F92"/>
    <w:rsid w:val="003A4FB2"/>
    <w:rsid w:val="003A587E"/>
    <w:rsid w:val="003A70EC"/>
    <w:rsid w:val="003B0C53"/>
    <w:rsid w:val="003B325E"/>
    <w:rsid w:val="003B3960"/>
    <w:rsid w:val="003B3A5B"/>
    <w:rsid w:val="003B3F61"/>
    <w:rsid w:val="003B723C"/>
    <w:rsid w:val="003B7CDB"/>
    <w:rsid w:val="003C0D65"/>
    <w:rsid w:val="003C11B4"/>
    <w:rsid w:val="003C18C9"/>
    <w:rsid w:val="003C1A3D"/>
    <w:rsid w:val="003C1B43"/>
    <w:rsid w:val="003C1DE7"/>
    <w:rsid w:val="003C1F9D"/>
    <w:rsid w:val="003C4462"/>
    <w:rsid w:val="003C5698"/>
    <w:rsid w:val="003C5C8A"/>
    <w:rsid w:val="003C6586"/>
    <w:rsid w:val="003C66D6"/>
    <w:rsid w:val="003C67C8"/>
    <w:rsid w:val="003C769B"/>
    <w:rsid w:val="003D1098"/>
    <w:rsid w:val="003D1929"/>
    <w:rsid w:val="003D1CA1"/>
    <w:rsid w:val="003D2AC9"/>
    <w:rsid w:val="003D2FCE"/>
    <w:rsid w:val="003D3EB5"/>
    <w:rsid w:val="003D6BA9"/>
    <w:rsid w:val="003E01B7"/>
    <w:rsid w:val="003E081F"/>
    <w:rsid w:val="003E09A6"/>
    <w:rsid w:val="003E0C26"/>
    <w:rsid w:val="003E2E6B"/>
    <w:rsid w:val="003E3795"/>
    <w:rsid w:val="003E39EC"/>
    <w:rsid w:val="003E4B2B"/>
    <w:rsid w:val="003E5AB4"/>
    <w:rsid w:val="003E615C"/>
    <w:rsid w:val="003E6D1B"/>
    <w:rsid w:val="003E7435"/>
    <w:rsid w:val="003F1EA5"/>
    <w:rsid w:val="003F2C86"/>
    <w:rsid w:val="003F34AA"/>
    <w:rsid w:val="003F40D2"/>
    <w:rsid w:val="003F667A"/>
    <w:rsid w:val="00401361"/>
    <w:rsid w:val="00401B8A"/>
    <w:rsid w:val="00401F49"/>
    <w:rsid w:val="00401FB7"/>
    <w:rsid w:val="00403BA8"/>
    <w:rsid w:val="00404512"/>
    <w:rsid w:val="0040608A"/>
    <w:rsid w:val="0040641F"/>
    <w:rsid w:val="00406F12"/>
    <w:rsid w:val="0040782F"/>
    <w:rsid w:val="00407BFF"/>
    <w:rsid w:val="00407CA2"/>
    <w:rsid w:val="00410271"/>
    <w:rsid w:val="0041064D"/>
    <w:rsid w:val="00410A8F"/>
    <w:rsid w:val="0041169B"/>
    <w:rsid w:val="00412E09"/>
    <w:rsid w:val="00413450"/>
    <w:rsid w:val="00413458"/>
    <w:rsid w:val="00413D40"/>
    <w:rsid w:val="004151E9"/>
    <w:rsid w:val="004159AC"/>
    <w:rsid w:val="00415ECA"/>
    <w:rsid w:val="00417567"/>
    <w:rsid w:val="00417C14"/>
    <w:rsid w:val="00417C61"/>
    <w:rsid w:val="00420D5F"/>
    <w:rsid w:val="0042198C"/>
    <w:rsid w:val="00421C3E"/>
    <w:rsid w:val="00423E1C"/>
    <w:rsid w:val="00424300"/>
    <w:rsid w:val="00425953"/>
    <w:rsid w:val="00425BDD"/>
    <w:rsid w:val="00426D72"/>
    <w:rsid w:val="00427DAA"/>
    <w:rsid w:val="00430528"/>
    <w:rsid w:val="00430C9B"/>
    <w:rsid w:val="00431264"/>
    <w:rsid w:val="00431F39"/>
    <w:rsid w:val="004322F1"/>
    <w:rsid w:val="00432D15"/>
    <w:rsid w:val="004341DF"/>
    <w:rsid w:val="004342D6"/>
    <w:rsid w:val="00434854"/>
    <w:rsid w:val="00434E56"/>
    <w:rsid w:val="00440009"/>
    <w:rsid w:val="00442A5B"/>
    <w:rsid w:val="00442E49"/>
    <w:rsid w:val="00442E59"/>
    <w:rsid w:val="00443140"/>
    <w:rsid w:val="0044328C"/>
    <w:rsid w:val="00443336"/>
    <w:rsid w:val="004435A7"/>
    <w:rsid w:val="004439D5"/>
    <w:rsid w:val="004439E6"/>
    <w:rsid w:val="00443F72"/>
    <w:rsid w:val="00444AC5"/>
    <w:rsid w:val="00444F02"/>
    <w:rsid w:val="004458DF"/>
    <w:rsid w:val="00446DBD"/>
    <w:rsid w:val="00447549"/>
    <w:rsid w:val="00447B1A"/>
    <w:rsid w:val="004503B5"/>
    <w:rsid w:val="00450AED"/>
    <w:rsid w:val="00451BA9"/>
    <w:rsid w:val="00451CF8"/>
    <w:rsid w:val="00452074"/>
    <w:rsid w:val="00454527"/>
    <w:rsid w:val="00455F98"/>
    <w:rsid w:val="00456462"/>
    <w:rsid w:val="00456B52"/>
    <w:rsid w:val="00456CB7"/>
    <w:rsid w:val="00457839"/>
    <w:rsid w:val="00457F55"/>
    <w:rsid w:val="00457FF3"/>
    <w:rsid w:val="00462DDD"/>
    <w:rsid w:val="004641B8"/>
    <w:rsid w:val="004647B1"/>
    <w:rsid w:val="00464A51"/>
    <w:rsid w:val="004654C0"/>
    <w:rsid w:val="0047049A"/>
    <w:rsid w:val="0047081F"/>
    <w:rsid w:val="00470B63"/>
    <w:rsid w:val="004724B3"/>
    <w:rsid w:val="004731A6"/>
    <w:rsid w:val="0047388D"/>
    <w:rsid w:val="004745D5"/>
    <w:rsid w:val="004748B7"/>
    <w:rsid w:val="0047551E"/>
    <w:rsid w:val="00481D83"/>
    <w:rsid w:val="00481EA2"/>
    <w:rsid w:val="00482046"/>
    <w:rsid w:val="00482847"/>
    <w:rsid w:val="004838F6"/>
    <w:rsid w:val="00483957"/>
    <w:rsid w:val="00484375"/>
    <w:rsid w:val="00486BF3"/>
    <w:rsid w:val="00490470"/>
    <w:rsid w:val="004905D2"/>
    <w:rsid w:val="00492D4A"/>
    <w:rsid w:val="004949BC"/>
    <w:rsid w:val="004963E0"/>
    <w:rsid w:val="00496B0D"/>
    <w:rsid w:val="00496BA2"/>
    <w:rsid w:val="00497BDD"/>
    <w:rsid w:val="004A11F8"/>
    <w:rsid w:val="004A1677"/>
    <w:rsid w:val="004A1B2B"/>
    <w:rsid w:val="004A24C1"/>
    <w:rsid w:val="004A45BD"/>
    <w:rsid w:val="004A5122"/>
    <w:rsid w:val="004A5D76"/>
    <w:rsid w:val="004A6D14"/>
    <w:rsid w:val="004A7B83"/>
    <w:rsid w:val="004B1551"/>
    <w:rsid w:val="004B3E9C"/>
    <w:rsid w:val="004B4083"/>
    <w:rsid w:val="004B49B9"/>
    <w:rsid w:val="004B4E62"/>
    <w:rsid w:val="004B6162"/>
    <w:rsid w:val="004B6954"/>
    <w:rsid w:val="004B7C16"/>
    <w:rsid w:val="004C05C0"/>
    <w:rsid w:val="004C076B"/>
    <w:rsid w:val="004C0A31"/>
    <w:rsid w:val="004C0E8E"/>
    <w:rsid w:val="004C1032"/>
    <w:rsid w:val="004C2E01"/>
    <w:rsid w:val="004C3915"/>
    <w:rsid w:val="004C3D39"/>
    <w:rsid w:val="004C451C"/>
    <w:rsid w:val="004C462D"/>
    <w:rsid w:val="004C559B"/>
    <w:rsid w:val="004C5DCB"/>
    <w:rsid w:val="004C6F31"/>
    <w:rsid w:val="004C7446"/>
    <w:rsid w:val="004C7B48"/>
    <w:rsid w:val="004D0CE2"/>
    <w:rsid w:val="004D1AF3"/>
    <w:rsid w:val="004D1F40"/>
    <w:rsid w:val="004D234B"/>
    <w:rsid w:val="004D2830"/>
    <w:rsid w:val="004D3116"/>
    <w:rsid w:val="004D313E"/>
    <w:rsid w:val="004D3C71"/>
    <w:rsid w:val="004D3E84"/>
    <w:rsid w:val="004D48D1"/>
    <w:rsid w:val="004D5091"/>
    <w:rsid w:val="004D5794"/>
    <w:rsid w:val="004D5F67"/>
    <w:rsid w:val="004D6124"/>
    <w:rsid w:val="004D6552"/>
    <w:rsid w:val="004D6938"/>
    <w:rsid w:val="004D6A19"/>
    <w:rsid w:val="004D7468"/>
    <w:rsid w:val="004E0468"/>
    <w:rsid w:val="004E21B5"/>
    <w:rsid w:val="004E2454"/>
    <w:rsid w:val="004E284D"/>
    <w:rsid w:val="004E2B86"/>
    <w:rsid w:val="004E304F"/>
    <w:rsid w:val="004E388B"/>
    <w:rsid w:val="004E5692"/>
    <w:rsid w:val="004E6B9C"/>
    <w:rsid w:val="004E6C8B"/>
    <w:rsid w:val="004E6C9B"/>
    <w:rsid w:val="004E7427"/>
    <w:rsid w:val="004E790D"/>
    <w:rsid w:val="004F030C"/>
    <w:rsid w:val="004F0405"/>
    <w:rsid w:val="004F049B"/>
    <w:rsid w:val="004F108B"/>
    <w:rsid w:val="004F2306"/>
    <w:rsid w:val="004F26C0"/>
    <w:rsid w:val="004F3516"/>
    <w:rsid w:val="004F4224"/>
    <w:rsid w:val="004F42F2"/>
    <w:rsid w:val="004F5AB1"/>
    <w:rsid w:val="004F622C"/>
    <w:rsid w:val="004F72FA"/>
    <w:rsid w:val="004F7A49"/>
    <w:rsid w:val="004F7C48"/>
    <w:rsid w:val="00500F46"/>
    <w:rsid w:val="00501893"/>
    <w:rsid w:val="00501E71"/>
    <w:rsid w:val="00502E44"/>
    <w:rsid w:val="00505545"/>
    <w:rsid w:val="0050569F"/>
    <w:rsid w:val="00506748"/>
    <w:rsid w:val="00506D69"/>
    <w:rsid w:val="00507D7F"/>
    <w:rsid w:val="005118B4"/>
    <w:rsid w:val="00512ADF"/>
    <w:rsid w:val="00512AF7"/>
    <w:rsid w:val="00512BCC"/>
    <w:rsid w:val="005139E6"/>
    <w:rsid w:val="00513FAA"/>
    <w:rsid w:val="005142FB"/>
    <w:rsid w:val="005145D3"/>
    <w:rsid w:val="00514646"/>
    <w:rsid w:val="00514E06"/>
    <w:rsid w:val="00514EA0"/>
    <w:rsid w:val="00514FE6"/>
    <w:rsid w:val="005155FE"/>
    <w:rsid w:val="00515D1D"/>
    <w:rsid w:val="00515F1D"/>
    <w:rsid w:val="005162DC"/>
    <w:rsid w:val="005163DF"/>
    <w:rsid w:val="00520A89"/>
    <w:rsid w:val="00520B42"/>
    <w:rsid w:val="00521089"/>
    <w:rsid w:val="00522F6D"/>
    <w:rsid w:val="00523402"/>
    <w:rsid w:val="00524244"/>
    <w:rsid w:val="005243B3"/>
    <w:rsid w:val="005246E5"/>
    <w:rsid w:val="00525846"/>
    <w:rsid w:val="00526700"/>
    <w:rsid w:val="005278CD"/>
    <w:rsid w:val="00527ABE"/>
    <w:rsid w:val="00527C0D"/>
    <w:rsid w:val="005303B6"/>
    <w:rsid w:val="00531CFE"/>
    <w:rsid w:val="005330D4"/>
    <w:rsid w:val="005343F0"/>
    <w:rsid w:val="00534FF1"/>
    <w:rsid w:val="00540408"/>
    <w:rsid w:val="00540668"/>
    <w:rsid w:val="00541906"/>
    <w:rsid w:val="005421A8"/>
    <w:rsid w:val="005443D4"/>
    <w:rsid w:val="005450AA"/>
    <w:rsid w:val="005470B8"/>
    <w:rsid w:val="005472DB"/>
    <w:rsid w:val="00550772"/>
    <w:rsid w:val="00551AF5"/>
    <w:rsid w:val="00551BAC"/>
    <w:rsid w:val="00552B08"/>
    <w:rsid w:val="005535B0"/>
    <w:rsid w:val="00553B80"/>
    <w:rsid w:val="0055510E"/>
    <w:rsid w:val="00555352"/>
    <w:rsid w:val="005560DD"/>
    <w:rsid w:val="0055760D"/>
    <w:rsid w:val="00557705"/>
    <w:rsid w:val="0055774D"/>
    <w:rsid w:val="005578AC"/>
    <w:rsid w:val="00557DF0"/>
    <w:rsid w:val="00557E99"/>
    <w:rsid w:val="00560876"/>
    <w:rsid w:val="00560DA4"/>
    <w:rsid w:val="00560EBF"/>
    <w:rsid w:val="005617BD"/>
    <w:rsid w:val="005618F9"/>
    <w:rsid w:val="00562135"/>
    <w:rsid w:val="00563142"/>
    <w:rsid w:val="00563670"/>
    <w:rsid w:val="00563A09"/>
    <w:rsid w:val="00563F79"/>
    <w:rsid w:val="00564A36"/>
    <w:rsid w:val="005652CE"/>
    <w:rsid w:val="00565BF3"/>
    <w:rsid w:val="00570123"/>
    <w:rsid w:val="005740E3"/>
    <w:rsid w:val="005742FD"/>
    <w:rsid w:val="005746C0"/>
    <w:rsid w:val="0057491C"/>
    <w:rsid w:val="00574ACA"/>
    <w:rsid w:val="00575BE7"/>
    <w:rsid w:val="00576B4D"/>
    <w:rsid w:val="00577B9C"/>
    <w:rsid w:val="00577FC5"/>
    <w:rsid w:val="005809E1"/>
    <w:rsid w:val="00580DF9"/>
    <w:rsid w:val="005834D4"/>
    <w:rsid w:val="00585519"/>
    <w:rsid w:val="005868FD"/>
    <w:rsid w:val="00587354"/>
    <w:rsid w:val="00590179"/>
    <w:rsid w:val="00590325"/>
    <w:rsid w:val="00591404"/>
    <w:rsid w:val="00591F45"/>
    <w:rsid w:val="0059209C"/>
    <w:rsid w:val="005928D5"/>
    <w:rsid w:val="00593438"/>
    <w:rsid w:val="00593BC4"/>
    <w:rsid w:val="00594099"/>
    <w:rsid w:val="00594721"/>
    <w:rsid w:val="00594B14"/>
    <w:rsid w:val="00595A32"/>
    <w:rsid w:val="00596608"/>
    <w:rsid w:val="00597186"/>
    <w:rsid w:val="005A1BBF"/>
    <w:rsid w:val="005A31A5"/>
    <w:rsid w:val="005A41CA"/>
    <w:rsid w:val="005A4C5C"/>
    <w:rsid w:val="005A5234"/>
    <w:rsid w:val="005A54F0"/>
    <w:rsid w:val="005A6A1F"/>
    <w:rsid w:val="005A7D26"/>
    <w:rsid w:val="005B06C6"/>
    <w:rsid w:val="005B0B0F"/>
    <w:rsid w:val="005B10B5"/>
    <w:rsid w:val="005B12EE"/>
    <w:rsid w:val="005B14AA"/>
    <w:rsid w:val="005B1574"/>
    <w:rsid w:val="005B2051"/>
    <w:rsid w:val="005B2344"/>
    <w:rsid w:val="005B2FBB"/>
    <w:rsid w:val="005B3051"/>
    <w:rsid w:val="005B3581"/>
    <w:rsid w:val="005B4046"/>
    <w:rsid w:val="005B50BD"/>
    <w:rsid w:val="005B74D0"/>
    <w:rsid w:val="005B79CC"/>
    <w:rsid w:val="005C0124"/>
    <w:rsid w:val="005C0377"/>
    <w:rsid w:val="005C0A2B"/>
    <w:rsid w:val="005C0F3E"/>
    <w:rsid w:val="005C34D6"/>
    <w:rsid w:val="005C3894"/>
    <w:rsid w:val="005C48BD"/>
    <w:rsid w:val="005C568A"/>
    <w:rsid w:val="005C769C"/>
    <w:rsid w:val="005D03C5"/>
    <w:rsid w:val="005D0C29"/>
    <w:rsid w:val="005D1851"/>
    <w:rsid w:val="005D20FC"/>
    <w:rsid w:val="005D25C9"/>
    <w:rsid w:val="005D2A5D"/>
    <w:rsid w:val="005D40D3"/>
    <w:rsid w:val="005D5634"/>
    <w:rsid w:val="005D5C2A"/>
    <w:rsid w:val="005D67CA"/>
    <w:rsid w:val="005D6AD4"/>
    <w:rsid w:val="005D7185"/>
    <w:rsid w:val="005D79A6"/>
    <w:rsid w:val="005E0074"/>
    <w:rsid w:val="005E0B69"/>
    <w:rsid w:val="005E0EBB"/>
    <w:rsid w:val="005E38EA"/>
    <w:rsid w:val="005E3B8E"/>
    <w:rsid w:val="005E405C"/>
    <w:rsid w:val="005E5094"/>
    <w:rsid w:val="005E6C58"/>
    <w:rsid w:val="005E7C50"/>
    <w:rsid w:val="005F001C"/>
    <w:rsid w:val="005F03C1"/>
    <w:rsid w:val="005F130D"/>
    <w:rsid w:val="005F1717"/>
    <w:rsid w:val="005F1A0F"/>
    <w:rsid w:val="005F28DF"/>
    <w:rsid w:val="005F2A16"/>
    <w:rsid w:val="005F3574"/>
    <w:rsid w:val="005F3AB5"/>
    <w:rsid w:val="005F40E3"/>
    <w:rsid w:val="005F4C69"/>
    <w:rsid w:val="006001F0"/>
    <w:rsid w:val="00600699"/>
    <w:rsid w:val="00600F88"/>
    <w:rsid w:val="0060169E"/>
    <w:rsid w:val="00602068"/>
    <w:rsid w:val="006024C5"/>
    <w:rsid w:val="00603628"/>
    <w:rsid w:val="00603A09"/>
    <w:rsid w:val="0060417B"/>
    <w:rsid w:val="00604AC4"/>
    <w:rsid w:val="006064A3"/>
    <w:rsid w:val="006066EF"/>
    <w:rsid w:val="00606835"/>
    <w:rsid w:val="00606D76"/>
    <w:rsid w:val="00610683"/>
    <w:rsid w:val="00611065"/>
    <w:rsid w:val="00612B55"/>
    <w:rsid w:val="00614589"/>
    <w:rsid w:val="006149D0"/>
    <w:rsid w:val="00615783"/>
    <w:rsid w:val="00615883"/>
    <w:rsid w:val="00615BEF"/>
    <w:rsid w:val="00617117"/>
    <w:rsid w:val="006171FB"/>
    <w:rsid w:val="0061735E"/>
    <w:rsid w:val="00617D5C"/>
    <w:rsid w:val="006214C1"/>
    <w:rsid w:val="0062364E"/>
    <w:rsid w:val="006250A5"/>
    <w:rsid w:val="00625C78"/>
    <w:rsid w:val="00626C9F"/>
    <w:rsid w:val="00627019"/>
    <w:rsid w:val="00627DDE"/>
    <w:rsid w:val="00632857"/>
    <w:rsid w:val="00634E7A"/>
    <w:rsid w:val="0063569C"/>
    <w:rsid w:val="00635C00"/>
    <w:rsid w:val="00635D36"/>
    <w:rsid w:val="00637E80"/>
    <w:rsid w:val="00640329"/>
    <w:rsid w:val="00641766"/>
    <w:rsid w:val="006426A8"/>
    <w:rsid w:val="0064282E"/>
    <w:rsid w:val="00643633"/>
    <w:rsid w:val="00643ADC"/>
    <w:rsid w:val="0064456F"/>
    <w:rsid w:val="00644C0C"/>
    <w:rsid w:val="00645CE7"/>
    <w:rsid w:val="00645F3B"/>
    <w:rsid w:val="0064674A"/>
    <w:rsid w:val="00646B61"/>
    <w:rsid w:val="00646DDF"/>
    <w:rsid w:val="0064734D"/>
    <w:rsid w:val="0064795B"/>
    <w:rsid w:val="006524C7"/>
    <w:rsid w:val="00652719"/>
    <w:rsid w:val="00652F73"/>
    <w:rsid w:val="006552F3"/>
    <w:rsid w:val="00655334"/>
    <w:rsid w:val="00655C25"/>
    <w:rsid w:val="00655CD8"/>
    <w:rsid w:val="0065620C"/>
    <w:rsid w:val="0066004A"/>
    <w:rsid w:val="006614D6"/>
    <w:rsid w:val="00661B0A"/>
    <w:rsid w:val="00663366"/>
    <w:rsid w:val="006633DD"/>
    <w:rsid w:val="006634D2"/>
    <w:rsid w:val="00663D5E"/>
    <w:rsid w:val="00664B6B"/>
    <w:rsid w:val="00664BDB"/>
    <w:rsid w:val="00665116"/>
    <w:rsid w:val="006667FE"/>
    <w:rsid w:val="00666AD7"/>
    <w:rsid w:val="006672D7"/>
    <w:rsid w:val="00667349"/>
    <w:rsid w:val="00670951"/>
    <w:rsid w:val="006712B5"/>
    <w:rsid w:val="00671AB1"/>
    <w:rsid w:val="00671D8E"/>
    <w:rsid w:val="006734B4"/>
    <w:rsid w:val="00675889"/>
    <w:rsid w:val="006761A1"/>
    <w:rsid w:val="00676ED0"/>
    <w:rsid w:val="006770D0"/>
    <w:rsid w:val="00677297"/>
    <w:rsid w:val="006774A5"/>
    <w:rsid w:val="00680107"/>
    <w:rsid w:val="00680738"/>
    <w:rsid w:val="006819D5"/>
    <w:rsid w:val="00682BC4"/>
    <w:rsid w:val="006841DE"/>
    <w:rsid w:val="00684753"/>
    <w:rsid w:val="00684E4F"/>
    <w:rsid w:val="006876C3"/>
    <w:rsid w:val="00687F65"/>
    <w:rsid w:val="006917AD"/>
    <w:rsid w:val="00691C40"/>
    <w:rsid w:val="00691DBB"/>
    <w:rsid w:val="006923F2"/>
    <w:rsid w:val="0069293F"/>
    <w:rsid w:val="00692D78"/>
    <w:rsid w:val="00693EAE"/>
    <w:rsid w:val="006960FE"/>
    <w:rsid w:val="00696FCB"/>
    <w:rsid w:val="0069746B"/>
    <w:rsid w:val="006A0CE8"/>
    <w:rsid w:val="006A12C4"/>
    <w:rsid w:val="006A166F"/>
    <w:rsid w:val="006A2AD1"/>
    <w:rsid w:val="006A2DCC"/>
    <w:rsid w:val="006A2FC6"/>
    <w:rsid w:val="006A3AF2"/>
    <w:rsid w:val="006A7AA4"/>
    <w:rsid w:val="006A7D27"/>
    <w:rsid w:val="006B0728"/>
    <w:rsid w:val="006B0E96"/>
    <w:rsid w:val="006B12F8"/>
    <w:rsid w:val="006B203B"/>
    <w:rsid w:val="006B2562"/>
    <w:rsid w:val="006B3BFF"/>
    <w:rsid w:val="006B4A33"/>
    <w:rsid w:val="006B57E9"/>
    <w:rsid w:val="006B6C33"/>
    <w:rsid w:val="006B7259"/>
    <w:rsid w:val="006B74FF"/>
    <w:rsid w:val="006B75AA"/>
    <w:rsid w:val="006C0597"/>
    <w:rsid w:val="006C05B5"/>
    <w:rsid w:val="006C16C0"/>
    <w:rsid w:val="006C29B2"/>
    <w:rsid w:val="006C2B43"/>
    <w:rsid w:val="006C3189"/>
    <w:rsid w:val="006C3545"/>
    <w:rsid w:val="006C453A"/>
    <w:rsid w:val="006C60C4"/>
    <w:rsid w:val="006C63C6"/>
    <w:rsid w:val="006C7763"/>
    <w:rsid w:val="006C78E9"/>
    <w:rsid w:val="006C7BF1"/>
    <w:rsid w:val="006D1263"/>
    <w:rsid w:val="006D19B8"/>
    <w:rsid w:val="006D2DAD"/>
    <w:rsid w:val="006D37D2"/>
    <w:rsid w:val="006D41E3"/>
    <w:rsid w:val="006D4B93"/>
    <w:rsid w:val="006D53AB"/>
    <w:rsid w:val="006D58EE"/>
    <w:rsid w:val="006D6371"/>
    <w:rsid w:val="006D6B08"/>
    <w:rsid w:val="006E2002"/>
    <w:rsid w:val="006E27D2"/>
    <w:rsid w:val="006E2BEE"/>
    <w:rsid w:val="006E4980"/>
    <w:rsid w:val="006E4D3C"/>
    <w:rsid w:val="006E5474"/>
    <w:rsid w:val="006E788A"/>
    <w:rsid w:val="006F0152"/>
    <w:rsid w:val="006F09EA"/>
    <w:rsid w:val="006F0EE0"/>
    <w:rsid w:val="006F1D29"/>
    <w:rsid w:val="006F3D19"/>
    <w:rsid w:val="006F4030"/>
    <w:rsid w:val="00701790"/>
    <w:rsid w:val="00701AED"/>
    <w:rsid w:val="00701F8A"/>
    <w:rsid w:val="00702B24"/>
    <w:rsid w:val="007030A4"/>
    <w:rsid w:val="007035D2"/>
    <w:rsid w:val="00703C67"/>
    <w:rsid w:val="00705422"/>
    <w:rsid w:val="00706B43"/>
    <w:rsid w:val="007071D9"/>
    <w:rsid w:val="0070794E"/>
    <w:rsid w:val="00707B75"/>
    <w:rsid w:val="0071066B"/>
    <w:rsid w:val="007121D9"/>
    <w:rsid w:val="00712395"/>
    <w:rsid w:val="00712661"/>
    <w:rsid w:val="00712AD2"/>
    <w:rsid w:val="007131CB"/>
    <w:rsid w:val="00713C81"/>
    <w:rsid w:val="00715328"/>
    <w:rsid w:val="007159F3"/>
    <w:rsid w:val="007160FD"/>
    <w:rsid w:val="00716FCF"/>
    <w:rsid w:val="00720838"/>
    <w:rsid w:val="00720C2D"/>
    <w:rsid w:val="00720F78"/>
    <w:rsid w:val="007222BE"/>
    <w:rsid w:val="007226F9"/>
    <w:rsid w:val="00723519"/>
    <w:rsid w:val="007243D4"/>
    <w:rsid w:val="00725E4E"/>
    <w:rsid w:val="0072602A"/>
    <w:rsid w:val="00726A49"/>
    <w:rsid w:val="007277F2"/>
    <w:rsid w:val="00730184"/>
    <w:rsid w:val="007301B9"/>
    <w:rsid w:val="00731007"/>
    <w:rsid w:val="00731AB3"/>
    <w:rsid w:val="00731D2C"/>
    <w:rsid w:val="00732649"/>
    <w:rsid w:val="007326DE"/>
    <w:rsid w:val="00732A74"/>
    <w:rsid w:val="00732D4D"/>
    <w:rsid w:val="00733838"/>
    <w:rsid w:val="007346E9"/>
    <w:rsid w:val="00734C05"/>
    <w:rsid w:val="00735686"/>
    <w:rsid w:val="00735D2B"/>
    <w:rsid w:val="007404C9"/>
    <w:rsid w:val="00741F93"/>
    <w:rsid w:val="007422E0"/>
    <w:rsid w:val="00743464"/>
    <w:rsid w:val="00745279"/>
    <w:rsid w:val="0074674E"/>
    <w:rsid w:val="00747B34"/>
    <w:rsid w:val="00747C04"/>
    <w:rsid w:val="007513A2"/>
    <w:rsid w:val="007519DE"/>
    <w:rsid w:val="00751F98"/>
    <w:rsid w:val="007538FF"/>
    <w:rsid w:val="007552E5"/>
    <w:rsid w:val="00755871"/>
    <w:rsid w:val="0075786B"/>
    <w:rsid w:val="00760717"/>
    <w:rsid w:val="0076208E"/>
    <w:rsid w:val="00762138"/>
    <w:rsid w:val="0076299D"/>
    <w:rsid w:val="007640A0"/>
    <w:rsid w:val="00765174"/>
    <w:rsid w:val="00765AE9"/>
    <w:rsid w:val="0076759F"/>
    <w:rsid w:val="007675AB"/>
    <w:rsid w:val="00770469"/>
    <w:rsid w:val="007708B2"/>
    <w:rsid w:val="0077212B"/>
    <w:rsid w:val="0077233F"/>
    <w:rsid w:val="00772665"/>
    <w:rsid w:val="0077355C"/>
    <w:rsid w:val="00774757"/>
    <w:rsid w:val="007750FC"/>
    <w:rsid w:val="00775183"/>
    <w:rsid w:val="007757F9"/>
    <w:rsid w:val="00775B0B"/>
    <w:rsid w:val="007762A5"/>
    <w:rsid w:val="00776D15"/>
    <w:rsid w:val="0077778A"/>
    <w:rsid w:val="0078048D"/>
    <w:rsid w:val="00780DD6"/>
    <w:rsid w:val="00783D43"/>
    <w:rsid w:val="00783D6D"/>
    <w:rsid w:val="0078401F"/>
    <w:rsid w:val="00785DB6"/>
    <w:rsid w:val="00785E8D"/>
    <w:rsid w:val="0078625E"/>
    <w:rsid w:val="00786EF0"/>
    <w:rsid w:val="00790A5D"/>
    <w:rsid w:val="00790B80"/>
    <w:rsid w:val="007912F0"/>
    <w:rsid w:val="0079199B"/>
    <w:rsid w:val="00791CC3"/>
    <w:rsid w:val="00792856"/>
    <w:rsid w:val="00793322"/>
    <w:rsid w:val="00793462"/>
    <w:rsid w:val="0079596A"/>
    <w:rsid w:val="00796B9A"/>
    <w:rsid w:val="007970D2"/>
    <w:rsid w:val="00797BE6"/>
    <w:rsid w:val="007A24B5"/>
    <w:rsid w:val="007A391F"/>
    <w:rsid w:val="007A4A34"/>
    <w:rsid w:val="007A4DEA"/>
    <w:rsid w:val="007A5079"/>
    <w:rsid w:val="007A65C1"/>
    <w:rsid w:val="007A736C"/>
    <w:rsid w:val="007B02FA"/>
    <w:rsid w:val="007B14F0"/>
    <w:rsid w:val="007B1685"/>
    <w:rsid w:val="007B1A5F"/>
    <w:rsid w:val="007B3BCF"/>
    <w:rsid w:val="007B3E90"/>
    <w:rsid w:val="007B4F9F"/>
    <w:rsid w:val="007B69C9"/>
    <w:rsid w:val="007C0B42"/>
    <w:rsid w:val="007C0D7D"/>
    <w:rsid w:val="007C1269"/>
    <w:rsid w:val="007C220F"/>
    <w:rsid w:val="007C235A"/>
    <w:rsid w:val="007C2672"/>
    <w:rsid w:val="007C306A"/>
    <w:rsid w:val="007C5238"/>
    <w:rsid w:val="007C5664"/>
    <w:rsid w:val="007C5BEE"/>
    <w:rsid w:val="007C68B2"/>
    <w:rsid w:val="007C735B"/>
    <w:rsid w:val="007C78C7"/>
    <w:rsid w:val="007C7B6D"/>
    <w:rsid w:val="007C7EFF"/>
    <w:rsid w:val="007D02C8"/>
    <w:rsid w:val="007D0A51"/>
    <w:rsid w:val="007D11B6"/>
    <w:rsid w:val="007D1507"/>
    <w:rsid w:val="007D44C7"/>
    <w:rsid w:val="007D48BB"/>
    <w:rsid w:val="007D48E6"/>
    <w:rsid w:val="007E29DB"/>
    <w:rsid w:val="007E2F63"/>
    <w:rsid w:val="007E426C"/>
    <w:rsid w:val="007E4785"/>
    <w:rsid w:val="007E4D73"/>
    <w:rsid w:val="007E6963"/>
    <w:rsid w:val="007E73C0"/>
    <w:rsid w:val="007E7F64"/>
    <w:rsid w:val="007F0DE2"/>
    <w:rsid w:val="007F2401"/>
    <w:rsid w:val="007F3B35"/>
    <w:rsid w:val="007F5507"/>
    <w:rsid w:val="007F60E3"/>
    <w:rsid w:val="007F628C"/>
    <w:rsid w:val="007F7473"/>
    <w:rsid w:val="008002E7"/>
    <w:rsid w:val="00800F6C"/>
    <w:rsid w:val="00801427"/>
    <w:rsid w:val="008016F2"/>
    <w:rsid w:val="00801ADB"/>
    <w:rsid w:val="00802E28"/>
    <w:rsid w:val="00803CF3"/>
    <w:rsid w:val="008046A5"/>
    <w:rsid w:val="00804FA7"/>
    <w:rsid w:val="00806FD7"/>
    <w:rsid w:val="00810A5D"/>
    <w:rsid w:val="0081184F"/>
    <w:rsid w:val="00812153"/>
    <w:rsid w:val="008125B4"/>
    <w:rsid w:val="00813B8A"/>
    <w:rsid w:val="00815A68"/>
    <w:rsid w:val="00815DDA"/>
    <w:rsid w:val="00815E61"/>
    <w:rsid w:val="00815F4B"/>
    <w:rsid w:val="00816D50"/>
    <w:rsid w:val="00817A79"/>
    <w:rsid w:val="008229EA"/>
    <w:rsid w:val="00822D8B"/>
    <w:rsid w:val="00823C02"/>
    <w:rsid w:val="008250A0"/>
    <w:rsid w:val="008255A4"/>
    <w:rsid w:val="00825E58"/>
    <w:rsid w:val="00827820"/>
    <w:rsid w:val="00830B14"/>
    <w:rsid w:val="008322E6"/>
    <w:rsid w:val="008330CB"/>
    <w:rsid w:val="008347EC"/>
    <w:rsid w:val="008350CE"/>
    <w:rsid w:val="0083567C"/>
    <w:rsid w:val="008357B6"/>
    <w:rsid w:val="00835BF8"/>
    <w:rsid w:val="008366ED"/>
    <w:rsid w:val="00837E58"/>
    <w:rsid w:val="008402DF"/>
    <w:rsid w:val="00842046"/>
    <w:rsid w:val="008426CF"/>
    <w:rsid w:val="008429F2"/>
    <w:rsid w:val="00843D16"/>
    <w:rsid w:val="008443D4"/>
    <w:rsid w:val="00844570"/>
    <w:rsid w:val="0084593D"/>
    <w:rsid w:val="00845B6A"/>
    <w:rsid w:val="0084654B"/>
    <w:rsid w:val="00846CEB"/>
    <w:rsid w:val="008475ED"/>
    <w:rsid w:val="0084794D"/>
    <w:rsid w:val="00847F9E"/>
    <w:rsid w:val="008504AB"/>
    <w:rsid w:val="00851B3A"/>
    <w:rsid w:val="00852966"/>
    <w:rsid w:val="0085301D"/>
    <w:rsid w:val="00853978"/>
    <w:rsid w:val="00853B63"/>
    <w:rsid w:val="00854D56"/>
    <w:rsid w:val="0085537F"/>
    <w:rsid w:val="0085547D"/>
    <w:rsid w:val="008555D5"/>
    <w:rsid w:val="0085686E"/>
    <w:rsid w:val="008578DE"/>
    <w:rsid w:val="008602DB"/>
    <w:rsid w:val="00860CEE"/>
    <w:rsid w:val="00860DF8"/>
    <w:rsid w:val="00861874"/>
    <w:rsid w:val="0086308C"/>
    <w:rsid w:val="00863D63"/>
    <w:rsid w:val="008649AB"/>
    <w:rsid w:val="00864BF2"/>
    <w:rsid w:val="00865BCA"/>
    <w:rsid w:val="0086636D"/>
    <w:rsid w:val="00866B37"/>
    <w:rsid w:val="00866E3A"/>
    <w:rsid w:val="00867125"/>
    <w:rsid w:val="00867924"/>
    <w:rsid w:val="008704D3"/>
    <w:rsid w:val="00870500"/>
    <w:rsid w:val="00870683"/>
    <w:rsid w:val="00870AC7"/>
    <w:rsid w:val="00871CF1"/>
    <w:rsid w:val="00871D08"/>
    <w:rsid w:val="008734C8"/>
    <w:rsid w:val="00873790"/>
    <w:rsid w:val="00873893"/>
    <w:rsid w:val="00874616"/>
    <w:rsid w:val="00874AF1"/>
    <w:rsid w:val="00875278"/>
    <w:rsid w:val="00876A1E"/>
    <w:rsid w:val="00876F39"/>
    <w:rsid w:val="008775D2"/>
    <w:rsid w:val="0088083D"/>
    <w:rsid w:val="0088096A"/>
    <w:rsid w:val="00881C75"/>
    <w:rsid w:val="00883181"/>
    <w:rsid w:val="008835B6"/>
    <w:rsid w:val="00885356"/>
    <w:rsid w:val="00886220"/>
    <w:rsid w:val="0088638B"/>
    <w:rsid w:val="00886930"/>
    <w:rsid w:val="00887EDC"/>
    <w:rsid w:val="00890FB8"/>
    <w:rsid w:val="0089181A"/>
    <w:rsid w:val="00893749"/>
    <w:rsid w:val="00893983"/>
    <w:rsid w:val="00893F12"/>
    <w:rsid w:val="00895BF3"/>
    <w:rsid w:val="00895C1D"/>
    <w:rsid w:val="00895E9D"/>
    <w:rsid w:val="0089642A"/>
    <w:rsid w:val="008A1767"/>
    <w:rsid w:val="008A1851"/>
    <w:rsid w:val="008A3247"/>
    <w:rsid w:val="008A41C6"/>
    <w:rsid w:val="008A44B8"/>
    <w:rsid w:val="008A5E5E"/>
    <w:rsid w:val="008A63D4"/>
    <w:rsid w:val="008A6C80"/>
    <w:rsid w:val="008A6FF2"/>
    <w:rsid w:val="008B06F4"/>
    <w:rsid w:val="008B0929"/>
    <w:rsid w:val="008B0E15"/>
    <w:rsid w:val="008B1413"/>
    <w:rsid w:val="008B22D3"/>
    <w:rsid w:val="008B300A"/>
    <w:rsid w:val="008B392C"/>
    <w:rsid w:val="008B4958"/>
    <w:rsid w:val="008B52CD"/>
    <w:rsid w:val="008B6BBD"/>
    <w:rsid w:val="008C1E41"/>
    <w:rsid w:val="008C297D"/>
    <w:rsid w:val="008C3223"/>
    <w:rsid w:val="008C472A"/>
    <w:rsid w:val="008C498D"/>
    <w:rsid w:val="008C51BC"/>
    <w:rsid w:val="008C63D1"/>
    <w:rsid w:val="008C65F4"/>
    <w:rsid w:val="008D07C3"/>
    <w:rsid w:val="008D08E2"/>
    <w:rsid w:val="008D0BA2"/>
    <w:rsid w:val="008D0E93"/>
    <w:rsid w:val="008D1747"/>
    <w:rsid w:val="008D175D"/>
    <w:rsid w:val="008D3509"/>
    <w:rsid w:val="008D42E9"/>
    <w:rsid w:val="008D54F1"/>
    <w:rsid w:val="008D5E61"/>
    <w:rsid w:val="008D7433"/>
    <w:rsid w:val="008D7662"/>
    <w:rsid w:val="008D7BEA"/>
    <w:rsid w:val="008E1C8E"/>
    <w:rsid w:val="008E23B8"/>
    <w:rsid w:val="008E292F"/>
    <w:rsid w:val="008E310B"/>
    <w:rsid w:val="008E3C98"/>
    <w:rsid w:val="008E4034"/>
    <w:rsid w:val="008E43AB"/>
    <w:rsid w:val="008E47B4"/>
    <w:rsid w:val="008E49FB"/>
    <w:rsid w:val="008E5115"/>
    <w:rsid w:val="008E624E"/>
    <w:rsid w:val="008E640F"/>
    <w:rsid w:val="008F0E5B"/>
    <w:rsid w:val="008F18D0"/>
    <w:rsid w:val="008F18FD"/>
    <w:rsid w:val="008F2F54"/>
    <w:rsid w:val="008F30D6"/>
    <w:rsid w:val="008F35B8"/>
    <w:rsid w:val="008F3D4A"/>
    <w:rsid w:val="008F4B64"/>
    <w:rsid w:val="008F5AAD"/>
    <w:rsid w:val="008F5CDB"/>
    <w:rsid w:val="008F6D8A"/>
    <w:rsid w:val="008F7058"/>
    <w:rsid w:val="008F75D0"/>
    <w:rsid w:val="00900985"/>
    <w:rsid w:val="00901306"/>
    <w:rsid w:val="00902643"/>
    <w:rsid w:val="00902BD3"/>
    <w:rsid w:val="00903008"/>
    <w:rsid w:val="009037AB"/>
    <w:rsid w:val="00903C7B"/>
    <w:rsid w:val="00903F01"/>
    <w:rsid w:val="00904791"/>
    <w:rsid w:val="00905D11"/>
    <w:rsid w:val="00906B8D"/>
    <w:rsid w:val="009101F1"/>
    <w:rsid w:val="00910EB7"/>
    <w:rsid w:val="00910F12"/>
    <w:rsid w:val="00913E2F"/>
    <w:rsid w:val="00914D4D"/>
    <w:rsid w:val="00916DFF"/>
    <w:rsid w:val="009174E7"/>
    <w:rsid w:val="00920F20"/>
    <w:rsid w:val="0092185A"/>
    <w:rsid w:val="00921974"/>
    <w:rsid w:val="00921C8C"/>
    <w:rsid w:val="00923F69"/>
    <w:rsid w:val="0092475E"/>
    <w:rsid w:val="00925354"/>
    <w:rsid w:val="009255B5"/>
    <w:rsid w:val="00925F34"/>
    <w:rsid w:val="00925F6E"/>
    <w:rsid w:val="00926824"/>
    <w:rsid w:val="00926924"/>
    <w:rsid w:val="00927DE7"/>
    <w:rsid w:val="00930C96"/>
    <w:rsid w:val="0093371B"/>
    <w:rsid w:val="00933C46"/>
    <w:rsid w:val="00933FFF"/>
    <w:rsid w:val="00934331"/>
    <w:rsid w:val="00934BC2"/>
    <w:rsid w:val="00934E60"/>
    <w:rsid w:val="009356E9"/>
    <w:rsid w:val="00935A15"/>
    <w:rsid w:val="00936519"/>
    <w:rsid w:val="0093678E"/>
    <w:rsid w:val="009375B8"/>
    <w:rsid w:val="00937782"/>
    <w:rsid w:val="009377AF"/>
    <w:rsid w:val="00940092"/>
    <w:rsid w:val="0094072A"/>
    <w:rsid w:val="00940F2E"/>
    <w:rsid w:val="0094232A"/>
    <w:rsid w:val="00943011"/>
    <w:rsid w:val="00943352"/>
    <w:rsid w:val="00944A91"/>
    <w:rsid w:val="00944C30"/>
    <w:rsid w:val="00946DF9"/>
    <w:rsid w:val="009471C5"/>
    <w:rsid w:val="009471FA"/>
    <w:rsid w:val="00947EA5"/>
    <w:rsid w:val="00950BA5"/>
    <w:rsid w:val="009517FD"/>
    <w:rsid w:val="00953D7D"/>
    <w:rsid w:val="0095487E"/>
    <w:rsid w:val="00955AB1"/>
    <w:rsid w:val="009564C1"/>
    <w:rsid w:val="0095690A"/>
    <w:rsid w:val="009573A4"/>
    <w:rsid w:val="009627BA"/>
    <w:rsid w:val="00962B4D"/>
    <w:rsid w:val="0096353C"/>
    <w:rsid w:val="009639E1"/>
    <w:rsid w:val="00964576"/>
    <w:rsid w:val="00965848"/>
    <w:rsid w:val="0096640B"/>
    <w:rsid w:val="00966A58"/>
    <w:rsid w:val="00966A68"/>
    <w:rsid w:val="009670C8"/>
    <w:rsid w:val="00967127"/>
    <w:rsid w:val="0097023B"/>
    <w:rsid w:val="00970ADC"/>
    <w:rsid w:val="009711E8"/>
    <w:rsid w:val="00971B70"/>
    <w:rsid w:val="00972677"/>
    <w:rsid w:val="00972DAB"/>
    <w:rsid w:val="00973587"/>
    <w:rsid w:val="00974503"/>
    <w:rsid w:val="0097463D"/>
    <w:rsid w:val="00975A36"/>
    <w:rsid w:val="00975B57"/>
    <w:rsid w:val="00977C0F"/>
    <w:rsid w:val="00981937"/>
    <w:rsid w:val="00981D15"/>
    <w:rsid w:val="00982108"/>
    <w:rsid w:val="00983844"/>
    <w:rsid w:val="009851C0"/>
    <w:rsid w:val="009854F5"/>
    <w:rsid w:val="00985746"/>
    <w:rsid w:val="00985FD9"/>
    <w:rsid w:val="00986B16"/>
    <w:rsid w:val="00986B8E"/>
    <w:rsid w:val="00987363"/>
    <w:rsid w:val="00987620"/>
    <w:rsid w:val="00987B0F"/>
    <w:rsid w:val="009945DA"/>
    <w:rsid w:val="00994D24"/>
    <w:rsid w:val="009954C3"/>
    <w:rsid w:val="009A4076"/>
    <w:rsid w:val="009A44A0"/>
    <w:rsid w:val="009A63A1"/>
    <w:rsid w:val="009B0432"/>
    <w:rsid w:val="009B1A50"/>
    <w:rsid w:val="009B2707"/>
    <w:rsid w:val="009B29BF"/>
    <w:rsid w:val="009B3BFC"/>
    <w:rsid w:val="009B3E75"/>
    <w:rsid w:val="009B5039"/>
    <w:rsid w:val="009B6194"/>
    <w:rsid w:val="009B689F"/>
    <w:rsid w:val="009B712C"/>
    <w:rsid w:val="009B7B3E"/>
    <w:rsid w:val="009C0646"/>
    <w:rsid w:val="009C16A9"/>
    <w:rsid w:val="009C2144"/>
    <w:rsid w:val="009C21B6"/>
    <w:rsid w:val="009C23BF"/>
    <w:rsid w:val="009C3061"/>
    <w:rsid w:val="009C3A87"/>
    <w:rsid w:val="009C4337"/>
    <w:rsid w:val="009C49ED"/>
    <w:rsid w:val="009C4B06"/>
    <w:rsid w:val="009C52BB"/>
    <w:rsid w:val="009C6F5D"/>
    <w:rsid w:val="009C702C"/>
    <w:rsid w:val="009C7AB1"/>
    <w:rsid w:val="009D0132"/>
    <w:rsid w:val="009D06FE"/>
    <w:rsid w:val="009D0BBF"/>
    <w:rsid w:val="009D163B"/>
    <w:rsid w:val="009D1A06"/>
    <w:rsid w:val="009D265D"/>
    <w:rsid w:val="009D3D09"/>
    <w:rsid w:val="009D3DCA"/>
    <w:rsid w:val="009D416B"/>
    <w:rsid w:val="009D613C"/>
    <w:rsid w:val="009D720D"/>
    <w:rsid w:val="009D7C18"/>
    <w:rsid w:val="009D7F35"/>
    <w:rsid w:val="009E251B"/>
    <w:rsid w:val="009E3931"/>
    <w:rsid w:val="009E5B09"/>
    <w:rsid w:val="009E63FA"/>
    <w:rsid w:val="009E6564"/>
    <w:rsid w:val="009E6B4F"/>
    <w:rsid w:val="009E6DB4"/>
    <w:rsid w:val="009E6ECD"/>
    <w:rsid w:val="009F0E74"/>
    <w:rsid w:val="009F1B92"/>
    <w:rsid w:val="009F3007"/>
    <w:rsid w:val="009F3E72"/>
    <w:rsid w:val="009F430C"/>
    <w:rsid w:val="009F475C"/>
    <w:rsid w:val="009F4E4F"/>
    <w:rsid w:val="009F4F3A"/>
    <w:rsid w:val="009F5681"/>
    <w:rsid w:val="009F57E9"/>
    <w:rsid w:val="009F5ED8"/>
    <w:rsid w:val="009F60CE"/>
    <w:rsid w:val="009F650C"/>
    <w:rsid w:val="009F6B31"/>
    <w:rsid w:val="009F7F08"/>
    <w:rsid w:val="009F7F5D"/>
    <w:rsid w:val="00A0050D"/>
    <w:rsid w:val="00A01584"/>
    <w:rsid w:val="00A02B18"/>
    <w:rsid w:val="00A03D19"/>
    <w:rsid w:val="00A04EE5"/>
    <w:rsid w:val="00A059A7"/>
    <w:rsid w:val="00A061BF"/>
    <w:rsid w:val="00A06A9A"/>
    <w:rsid w:val="00A06DA8"/>
    <w:rsid w:val="00A0774E"/>
    <w:rsid w:val="00A07CBB"/>
    <w:rsid w:val="00A106C5"/>
    <w:rsid w:val="00A115BE"/>
    <w:rsid w:val="00A12ADE"/>
    <w:rsid w:val="00A12E1F"/>
    <w:rsid w:val="00A14A90"/>
    <w:rsid w:val="00A15C11"/>
    <w:rsid w:val="00A16848"/>
    <w:rsid w:val="00A170F9"/>
    <w:rsid w:val="00A206DB"/>
    <w:rsid w:val="00A2073B"/>
    <w:rsid w:val="00A20FAE"/>
    <w:rsid w:val="00A2100C"/>
    <w:rsid w:val="00A219E2"/>
    <w:rsid w:val="00A21DEE"/>
    <w:rsid w:val="00A247A3"/>
    <w:rsid w:val="00A247E9"/>
    <w:rsid w:val="00A24862"/>
    <w:rsid w:val="00A26AA3"/>
    <w:rsid w:val="00A27FB1"/>
    <w:rsid w:val="00A30BF4"/>
    <w:rsid w:val="00A30E61"/>
    <w:rsid w:val="00A322F3"/>
    <w:rsid w:val="00A3384F"/>
    <w:rsid w:val="00A3512F"/>
    <w:rsid w:val="00A351A0"/>
    <w:rsid w:val="00A35DB5"/>
    <w:rsid w:val="00A36A10"/>
    <w:rsid w:val="00A36E43"/>
    <w:rsid w:val="00A372DF"/>
    <w:rsid w:val="00A40040"/>
    <w:rsid w:val="00A40544"/>
    <w:rsid w:val="00A40AF5"/>
    <w:rsid w:val="00A42536"/>
    <w:rsid w:val="00A43E1F"/>
    <w:rsid w:val="00A43E65"/>
    <w:rsid w:val="00A43FCA"/>
    <w:rsid w:val="00A4429D"/>
    <w:rsid w:val="00A44CF5"/>
    <w:rsid w:val="00A46155"/>
    <w:rsid w:val="00A46C81"/>
    <w:rsid w:val="00A479CC"/>
    <w:rsid w:val="00A47F3C"/>
    <w:rsid w:val="00A5197F"/>
    <w:rsid w:val="00A51C56"/>
    <w:rsid w:val="00A525BB"/>
    <w:rsid w:val="00A52E29"/>
    <w:rsid w:val="00A54E10"/>
    <w:rsid w:val="00A55A99"/>
    <w:rsid w:val="00A56071"/>
    <w:rsid w:val="00A56123"/>
    <w:rsid w:val="00A63E89"/>
    <w:rsid w:val="00A65B5C"/>
    <w:rsid w:val="00A66D5C"/>
    <w:rsid w:val="00A6732E"/>
    <w:rsid w:val="00A675BF"/>
    <w:rsid w:val="00A67A44"/>
    <w:rsid w:val="00A71011"/>
    <w:rsid w:val="00A71DD4"/>
    <w:rsid w:val="00A71FCE"/>
    <w:rsid w:val="00A73304"/>
    <w:rsid w:val="00A73785"/>
    <w:rsid w:val="00A7399D"/>
    <w:rsid w:val="00A74A5E"/>
    <w:rsid w:val="00A75296"/>
    <w:rsid w:val="00A75431"/>
    <w:rsid w:val="00A754ED"/>
    <w:rsid w:val="00A75D81"/>
    <w:rsid w:val="00A76C93"/>
    <w:rsid w:val="00A76DB1"/>
    <w:rsid w:val="00A774EB"/>
    <w:rsid w:val="00A80137"/>
    <w:rsid w:val="00A805C2"/>
    <w:rsid w:val="00A8211A"/>
    <w:rsid w:val="00A8357D"/>
    <w:rsid w:val="00A84181"/>
    <w:rsid w:val="00A85D41"/>
    <w:rsid w:val="00A8603B"/>
    <w:rsid w:val="00A878C0"/>
    <w:rsid w:val="00A90062"/>
    <w:rsid w:val="00A90F79"/>
    <w:rsid w:val="00A91F9D"/>
    <w:rsid w:val="00A926D6"/>
    <w:rsid w:val="00A93303"/>
    <w:rsid w:val="00A937EA"/>
    <w:rsid w:val="00A951E7"/>
    <w:rsid w:val="00A962A2"/>
    <w:rsid w:val="00A97356"/>
    <w:rsid w:val="00AA008B"/>
    <w:rsid w:val="00AA1A6F"/>
    <w:rsid w:val="00AA2070"/>
    <w:rsid w:val="00AA233D"/>
    <w:rsid w:val="00AA244B"/>
    <w:rsid w:val="00AA27AD"/>
    <w:rsid w:val="00AA39B6"/>
    <w:rsid w:val="00AA3F52"/>
    <w:rsid w:val="00AA6897"/>
    <w:rsid w:val="00AB1E85"/>
    <w:rsid w:val="00AB21E2"/>
    <w:rsid w:val="00AB279E"/>
    <w:rsid w:val="00AB2B42"/>
    <w:rsid w:val="00AB347B"/>
    <w:rsid w:val="00AB3CFE"/>
    <w:rsid w:val="00AB5062"/>
    <w:rsid w:val="00AB50FB"/>
    <w:rsid w:val="00AB512B"/>
    <w:rsid w:val="00AB62EB"/>
    <w:rsid w:val="00AB65D1"/>
    <w:rsid w:val="00AC155B"/>
    <w:rsid w:val="00AC277D"/>
    <w:rsid w:val="00AC3AB2"/>
    <w:rsid w:val="00AC3B4A"/>
    <w:rsid w:val="00AC5336"/>
    <w:rsid w:val="00AC5E56"/>
    <w:rsid w:val="00AC5E9B"/>
    <w:rsid w:val="00AC6070"/>
    <w:rsid w:val="00AC6E84"/>
    <w:rsid w:val="00AC6EA3"/>
    <w:rsid w:val="00AD0254"/>
    <w:rsid w:val="00AD03A2"/>
    <w:rsid w:val="00AD1B11"/>
    <w:rsid w:val="00AD233F"/>
    <w:rsid w:val="00AD41C8"/>
    <w:rsid w:val="00AD4385"/>
    <w:rsid w:val="00AD4688"/>
    <w:rsid w:val="00AD5462"/>
    <w:rsid w:val="00AD575F"/>
    <w:rsid w:val="00AD5BC5"/>
    <w:rsid w:val="00AD7132"/>
    <w:rsid w:val="00AE05DB"/>
    <w:rsid w:val="00AE0DB9"/>
    <w:rsid w:val="00AE0EF3"/>
    <w:rsid w:val="00AE1DB8"/>
    <w:rsid w:val="00AE2917"/>
    <w:rsid w:val="00AE3051"/>
    <w:rsid w:val="00AE449D"/>
    <w:rsid w:val="00AE4C06"/>
    <w:rsid w:val="00AE4D61"/>
    <w:rsid w:val="00AE5AB0"/>
    <w:rsid w:val="00AE66B2"/>
    <w:rsid w:val="00AE7D3A"/>
    <w:rsid w:val="00AF06F1"/>
    <w:rsid w:val="00AF10B3"/>
    <w:rsid w:val="00AF1453"/>
    <w:rsid w:val="00AF192A"/>
    <w:rsid w:val="00AF1FEB"/>
    <w:rsid w:val="00AF2EC5"/>
    <w:rsid w:val="00AF31D8"/>
    <w:rsid w:val="00AF3D89"/>
    <w:rsid w:val="00AF4510"/>
    <w:rsid w:val="00AF4EE9"/>
    <w:rsid w:val="00AF5662"/>
    <w:rsid w:val="00AF6AEF"/>
    <w:rsid w:val="00AF73CA"/>
    <w:rsid w:val="00AF783D"/>
    <w:rsid w:val="00B01115"/>
    <w:rsid w:val="00B02014"/>
    <w:rsid w:val="00B0284B"/>
    <w:rsid w:val="00B03A5A"/>
    <w:rsid w:val="00B076A8"/>
    <w:rsid w:val="00B0773B"/>
    <w:rsid w:val="00B07CD0"/>
    <w:rsid w:val="00B1195F"/>
    <w:rsid w:val="00B1355D"/>
    <w:rsid w:val="00B13A34"/>
    <w:rsid w:val="00B14C86"/>
    <w:rsid w:val="00B157EE"/>
    <w:rsid w:val="00B16769"/>
    <w:rsid w:val="00B1706B"/>
    <w:rsid w:val="00B17B3C"/>
    <w:rsid w:val="00B2074C"/>
    <w:rsid w:val="00B21448"/>
    <w:rsid w:val="00B22DCE"/>
    <w:rsid w:val="00B23783"/>
    <w:rsid w:val="00B23D3B"/>
    <w:rsid w:val="00B2463E"/>
    <w:rsid w:val="00B247CA"/>
    <w:rsid w:val="00B2763E"/>
    <w:rsid w:val="00B30016"/>
    <w:rsid w:val="00B3016B"/>
    <w:rsid w:val="00B3060B"/>
    <w:rsid w:val="00B311FB"/>
    <w:rsid w:val="00B3276E"/>
    <w:rsid w:val="00B33EA2"/>
    <w:rsid w:val="00B34378"/>
    <w:rsid w:val="00B36672"/>
    <w:rsid w:val="00B37EE2"/>
    <w:rsid w:val="00B40AC1"/>
    <w:rsid w:val="00B40AE0"/>
    <w:rsid w:val="00B40FC7"/>
    <w:rsid w:val="00B4187C"/>
    <w:rsid w:val="00B41E0F"/>
    <w:rsid w:val="00B422FE"/>
    <w:rsid w:val="00B43DB4"/>
    <w:rsid w:val="00B43E43"/>
    <w:rsid w:val="00B447B6"/>
    <w:rsid w:val="00B449E8"/>
    <w:rsid w:val="00B45AC0"/>
    <w:rsid w:val="00B45CB5"/>
    <w:rsid w:val="00B46B99"/>
    <w:rsid w:val="00B473ED"/>
    <w:rsid w:val="00B50509"/>
    <w:rsid w:val="00B50743"/>
    <w:rsid w:val="00B528C7"/>
    <w:rsid w:val="00B542C4"/>
    <w:rsid w:val="00B54552"/>
    <w:rsid w:val="00B56EEC"/>
    <w:rsid w:val="00B573A1"/>
    <w:rsid w:val="00B57636"/>
    <w:rsid w:val="00B57863"/>
    <w:rsid w:val="00B57A83"/>
    <w:rsid w:val="00B57FC1"/>
    <w:rsid w:val="00B60137"/>
    <w:rsid w:val="00B62115"/>
    <w:rsid w:val="00B62926"/>
    <w:rsid w:val="00B64627"/>
    <w:rsid w:val="00B64AAC"/>
    <w:rsid w:val="00B64BCD"/>
    <w:rsid w:val="00B6511B"/>
    <w:rsid w:val="00B6550C"/>
    <w:rsid w:val="00B65632"/>
    <w:rsid w:val="00B65E0F"/>
    <w:rsid w:val="00B67270"/>
    <w:rsid w:val="00B673A3"/>
    <w:rsid w:val="00B67532"/>
    <w:rsid w:val="00B67A9F"/>
    <w:rsid w:val="00B67EAE"/>
    <w:rsid w:val="00B70AA9"/>
    <w:rsid w:val="00B70D83"/>
    <w:rsid w:val="00B71A95"/>
    <w:rsid w:val="00B72511"/>
    <w:rsid w:val="00B737F8"/>
    <w:rsid w:val="00B7394D"/>
    <w:rsid w:val="00B746DA"/>
    <w:rsid w:val="00B7543A"/>
    <w:rsid w:val="00B760D5"/>
    <w:rsid w:val="00B80B45"/>
    <w:rsid w:val="00B81B41"/>
    <w:rsid w:val="00B81C91"/>
    <w:rsid w:val="00B849BF"/>
    <w:rsid w:val="00B87CBB"/>
    <w:rsid w:val="00B91318"/>
    <w:rsid w:val="00B923FB"/>
    <w:rsid w:val="00B92BF9"/>
    <w:rsid w:val="00B93E8B"/>
    <w:rsid w:val="00B942CC"/>
    <w:rsid w:val="00B94334"/>
    <w:rsid w:val="00B94AD3"/>
    <w:rsid w:val="00B94CBD"/>
    <w:rsid w:val="00B94D5A"/>
    <w:rsid w:val="00B964F9"/>
    <w:rsid w:val="00B968BC"/>
    <w:rsid w:val="00B96E35"/>
    <w:rsid w:val="00BA0629"/>
    <w:rsid w:val="00BA1B32"/>
    <w:rsid w:val="00BA1B50"/>
    <w:rsid w:val="00BA1CD0"/>
    <w:rsid w:val="00BA21AC"/>
    <w:rsid w:val="00BA2245"/>
    <w:rsid w:val="00BA394D"/>
    <w:rsid w:val="00BA459B"/>
    <w:rsid w:val="00BA5741"/>
    <w:rsid w:val="00BA5F9C"/>
    <w:rsid w:val="00BA63C9"/>
    <w:rsid w:val="00BA7630"/>
    <w:rsid w:val="00BA7F3B"/>
    <w:rsid w:val="00BB0E6C"/>
    <w:rsid w:val="00BB12C2"/>
    <w:rsid w:val="00BB2061"/>
    <w:rsid w:val="00BB2A92"/>
    <w:rsid w:val="00BB4702"/>
    <w:rsid w:val="00BB48E8"/>
    <w:rsid w:val="00BB55CE"/>
    <w:rsid w:val="00BB58ED"/>
    <w:rsid w:val="00BB6A5C"/>
    <w:rsid w:val="00BC0E7B"/>
    <w:rsid w:val="00BC28CE"/>
    <w:rsid w:val="00BC3B87"/>
    <w:rsid w:val="00BC5431"/>
    <w:rsid w:val="00BC66A9"/>
    <w:rsid w:val="00BC6CD2"/>
    <w:rsid w:val="00BC72F7"/>
    <w:rsid w:val="00BD105B"/>
    <w:rsid w:val="00BD3833"/>
    <w:rsid w:val="00BD40C0"/>
    <w:rsid w:val="00BD4C53"/>
    <w:rsid w:val="00BD4ECE"/>
    <w:rsid w:val="00BD5728"/>
    <w:rsid w:val="00BD5CEC"/>
    <w:rsid w:val="00BD6BBB"/>
    <w:rsid w:val="00BD6CFC"/>
    <w:rsid w:val="00BD7A3E"/>
    <w:rsid w:val="00BE0309"/>
    <w:rsid w:val="00BE0A4B"/>
    <w:rsid w:val="00BE11B8"/>
    <w:rsid w:val="00BE1AE0"/>
    <w:rsid w:val="00BE3C27"/>
    <w:rsid w:val="00BE493C"/>
    <w:rsid w:val="00BE53E7"/>
    <w:rsid w:val="00BE59F9"/>
    <w:rsid w:val="00BE6996"/>
    <w:rsid w:val="00BE7188"/>
    <w:rsid w:val="00BF0F03"/>
    <w:rsid w:val="00BF2197"/>
    <w:rsid w:val="00BF4916"/>
    <w:rsid w:val="00BF6474"/>
    <w:rsid w:val="00C01059"/>
    <w:rsid w:val="00C01715"/>
    <w:rsid w:val="00C0190E"/>
    <w:rsid w:val="00C0204E"/>
    <w:rsid w:val="00C02496"/>
    <w:rsid w:val="00C029BC"/>
    <w:rsid w:val="00C03976"/>
    <w:rsid w:val="00C07373"/>
    <w:rsid w:val="00C0783F"/>
    <w:rsid w:val="00C07E18"/>
    <w:rsid w:val="00C10CDC"/>
    <w:rsid w:val="00C12400"/>
    <w:rsid w:val="00C1250B"/>
    <w:rsid w:val="00C131C1"/>
    <w:rsid w:val="00C1382B"/>
    <w:rsid w:val="00C14159"/>
    <w:rsid w:val="00C147A5"/>
    <w:rsid w:val="00C1558B"/>
    <w:rsid w:val="00C15FC2"/>
    <w:rsid w:val="00C165EC"/>
    <w:rsid w:val="00C17D46"/>
    <w:rsid w:val="00C2046A"/>
    <w:rsid w:val="00C22428"/>
    <w:rsid w:val="00C227C4"/>
    <w:rsid w:val="00C23596"/>
    <w:rsid w:val="00C23F13"/>
    <w:rsid w:val="00C252CB"/>
    <w:rsid w:val="00C2702B"/>
    <w:rsid w:val="00C27DF1"/>
    <w:rsid w:val="00C301AE"/>
    <w:rsid w:val="00C30305"/>
    <w:rsid w:val="00C34A17"/>
    <w:rsid w:val="00C363AF"/>
    <w:rsid w:val="00C3736A"/>
    <w:rsid w:val="00C375D5"/>
    <w:rsid w:val="00C4188D"/>
    <w:rsid w:val="00C41B4A"/>
    <w:rsid w:val="00C42593"/>
    <w:rsid w:val="00C43054"/>
    <w:rsid w:val="00C44625"/>
    <w:rsid w:val="00C44E8B"/>
    <w:rsid w:val="00C462F6"/>
    <w:rsid w:val="00C47882"/>
    <w:rsid w:val="00C47F13"/>
    <w:rsid w:val="00C47F9F"/>
    <w:rsid w:val="00C50D72"/>
    <w:rsid w:val="00C517AA"/>
    <w:rsid w:val="00C52733"/>
    <w:rsid w:val="00C53247"/>
    <w:rsid w:val="00C53617"/>
    <w:rsid w:val="00C543F8"/>
    <w:rsid w:val="00C600D8"/>
    <w:rsid w:val="00C61A0B"/>
    <w:rsid w:val="00C632F1"/>
    <w:rsid w:val="00C6375B"/>
    <w:rsid w:val="00C645FD"/>
    <w:rsid w:val="00C64678"/>
    <w:rsid w:val="00C646A5"/>
    <w:rsid w:val="00C64E1C"/>
    <w:rsid w:val="00C65D06"/>
    <w:rsid w:val="00C749A7"/>
    <w:rsid w:val="00C76993"/>
    <w:rsid w:val="00C76F7E"/>
    <w:rsid w:val="00C82280"/>
    <w:rsid w:val="00C83D38"/>
    <w:rsid w:val="00C855A2"/>
    <w:rsid w:val="00C85743"/>
    <w:rsid w:val="00C864C4"/>
    <w:rsid w:val="00C86D7B"/>
    <w:rsid w:val="00C86DD6"/>
    <w:rsid w:val="00C8735F"/>
    <w:rsid w:val="00C91BBE"/>
    <w:rsid w:val="00C9241A"/>
    <w:rsid w:val="00C92634"/>
    <w:rsid w:val="00C92867"/>
    <w:rsid w:val="00C93133"/>
    <w:rsid w:val="00C9406B"/>
    <w:rsid w:val="00C94244"/>
    <w:rsid w:val="00C95D8B"/>
    <w:rsid w:val="00C96E1D"/>
    <w:rsid w:val="00C97904"/>
    <w:rsid w:val="00C97D89"/>
    <w:rsid w:val="00CA06AA"/>
    <w:rsid w:val="00CA18E6"/>
    <w:rsid w:val="00CA1911"/>
    <w:rsid w:val="00CA403C"/>
    <w:rsid w:val="00CA41D5"/>
    <w:rsid w:val="00CA483B"/>
    <w:rsid w:val="00CA4AC3"/>
    <w:rsid w:val="00CA4DE5"/>
    <w:rsid w:val="00CA5494"/>
    <w:rsid w:val="00CA744B"/>
    <w:rsid w:val="00CA7599"/>
    <w:rsid w:val="00CA780A"/>
    <w:rsid w:val="00CB036E"/>
    <w:rsid w:val="00CB278A"/>
    <w:rsid w:val="00CB4312"/>
    <w:rsid w:val="00CB56C7"/>
    <w:rsid w:val="00CB5B77"/>
    <w:rsid w:val="00CB610B"/>
    <w:rsid w:val="00CB6C4A"/>
    <w:rsid w:val="00CB7693"/>
    <w:rsid w:val="00CC020F"/>
    <w:rsid w:val="00CC0457"/>
    <w:rsid w:val="00CC0E3B"/>
    <w:rsid w:val="00CC1005"/>
    <w:rsid w:val="00CC43F0"/>
    <w:rsid w:val="00CC547D"/>
    <w:rsid w:val="00CC6695"/>
    <w:rsid w:val="00CC7029"/>
    <w:rsid w:val="00CD0EBB"/>
    <w:rsid w:val="00CD173A"/>
    <w:rsid w:val="00CD2E22"/>
    <w:rsid w:val="00CD2FB4"/>
    <w:rsid w:val="00CD3DE0"/>
    <w:rsid w:val="00CD3E5D"/>
    <w:rsid w:val="00CD468F"/>
    <w:rsid w:val="00CD53DF"/>
    <w:rsid w:val="00CD6A44"/>
    <w:rsid w:val="00CD6ADB"/>
    <w:rsid w:val="00CD6F3F"/>
    <w:rsid w:val="00CD755B"/>
    <w:rsid w:val="00CD7B9E"/>
    <w:rsid w:val="00CE06B1"/>
    <w:rsid w:val="00CE0ED9"/>
    <w:rsid w:val="00CE1AFF"/>
    <w:rsid w:val="00CE23EE"/>
    <w:rsid w:val="00CE2629"/>
    <w:rsid w:val="00CE394B"/>
    <w:rsid w:val="00CE3D85"/>
    <w:rsid w:val="00CE3DC0"/>
    <w:rsid w:val="00CE494E"/>
    <w:rsid w:val="00CE4ABF"/>
    <w:rsid w:val="00CE7351"/>
    <w:rsid w:val="00CF0683"/>
    <w:rsid w:val="00CF1871"/>
    <w:rsid w:val="00CF233A"/>
    <w:rsid w:val="00CF35D6"/>
    <w:rsid w:val="00CF3774"/>
    <w:rsid w:val="00CF4A4D"/>
    <w:rsid w:val="00CF64E1"/>
    <w:rsid w:val="00CF74C9"/>
    <w:rsid w:val="00CF7550"/>
    <w:rsid w:val="00CF769E"/>
    <w:rsid w:val="00CF7F0C"/>
    <w:rsid w:val="00D00F8C"/>
    <w:rsid w:val="00D01F16"/>
    <w:rsid w:val="00D0211E"/>
    <w:rsid w:val="00D02FBA"/>
    <w:rsid w:val="00D03744"/>
    <w:rsid w:val="00D04695"/>
    <w:rsid w:val="00D05EE6"/>
    <w:rsid w:val="00D107FA"/>
    <w:rsid w:val="00D12344"/>
    <w:rsid w:val="00D12AA1"/>
    <w:rsid w:val="00D13990"/>
    <w:rsid w:val="00D13A3E"/>
    <w:rsid w:val="00D2092F"/>
    <w:rsid w:val="00D20DBC"/>
    <w:rsid w:val="00D21056"/>
    <w:rsid w:val="00D21578"/>
    <w:rsid w:val="00D22634"/>
    <w:rsid w:val="00D232A0"/>
    <w:rsid w:val="00D2405F"/>
    <w:rsid w:val="00D256C8"/>
    <w:rsid w:val="00D25C9A"/>
    <w:rsid w:val="00D3016B"/>
    <w:rsid w:val="00D3091F"/>
    <w:rsid w:val="00D30FCC"/>
    <w:rsid w:val="00D313CB"/>
    <w:rsid w:val="00D32D52"/>
    <w:rsid w:val="00D344B4"/>
    <w:rsid w:val="00D35330"/>
    <w:rsid w:val="00D35B31"/>
    <w:rsid w:val="00D367C1"/>
    <w:rsid w:val="00D413F5"/>
    <w:rsid w:val="00D42644"/>
    <w:rsid w:val="00D42B31"/>
    <w:rsid w:val="00D43A30"/>
    <w:rsid w:val="00D43FEB"/>
    <w:rsid w:val="00D44CB8"/>
    <w:rsid w:val="00D4605B"/>
    <w:rsid w:val="00D46815"/>
    <w:rsid w:val="00D47819"/>
    <w:rsid w:val="00D526CD"/>
    <w:rsid w:val="00D537CF"/>
    <w:rsid w:val="00D54220"/>
    <w:rsid w:val="00D5483A"/>
    <w:rsid w:val="00D54EB9"/>
    <w:rsid w:val="00D5503D"/>
    <w:rsid w:val="00D55245"/>
    <w:rsid w:val="00D55C5E"/>
    <w:rsid w:val="00D560A7"/>
    <w:rsid w:val="00D563E5"/>
    <w:rsid w:val="00D566DD"/>
    <w:rsid w:val="00D56EB8"/>
    <w:rsid w:val="00D56F78"/>
    <w:rsid w:val="00D577D5"/>
    <w:rsid w:val="00D625A4"/>
    <w:rsid w:val="00D625F0"/>
    <w:rsid w:val="00D62951"/>
    <w:rsid w:val="00D62EFA"/>
    <w:rsid w:val="00D639E8"/>
    <w:rsid w:val="00D64086"/>
    <w:rsid w:val="00D64D99"/>
    <w:rsid w:val="00D67F5B"/>
    <w:rsid w:val="00D70207"/>
    <w:rsid w:val="00D70613"/>
    <w:rsid w:val="00D70A19"/>
    <w:rsid w:val="00D73932"/>
    <w:rsid w:val="00D73C07"/>
    <w:rsid w:val="00D74378"/>
    <w:rsid w:val="00D74510"/>
    <w:rsid w:val="00D76306"/>
    <w:rsid w:val="00D77CD9"/>
    <w:rsid w:val="00D80820"/>
    <w:rsid w:val="00D819C6"/>
    <w:rsid w:val="00D8211D"/>
    <w:rsid w:val="00D831BE"/>
    <w:rsid w:val="00D83FF9"/>
    <w:rsid w:val="00D853F3"/>
    <w:rsid w:val="00D85FD5"/>
    <w:rsid w:val="00D860B0"/>
    <w:rsid w:val="00D86BB6"/>
    <w:rsid w:val="00D901C4"/>
    <w:rsid w:val="00D90580"/>
    <w:rsid w:val="00D907E1"/>
    <w:rsid w:val="00D908F1"/>
    <w:rsid w:val="00D90B4C"/>
    <w:rsid w:val="00D92459"/>
    <w:rsid w:val="00D9340D"/>
    <w:rsid w:val="00D93442"/>
    <w:rsid w:val="00D94E2C"/>
    <w:rsid w:val="00D964AD"/>
    <w:rsid w:val="00D9673A"/>
    <w:rsid w:val="00D9697B"/>
    <w:rsid w:val="00D97B83"/>
    <w:rsid w:val="00DA2F0C"/>
    <w:rsid w:val="00DA30E0"/>
    <w:rsid w:val="00DA41D5"/>
    <w:rsid w:val="00DA48EC"/>
    <w:rsid w:val="00DA6262"/>
    <w:rsid w:val="00DA6BF7"/>
    <w:rsid w:val="00DA7984"/>
    <w:rsid w:val="00DB201F"/>
    <w:rsid w:val="00DB3909"/>
    <w:rsid w:val="00DB41FF"/>
    <w:rsid w:val="00DB454D"/>
    <w:rsid w:val="00DB46A1"/>
    <w:rsid w:val="00DB4A8F"/>
    <w:rsid w:val="00DB5181"/>
    <w:rsid w:val="00DB6A6B"/>
    <w:rsid w:val="00DB79FB"/>
    <w:rsid w:val="00DC14C0"/>
    <w:rsid w:val="00DC1AF6"/>
    <w:rsid w:val="00DC1BA5"/>
    <w:rsid w:val="00DC1EB6"/>
    <w:rsid w:val="00DC217F"/>
    <w:rsid w:val="00DC246F"/>
    <w:rsid w:val="00DC3247"/>
    <w:rsid w:val="00DC5B95"/>
    <w:rsid w:val="00DC5C22"/>
    <w:rsid w:val="00DC5F9F"/>
    <w:rsid w:val="00DC604F"/>
    <w:rsid w:val="00DC783B"/>
    <w:rsid w:val="00DC7D35"/>
    <w:rsid w:val="00DD04BE"/>
    <w:rsid w:val="00DD0CCA"/>
    <w:rsid w:val="00DD0E22"/>
    <w:rsid w:val="00DD20F8"/>
    <w:rsid w:val="00DD24F3"/>
    <w:rsid w:val="00DD24F4"/>
    <w:rsid w:val="00DD305C"/>
    <w:rsid w:val="00DD47B6"/>
    <w:rsid w:val="00DD50FC"/>
    <w:rsid w:val="00DD5299"/>
    <w:rsid w:val="00DD56F7"/>
    <w:rsid w:val="00DD6E6B"/>
    <w:rsid w:val="00DD77B8"/>
    <w:rsid w:val="00DD787A"/>
    <w:rsid w:val="00DE0089"/>
    <w:rsid w:val="00DE030C"/>
    <w:rsid w:val="00DE1D15"/>
    <w:rsid w:val="00DE2F83"/>
    <w:rsid w:val="00DE2FDE"/>
    <w:rsid w:val="00DE3753"/>
    <w:rsid w:val="00DE39C2"/>
    <w:rsid w:val="00DE4945"/>
    <w:rsid w:val="00DE5D0B"/>
    <w:rsid w:val="00DE72C9"/>
    <w:rsid w:val="00DE7C7D"/>
    <w:rsid w:val="00DF020E"/>
    <w:rsid w:val="00DF1379"/>
    <w:rsid w:val="00DF189A"/>
    <w:rsid w:val="00DF241D"/>
    <w:rsid w:val="00DF2517"/>
    <w:rsid w:val="00DF3FA7"/>
    <w:rsid w:val="00DF4342"/>
    <w:rsid w:val="00DF5130"/>
    <w:rsid w:val="00DF56E3"/>
    <w:rsid w:val="00DF5AFB"/>
    <w:rsid w:val="00DF5ECD"/>
    <w:rsid w:val="00DF7569"/>
    <w:rsid w:val="00DF7E39"/>
    <w:rsid w:val="00E003C1"/>
    <w:rsid w:val="00E00A6F"/>
    <w:rsid w:val="00E016D9"/>
    <w:rsid w:val="00E02E3A"/>
    <w:rsid w:val="00E02EA4"/>
    <w:rsid w:val="00E03BF2"/>
    <w:rsid w:val="00E05F18"/>
    <w:rsid w:val="00E061E9"/>
    <w:rsid w:val="00E069D0"/>
    <w:rsid w:val="00E06DC0"/>
    <w:rsid w:val="00E07380"/>
    <w:rsid w:val="00E07BA4"/>
    <w:rsid w:val="00E11987"/>
    <w:rsid w:val="00E15EF3"/>
    <w:rsid w:val="00E1649B"/>
    <w:rsid w:val="00E172E6"/>
    <w:rsid w:val="00E17313"/>
    <w:rsid w:val="00E175FF"/>
    <w:rsid w:val="00E20954"/>
    <w:rsid w:val="00E21C02"/>
    <w:rsid w:val="00E23D49"/>
    <w:rsid w:val="00E24165"/>
    <w:rsid w:val="00E250C4"/>
    <w:rsid w:val="00E26782"/>
    <w:rsid w:val="00E306DB"/>
    <w:rsid w:val="00E30BA9"/>
    <w:rsid w:val="00E32487"/>
    <w:rsid w:val="00E35016"/>
    <w:rsid w:val="00E3605B"/>
    <w:rsid w:val="00E40F21"/>
    <w:rsid w:val="00E4140B"/>
    <w:rsid w:val="00E42427"/>
    <w:rsid w:val="00E42CE2"/>
    <w:rsid w:val="00E433D4"/>
    <w:rsid w:val="00E444A4"/>
    <w:rsid w:val="00E4472B"/>
    <w:rsid w:val="00E44CF6"/>
    <w:rsid w:val="00E45007"/>
    <w:rsid w:val="00E452DB"/>
    <w:rsid w:val="00E4541B"/>
    <w:rsid w:val="00E454FC"/>
    <w:rsid w:val="00E5020E"/>
    <w:rsid w:val="00E504EC"/>
    <w:rsid w:val="00E51224"/>
    <w:rsid w:val="00E523DD"/>
    <w:rsid w:val="00E52BD7"/>
    <w:rsid w:val="00E533B1"/>
    <w:rsid w:val="00E54CA3"/>
    <w:rsid w:val="00E55845"/>
    <w:rsid w:val="00E567F8"/>
    <w:rsid w:val="00E56BBB"/>
    <w:rsid w:val="00E56DD5"/>
    <w:rsid w:val="00E579AD"/>
    <w:rsid w:val="00E57CA1"/>
    <w:rsid w:val="00E60314"/>
    <w:rsid w:val="00E61706"/>
    <w:rsid w:val="00E620EE"/>
    <w:rsid w:val="00E62145"/>
    <w:rsid w:val="00E6404D"/>
    <w:rsid w:val="00E640C6"/>
    <w:rsid w:val="00E64A13"/>
    <w:rsid w:val="00E659A2"/>
    <w:rsid w:val="00E65A71"/>
    <w:rsid w:val="00E66CC6"/>
    <w:rsid w:val="00E67641"/>
    <w:rsid w:val="00E678F7"/>
    <w:rsid w:val="00E703F4"/>
    <w:rsid w:val="00E71286"/>
    <w:rsid w:val="00E72D3E"/>
    <w:rsid w:val="00E72F6A"/>
    <w:rsid w:val="00E74514"/>
    <w:rsid w:val="00E7529F"/>
    <w:rsid w:val="00E75CBD"/>
    <w:rsid w:val="00E77683"/>
    <w:rsid w:val="00E7779A"/>
    <w:rsid w:val="00E812FD"/>
    <w:rsid w:val="00E83255"/>
    <w:rsid w:val="00E84851"/>
    <w:rsid w:val="00E84A55"/>
    <w:rsid w:val="00E87EF9"/>
    <w:rsid w:val="00E905A7"/>
    <w:rsid w:val="00E90780"/>
    <w:rsid w:val="00E90B09"/>
    <w:rsid w:val="00E911A8"/>
    <w:rsid w:val="00E912F2"/>
    <w:rsid w:val="00E916EE"/>
    <w:rsid w:val="00E9234B"/>
    <w:rsid w:val="00E93360"/>
    <w:rsid w:val="00E961E9"/>
    <w:rsid w:val="00E96C56"/>
    <w:rsid w:val="00E97B97"/>
    <w:rsid w:val="00E97BA0"/>
    <w:rsid w:val="00E97F3A"/>
    <w:rsid w:val="00EA1385"/>
    <w:rsid w:val="00EA2655"/>
    <w:rsid w:val="00EA2A6D"/>
    <w:rsid w:val="00EA43D1"/>
    <w:rsid w:val="00EA4A6F"/>
    <w:rsid w:val="00EA6CC5"/>
    <w:rsid w:val="00EA722C"/>
    <w:rsid w:val="00EA72FC"/>
    <w:rsid w:val="00EA7751"/>
    <w:rsid w:val="00EA798D"/>
    <w:rsid w:val="00EB08B0"/>
    <w:rsid w:val="00EB0A2F"/>
    <w:rsid w:val="00EB2594"/>
    <w:rsid w:val="00EB36A7"/>
    <w:rsid w:val="00EB38FB"/>
    <w:rsid w:val="00EB3B72"/>
    <w:rsid w:val="00EB3ED2"/>
    <w:rsid w:val="00EB5D6F"/>
    <w:rsid w:val="00EB6B3F"/>
    <w:rsid w:val="00EB6C0E"/>
    <w:rsid w:val="00EB703B"/>
    <w:rsid w:val="00EC02E1"/>
    <w:rsid w:val="00EC0E6D"/>
    <w:rsid w:val="00EC10EA"/>
    <w:rsid w:val="00EC178F"/>
    <w:rsid w:val="00EC1D2D"/>
    <w:rsid w:val="00EC2B38"/>
    <w:rsid w:val="00EC2DB1"/>
    <w:rsid w:val="00EC34A4"/>
    <w:rsid w:val="00EC4EB1"/>
    <w:rsid w:val="00EC50A7"/>
    <w:rsid w:val="00EC5592"/>
    <w:rsid w:val="00EC5821"/>
    <w:rsid w:val="00EC68E2"/>
    <w:rsid w:val="00EC6E65"/>
    <w:rsid w:val="00EC7320"/>
    <w:rsid w:val="00EC75EA"/>
    <w:rsid w:val="00ED0992"/>
    <w:rsid w:val="00ED0C20"/>
    <w:rsid w:val="00ED0D44"/>
    <w:rsid w:val="00ED18ED"/>
    <w:rsid w:val="00ED1B6E"/>
    <w:rsid w:val="00ED4BB9"/>
    <w:rsid w:val="00ED5AF5"/>
    <w:rsid w:val="00ED655F"/>
    <w:rsid w:val="00ED6E7D"/>
    <w:rsid w:val="00EE0BBD"/>
    <w:rsid w:val="00EE14D3"/>
    <w:rsid w:val="00EE20BA"/>
    <w:rsid w:val="00EE2B81"/>
    <w:rsid w:val="00EE2FD9"/>
    <w:rsid w:val="00EE3968"/>
    <w:rsid w:val="00EE3D6D"/>
    <w:rsid w:val="00EE4372"/>
    <w:rsid w:val="00EE4814"/>
    <w:rsid w:val="00EE4D9C"/>
    <w:rsid w:val="00EE4F8D"/>
    <w:rsid w:val="00EE57DB"/>
    <w:rsid w:val="00EE66AB"/>
    <w:rsid w:val="00EE7CBC"/>
    <w:rsid w:val="00EF06E9"/>
    <w:rsid w:val="00EF0BFB"/>
    <w:rsid w:val="00EF17A9"/>
    <w:rsid w:val="00EF23D1"/>
    <w:rsid w:val="00EF2881"/>
    <w:rsid w:val="00EF3B66"/>
    <w:rsid w:val="00EF3D71"/>
    <w:rsid w:val="00EF40BF"/>
    <w:rsid w:val="00EF4A26"/>
    <w:rsid w:val="00EF502B"/>
    <w:rsid w:val="00EF7757"/>
    <w:rsid w:val="00EF7C51"/>
    <w:rsid w:val="00F008D0"/>
    <w:rsid w:val="00F01E10"/>
    <w:rsid w:val="00F0289E"/>
    <w:rsid w:val="00F02F2E"/>
    <w:rsid w:val="00F03CF4"/>
    <w:rsid w:val="00F05068"/>
    <w:rsid w:val="00F05D06"/>
    <w:rsid w:val="00F05F2B"/>
    <w:rsid w:val="00F0765A"/>
    <w:rsid w:val="00F134DE"/>
    <w:rsid w:val="00F13777"/>
    <w:rsid w:val="00F139F7"/>
    <w:rsid w:val="00F13CFD"/>
    <w:rsid w:val="00F144F9"/>
    <w:rsid w:val="00F145C8"/>
    <w:rsid w:val="00F14912"/>
    <w:rsid w:val="00F14E6F"/>
    <w:rsid w:val="00F1504D"/>
    <w:rsid w:val="00F155CE"/>
    <w:rsid w:val="00F1562D"/>
    <w:rsid w:val="00F2048B"/>
    <w:rsid w:val="00F23508"/>
    <w:rsid w:val="00F2367F"/>
    <w:rsid w:val="00F25358"/>
    <w:rsid w:val="00F25826"/>
    <w:rsid w:val="00F2598C"/>
    <w:rsid w:val="00F25E04"/>
    <w:rsid w:val="00F27666"/>
    <w:rsid w:val="00F3099F"/>
    <w:rsid w:val="00F313BC"/>
    <w:rsid w:val="00F32134"/>
    <w:rsid w:val="00F323BE"/>
    <w:rsid w:val="00F325E7"/>
    <w:rsid w:val="00F32808"/>
    <w:rsid w:val="00F334CE"/>
    <w:rsid w:val="00F33EF7"/>
    <w:rsid w:val="00F35297"/>
    <w:rsid w:val="00F37009"/>
    <w:rsid w:val="00F37546"/>
    <w:rsid w:val="00F37AC7"/>
    <w:rsid w:val="00F37FBF"/>
    <w:rsid w:val="00F40FF4"/>
    <w:rsid w:val="00F414B3"/>
    <w:rsid w:val="00F41C9A"/>
    <w:rsid w:val="00F41C9F"/>
    <w:rsid w:val="00F42BF4"/>
    <w:rsid w:val="00F4352F"/>
    <w:rsid w:val="00F4395D"/>
    <w:rsid w:val="00F44B4F"/>
    <w:rsid w:val="00F45827"/>
    <w:rsid w:val="00F46F45"/>
    <w:rsid w:val="00F477F2"/>
    <w:rsid w:val="00F47AD0"/>
    <w:rsid w:val="00F50B2B"/>
    <w:rsid w:val="00F51064"/>
    <w:rsid w:val="00F52115"/>
    <w:rsid w:val="00F52E71"/>
    <w:rsid w:val="00F5564D"/>
    <w:rsid w:val="00F5579A"/>
    <w:rsid w:val="00F568F7"/>
    <w:rsid w:val="00F57631"/>
    <w:rsid w:val="00F579CF"/>
    <w:rsid w:val="00F60C17"/>
    <w:rsid w:val="00F60D7F"/>
    <w:rsid w:val="00F61058"/>
    <w:rsid w:val="00F61939"/>
    <w:rsid w:val="00F65AB4"/>
    <w:rsid w:val="00F65C56"/>
    <w:rsid w:val="00F6655D"/>
    <w:rsid w:val="00F668E7"/>
    <w:rsid w:val="00F670C4"/>
    <w:rsid w:val="00F6732F"/>
    <w:rsid w:val="00F67CDB"/>
    <w:rsid w:val="00F721A8"/>
    <w:rsid w:val="00F732A1"/>
    <w:rsid w:val="00F7749F"/>
    <w:rsid w:val="00F77D1C"/>
    <w:rsid w:val="00F803A4"/>
    <w:rsid w:val="00F81783"/>
    <w:rsid w:val="00F824BA"/>
    <w:rsid w:val="00F82F32"/>
    <w:rsid w:val="00F83221"/>
    <w:rsid w:val="00F84430"/>
    <w:rsid w:val="00F85A81"/>
    <w:rsid w:val="00F8737B"/>
    <w:rsid w:val="00F876D3"/>
    <w:rsid w:val="00F87CDB"/>
    <w:rsid w:val="00F90085"/>
    <w:rsid w:val="00F90AF2"/>
    <w:rsid w:val="00F90B83"/>
    <w:rsid w:val="00F90E66"/>
    <w:rsid w:val="00F90EA0"/>
    <w:rsid w:val="00F91DAB"/>
    <w:rsid w:val="00F926D5"/>
    <w:rsid w:val="00F92DBA"/>
    <w:rsid w:val="00F93070"/>
    <w:rsid w:val="00F93CB4"/>
    <w:rsid w:val="00F94809"/>
    <w:rsid w:val="00F94E3B"/>
    <w:rsid w:val="00F950E6"/>
    <w:rsid w:val="00F95B1B"/>
    <w:rsid w:val="00F95F27"/>
    <w:rsid w:val="00F96DC9"/>
    <w:rsid w:val="00F9797E"/>
    <w:rsid w:val="00FA0159"/>
    <w:rsid w:val="00FA0660"/>
    <w:rsid w:val="00FA06C4"/>
    <w:rsid w:val="00FA10A6"/>
    <w:rsid w:val="00FA23E8"/>
    <w:rsid w:val="00FA39FB"/>
    <w:rsid w:val="00FA3FC7"/>
    <w:rsid w:val="00FA45EE"/>
    <w:rsid w:val="00FA48FA"/>
    <w:rsid w:val="00FA5923"/>
    <w:rsid w:val="00FA5BC3"/>
    <w:rsid w:val="00FA5F53"/>
    <w:rsid w:val="00FB2362"/>
    <w:rsid w:val="00FB2D7C"/>
    <w:rsid w:val="00FB3488"/>
    <w:rsid w:val="00FB4F03"/>
    <w:rsid w:val="00FB5444"/>
    <w:rsid w:val="00FB56A4"/>
    <w:rsid w:val="00FB5F3A"/>
    <w:rsid w:val="00FB6187"/>
    <w:rsid w:val="00FB6259"/>
    <w:rsid w:val="00FB67C1"/>
    <w:rsid w:val="00FB7F78"/>
    <w:rsid w:val="00FC004A"/>
    <w:rsid w:val="00FC0877"/>
    <w:rsid w:val="00FC0C76"/>
    <w:rsid w:val="00FC10B5"/>
    <w:rsid w:val="00FC1558"/>
    <w:rsid w:val="00FC20B6"/>
    <w:rsid w:val="00FC355C"/>
    <w:rsid w:val="00FC412C"/>
    <w:rsid w:val="00FC44AA"/>
    <w:rsid w:val="00FC4A7A"/>
    <w:rsid w:val="00FC4DB6"/>
    <w:rsid w:val="00FC6E9C"/>
    <w:rsid w:val="00FC77FC"/>
    <w:rsid w:val="00FC7B6E"/>
    <w:rsid w:val="00FC7C85"/>
    <w:rsid w:val="00FD1932"/>
    <w:rsid w:val="00FD1EF8"/>
    <w:rsid w:val="00FD2265"/>
    <w:rsid w:val="00FD403D"/>
    <w:rsid w:val="00FD4209"/>
    <w:rsid w:val="00FD49E7"/>
    <w:rsid w:val="00FD5127"/>
    <w:rsid w:val="00FD5498"/>
    <w:rsid w:val="00FD56DB"/>
    <w:rsid w:val="00FD5FBE"/>
    <w:rsid w:val="00FD712D"/>
    <w:rsid w:val="00FD768E"/>
    <w:rsid w:val="00FD7A34"/>
    <w:rsid w:val="00FE0ECB"/>
    <w:rsid w:val="00FE0F88"/>
    <w:rsid w:val="00FE20E2"/>
    <w:rsid w:val="00FE2A1E"/>
    <w:rsid w:val="00FE4844"/>
    <w:rsid w:val="00FE50F0"/>
    <w:rsid w:val="00FE6463"/>
    <w:rsid w:val="00FE6625"/>
    <w:rsid w:val="00FE7AFF"/>
    <w:rsid w:val="00FE7B91"/>
    <w:rsid w:val="00FE7D50"/>
    <w:rsid w:val="00FF04ED"/>
    <w:rsid w:val="00FF0A56"/>
    <w:rsid w:val="00FF0D83"/>
    <w:rsid w:val="00FF2ABD"/>
    <w:rsid w:val="00FF3304"/>
    <w:rsid w:val="00FF4242"/>
    <w:rsid w:val="00FF4B15"/>
    <w:rsid w:val="00FF4B4B"/>
    <w:rsid w:val="00FF596F"/>
    <w:rsid w:val="00FF5FEB"/>
    <w:rsid w:val="00FF6381"/>
    <w:rsid w:val="00FF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5394EC"/>
  <w15:docId w15:val="{848ACA10-CEC5-4C8B-8C8A-790A79EF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E9"/>
    <w:rPr>
      <w:rFonts w:ascii="Arial" w:hAnsi="Arial"/>
      <w:sz w:val="24"/>
      <w:szCs w:val="24"/>
    </w:rPr>
  </w:style>
  <w:style w:type="paragraph" w:styleId="Heading1">
    <w:name w:val="heading 1"/>
    <w:basedOn w:val="DWRHeading1"/>
    <w:next w:val="Normal"/>
    <w:qFormat/>
    <w:rsid w:val="00323411"/>
    <w:pPr>
      <w:numPr>
        <w:numId w:val="2"/>
      </w:numPr>
      <w:outlineLvl w:val="0"/>
    </w:pPr>
  </w:style>
  <w:style w:type="paragraph" w:styleId="Heading2">
    <w:name w:val="heading 2"/>
    <w:basedOn w:val="Normal"/>
    <w:next w:val="Normal"/>
    <w:link w:val="Heading2Char"/>
    <w:qFormat/>
    <w:rsid w:val="003E39EC"/>
    <w:pPr>
      <w:keepNext/>
      <w:spacing w:before="240" w:after="60"/>
      <w:outlineLvl w:val="1"/>
    </w:pPr>
    <w:rPr>
      <w:rFonts w:cs="Arial"/>
      <w:b/>
      <w:bCs/>
      <w:i/>
      <w:iCs/>
      <w:sz w:val="28"/>
      <w:szCs w:val="28"/>
    </w:rPr>
  </w:style>
  <w:style w:type="paragraph" w:styleId="Heading3">
    <w:name w:val="heading 3"/>
    <w:basedOn w:val="Normal"/>
    <w:next w:val="Normal"/>
    <w:qFormat/>
    <w:rsid w:val="003E39EC"/>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rsid w:val="003E39EC"/>
    <w:pPr>
      <w:keepNext/>
      <w:numPr>
        <w:ilvl w:val="3"/>
        <w:numId w:val="12"/>
      </w:numPr>
      <w:spacing w:before="240" w:after="60"/>
      <w:outlineLvl w:val="3"/>
    </w:pPr>
    <w:rPr>
      <w:b/>
      <w:bCs/>
      <w:sz w:val="28"/>
      <w:szCs w:val="28"/>
    </w:rPr>
  </w:style>
  <w:style w:type="paragraph" w:styleId="Heading5">
    <w:name w:val="heading 5"/>
    <w:basedOn w:val="Normal"/>
    <w:next w:val="Normal"/>
    <w:qFormat/>
    <w:rsid w:val="005E6C58"/>
    <w:pPr>
      <w:keepNext/>
      <w:spacing w:afterLines="100"/>
      <w:outlineLvl w:val="4"/>
    </w:pPr>
    <w:rPr>
      <w:rFonts w:ascii="Times New Roman" w:hAnsi="Times New Roman"/>
      <w:b/>
      <w:sz w:val="28"/>
      <w:szCs w:val="28"/>
    </w:rPr>
  </w:style>
  <w:style w:type="paragraph" w:styleId="Heading6">
    <w:name w:val="heading 6"/>
    <w:basedOn w:val="Normal"/>
    <w:next w:val="Normal"/>
    <w:qFormat/>
    <w:rsid w:val="003E39EC"/>
    <w:pPr>
      <w:numPr>
        <w:ilvl w:val="5"/>
        <w:numId w:val="12"/>
      </w:numPr>
      <w:spacing w:before="240" w:after="60"/>
      <w:outlineLvl w:val="5"/>
    </w:pPr>
    <w:rPr>
      <w:b/>
      <w:bCs/>
      <w:sz w:val="22"/>
      <w:szCs w:val="22"/>
    </w:rPr>
  </w:style>
  <w:style w:type="paragraph" w:styleId="Heading7">
    <w:name w:val="heading 7"/>
    <w:basedOn w:val="Normal"/>
    <w:next w:val="BodyText"/>
    <w:qFormat/>
    <w:rsid w:val="003E39EC"/>
    <w:pPr>
      <w:keepNext/>
      <w:numPr>
        <w:ilvl w:val="6"/>
        <w:numId w:val="13"/>
      </w:numPr>
      <w:spacing w:before="360" w:after="120"/>
      <w:outlineLvl w:val="6"/>
    </w:pPr>
    <w:rPr>
      <w:rFonts w:ascii="Arial Bold" w:hAnsi="Arial Bold"/>
      <w:b/>
      <w:i/>
      <w:u w:val="single"/>
    </w:rPr>
  </w:style>
  <w:style w:type="paragraph" w:styleId="Heading8">
    <w:name w:val="heading 8"/>
    <w:basedOn w:val="Normal"/>
    <w:next w:val="BodyText"/>
    <w:qFormat/>
    <w:rsid w:val="003E39EC"/>
    <w:pPr>
      <w:keepNext/>
      <w:numPr>
        <w:ilvl w:val="7"/>
        <w:numId w:val="13"/>
      </w:numPr>
      <w:spacing w:before="360" w:after="120"/>
      <w:outlineLvl w:val="7"/>
    </w:pPr>
    <w:rPr>
      <w:b/>
      <w:i/>
      <w:iCs/>
    </w:rPr>
  </w:style>
  <w:style w:type="paragraph" w:styleId="Heading9">
    <w:name w:val="heading 9"/>
    <w:basedOn w:val="Normal"/>
    <w:next w:val="BodyText"/>
    <w:qFormat/>
    <w:rsid w:val="003E39EC"/>
    <w:pPr>
      <w:keepNext/>
      <w:numPr>
        <w:ilvl w:val="8"/>
        <w:numId w:val="13"/>
      </w:numPr>
      <w:spacing w:before="360" w:after="120"/>
      <w:outlineLvl w:val="8"/>
    </w:pPr>
    <w:rPr>
      <w:rFonts w:cs="Arial"/>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7924"/>
    <w:rPr>
      <w:rFonts w:ascii="Arial" w:hAnsi="Arial" w:cs="Arial"/>
      <w:b/>
      <w:bCs/>
      <w:i/>
      <w:iCs/>
      <w:sz w:val="28"/>
      <w:szCs w:val="28"/>
    </w:rPr>
  </w:style>
  <w:style w:type="paragraph" w:customStyle="1" w:styleId="DWRHeading4">
    <w:name w:val="DWR Heading 4"/>
    <w:basedOn w:val="DWRBodyText"/>
    <w:next w:val="DWRBodyText"/>
    <w:link w:val="DWRHeading4CharChar"/>
    <w:rsid w:val="00037656"/>
    <w:pPr>
      <w:keepNext/>
      <w:numPr>
        <w:ilvl w:val="3"/>
        <w:numId w:val="2"/>
      </w:numPr>
      <w:spacing w:before="80" w:after="80"/>
      <w:outlineLvl w:val="3"/>
    </w:pPr>
    <w:rPr>
      <w:rFonts w:ascii="Arial" w:hAnsi="Arial"/>
      <w:b/>
      <w:i/>
      <w:szCs w:val="22"/>
    </w:rPr>
  </w:style>
  <w:style w:type="paragraph" w:customStyle="1" w:styleId="DWRBodyText">
    <w:name w:val="DWR Body Text"/>
    <w:link w:val="DWRBodyTextChar"/>
    <w:qFormat/>
    <w:rsid w:val="003E39EC"/>
    <w:pPr>
      <w:spacing w:after="160" w:line="280" w:lineRule="exact"/>
    </w:pPr>
    <w:rPr>
      <w:sz w:val="22"/>
    </w:rPr>
  </w:style>
  <w:style w:type="character" w:customStyle="1" w:styleId="DWRBodyTextChar">
    <w:name w:val="DWR Body Text Char"/>
    <w:basedOn w:val="DefaultParagraphFont"/>
    <w:link w:val="DWRBodyText"/>
    <w:rsid w:val="008B22D3"/>
    <w:rPr>
      <w:sz w:val="22"/>
    </w:rPr>
  </w:style>
  <w:style w:type="character" w:customStyle="1" w:styleId="DWRHeading4CharChar">
    <w:name w:val="DWR Heading 4 Char Char"/>
    <w:basedOn w:val="DWRBodyTextChar"/>
    <w:link w:val="DWRHeading4"/>
    <w:rsid w:val="00037656"/>
    <w:rPr>
      <w:rFonts w:ascii="Arial" w:hAnsi="Arial"/>
      <w:b/>
      <w:i/>
      <w:sz w:val="22"/>
      <w:szCs w:val="22"/>
    </w:rPr>
  </w:style>
  <w:style w:type="paragraph" w:customStyle="1" w:styleId="DWRtabletext">
    <w:name w:val="DWR table text"/>
    <w:rsid w:val="009C23BF"/>
    <w:pPr>
      <w:spacing w:before="40" w:after="40"/>
      <w:ind w:right="43"/>
    </w:pPr>
    <w:rPr>
      <w:rFonts w:ascii="Arial" w:hAnsi="Arial"/>
      <w:sz w:val="18"/>
    </w:rPr>
  </w:style>
  <w:style w:type="paragraph" w:styleId="Footer">
    <w:name w:val="footer"/>
    <w:basedOn w:val="Normal"/>
    <w:link w:val="FooterChar"/>
    <w:qFormat/>
    <w:rsid w:val="004503B5"/>
    <w:pPr>
      <w:keepLines/>
      <w:tabs>
        <w:tab w:val="center" w:pos="4320"/>
        <w:tab w:val="right" w:pos="8640"/>
      </w:tabs>
      <w:jc w:val="center"/>
    </w:pPr>
    <w:rPr>
      <w:rFonts w:ascii="Arial Narrow" w:hAnsi="Arial Narrow"/>
      <w:caps/>
      <w:spacing w:val="-4"/>
      <w:sz w:val="14"/>
      <w:szCs w:val="14"/>
    </w:rPr>
  </w:style>
  <w:style w:type="character" w:styleId="LineNumber">
    <w:name w:val="line number"/>
    <w:basedOn w:val="DefaultParagraphFont"/>
    <w:uiPriority w:val="99"/>
    <w:unhideWhenUsed/>
    <w:rsid w:val="000078DD"/>
    <w:rPr>
      <w:rFonts w:ascii="Arial" w:hAnsi="Arial"/>
      <w:sz w:val="20"/>
    </w:rPr>
  </w:style>
  <w:style w:type="paragraph" w:customStyle="1" w:styleId="DWRReference">
    <w:name w:val="DWR Reference"/>
    <w:rsid w:val="003E39EC"/>
    <w:pPr>
      <w:spacing w:after="160" w:line="280" w:lineRule="exact"/>
      <w:ind w:left="720" w:hanging="720"/>
    </w:pPr>
    <w:rPr>
      <w:sz w:val="22"/>
    </w:rPr>
  </w:style>
  <w:style w:type="paragraph" w:customStyle="1" w:styleId="DWRtablenote">
    <w:name w:val="DWR table note"/>
    <w:basedOn w:val="DWRtabletext"/>
    <w:rsid w:val="009C23BF"/>
    <w:pPr>
      <w:spacing w:after="240"/>
      <w:ind w:right="0"/>
    </w:pPr>
    <w:rPr>
      <w:sz w:val="16"/>
    </w:rPr>
  </w:style>
  <w:style w:type="paragraph" w:customStyle="1" w:styleId="DWRfiguretitle">
    <w:name w:val="DWR figure title"/>
    <w:basedOn w:val="Normal"/>
    <w:rsid w:val="006A12C4"/>
    <w:pPr>
      <w:spacing w:before="40"/>
      <w:jc w:val="center"/>
      <w:outlineLvl w:val="5"/>
    </w:pPr>
    <w:rPr>
      <w:b/>
      <w:sz w:val="20"/>
      <w:szCs w:val="20"/>
    </w:rPr>
  </w:style>
  <w:style w:type="paragraph" w:styleId="Header">
    <w:name w:val="header"/>
    <w:basedOn w:val="Normal"/>
    <w:rsid w:val="003E39EC"/>
    <w:pPr>
      <w:keepLines/>
      <w:tabs>
        <w:tab w:val="center" w:pos="4320"/>
        <w:tab w:val="right" w:pos="8640"/>
      </w:tabs>
      <w:autoSpaceDE w:val="0"/>
      <w:autoSpaceDN w:val="0"/>
      <w:adjustRightInd w:val="0"/>
    </w:pPr>
    <w:rPr>
      <w:rFonts w:ascii="Arial Narrow" w:hAnsi="Arial Narrow"/>
      <w:spacing w:val="-4"/>
      <w:sz w:val="14"/>
      <w:szCs w:val="14"/>
    </w:rPr>
  </w:style>
  <w:style w:type="paragraph" w:styleId="DocumentMap">
    <w:name w:val="Document Map"/>
    <w:basedOn w:val="Normal"/>
    <w:semiHidden/>
    <w:rsid w:val="003E39EC"/>
    <w:pPr>
      <w:shd w:val="clear" w:color="auto" w:fill="000080"/>
    </w:pPr>
    <w:rPr>
      <w:rFonts w:ascii="Tahoma" w:hAnsi="Tahoma" w:cs="Tahoma"/>
      <w:sz w:val="20"/>
      <w:szCs w:val="20"/>
    </w:rPr>
  </w:style>
  <w:style w:type="character" w:styleId="PageNumber">
    <w:name w:val="page number"/>
    <w:basedOn w:val="DefaultParagraphFont"/>
    <w:rsid w:val="003E39EC"/>
  </w:style>
  <w:style w:type="paragraph" w:styleId="TOC10">
    <w:name w:val="toc 1"/>
    <w:basedOn w:val="Normal"/>
    <w:next w:val="Normal"/>
    <w:autoRedefine/>
    <w:uiPriority w:val="39"/>
    <w:rsid w:val="003E39EC"/>
    <w:pPr>
      <w:tabs>
        <w:tab w:val="left" w:pos="540"/>
        <w:tab w:val="right" w:leader="dot" w:pos="9000"/>
      </w:tabs>
    </w:pPr>
    <w:rPr>
      <w:rFonts w:ascii="Times New Roman" w:hAnsi="Times New Roman"/>
      <w:b/>
      <w:noProof/>
      <w:sz w:val="22"/>
    </w:rPr>
  </w:style>
  <w:style w:type="paragraph" w:styleId="TOC3">
    <w:name w:val="toc 3"/>
    <w:basedOn w:val="Normal"/>
    <w:next w:val="Normal"/>
    <w:autoRedefine/>
    <w:uiPriority w:val="39"/>
    <w:rsid w:val="003E39EC"/>
    <w:pPr>
      <w:tabs>
        <w:tab w:val="left" w:pos="1980"/>
        <w:tab w:val="right" w:leader="dot" w:pos="9350"/>
      </w:tabs>
      <w:ind w:left="1980" w:hanging="810"/>
    </w:pPr>
    <w:rPr>
      <w:rFonts w:ascii="Times New Roman" w:hAnsi="Times New Roman"/>
      <w:sz w:val="22"/>
    </w:rPr>
  </w:style>
  <w:style w:type="paragraph" w:styleId="TOC2">
    <w:name w:val="toc 2"/>
    <w:basedOn w:val="Normal"/>
    <w:next w:val="Normal"/>
    <w:autoRedefine/>
    <w:uiPriority w:val="39"/>
    <w:rsid w:val="003E39EC"/>
    <w:pPr>
      <w:tabs>
        <w:tab w:val="left" w:pos="1170"/>
        <w:tab w:val="right" w:leader="dot" w:pos="9350"/>
      </w:tabs>
      <w:ind w:left="540"/>
    </w:pPr>
    <w:rPr>
      <w:rFonts w:ascii="Times New Roman" w:hAnsi="Times New Roman"/>
      <w:sz w:val="22"/>
    </w:rPr>
  </w:style>
  <w:style w:type="paragraph" w:customStyle="1" w:styleId="DWRTableHead">
    <w:name w:val="DWR Table Head"/>
    <w:basedOn w:val="Normal"/>
    <w:rsid w:val="00E30BA9"/>
    <w:pPr>
      <w:spacing w:before="80" w:after="80"/>
      <w:jc w:val="center"/>
    </w:pPr>
    <w:rPr>
      <w:b/>
      <w:sz w:val="18"/>
      <w:szCs w:val="20"/>
    </w:rPr>
  </w:style>
  <w:style w:type="paragraph" w:customStyle="1" w:styleId="DWRHeading2">
    <w:name w:val="DWR Heading 2"/>
    <w:next w:val="DWRBodyText"/>
    <w:rsid w:val="00037656"/>
    <w:pPr>
      <w:keepNext/>
      <w:keepLines/>
      <w:numPr>
        <w:ilvl w:val="1"/>
        <w:numId w:val="2"/>
      </w:numPr>
      <w:spacing w:before="120" w:after="120"/>
      <w:ind w:left="0"/>
      <w:jc w:val="center"/>
      <w:outlineLvl w:val="1"/>
    </w:pPr>
    <w:rPr>
      <w:rFonts w:ascii="Arial" w:hAnsi="Arial"/>
      <w:b/>
      <w:sz w:val="28"/>
    </w:rPr>
  </w:style>
  <w:style w:type="paragraph" w:customStyle="1" w:styleId="DWRHeading1">
    <w:name w:val="DWR Heading 1"/>
    <w:next w:val="DWRBodyText"/>
    <w:rsid w:val="003E39EC"/>
    <w:pPr>
      <w:spacing w:before="160" w:after="160"/>
      <w:jc w:val="center"/>
    </w:pPr>
    <w:rPr>
      <w:rFonts w:ascii="Arial" w:hAnsi="Arial"/>
      <w:b/>
      <w:sz w:val="36"/>
    </w:rPr>
  </w:style>
  <w:style w:type="paragraph" w:customStyle="1" w:styleId="DWRHeading3">
    <w:name w:val="DWR Heading 3"/>
    <w:next w:val="DWRBodyText"/>
    <w:link w:val="DWRHeading3Char"/>
    <w:rsid w:val="00037656"/>
    <w:pPr>
      <w:keepNext/>
      <w:keepLines/>
      <w:numPr>
        <w:ilvl w:val="2"/>
        <w:numId w:val="2"/>
      </w:numPr>
      <w:spacing w:before="120" w:after="120"/>
      <w:outlineLvl w:val="2"/>
    </w:pPr>
    <w:rPr>
      <w:rFonts w:ascii="Arial" w:hAnsi="Arial"/>
      <w:b/>
      <w:sz w:val="22"/>
    </w:rPr>
  </w:style>
  <w:style w:type="paragraph" w:customStyle="1" w:styleId="DWRBullet">
    <w:name w:val="DWR Bullet"/>
    <w:basedOn w:val="DWRBodyText"/>
    <w:link w:val="DWRBulletChar"/>
    <w:rsid w:val="003E39EC"/>
    <w:pPr>
      <w:numPr>
        <w:numId w:val="7"/>
      </w:numPr>
    </w:pPr>
  </w:style>
  <w:style w:type="paragraph" w:customStyle="1" w:styleId="DWRNumber">
    <w:name w:val="DWR Number"/>
    <w:basedOn w:val="Normal"/>
    <w:rsid w:val="003E39EC"/>
    <w:pPr>
      <w:numPr>
        <w:numId w:val="9"/>
      </w:numPr>
      <w:spacing w:after="160" w:line="280" w:lineRule="exact"/>
    </w:pPr>
    <w:rPr>
      <w:rFonts w:ascii="Times New Roman" w:hAnsi="Times New Roman"/>
      <w:sz w:val="22"/>
    </w:rPr>
  </w:style>
  <w:style w:type="paragraph" w:customStyle="1" w:styleId="DWRTick">
    <w:name w:val="DWR Tick"/>
    <w:rsid w:val="003E39EC"/>
    <w:pPr>
      <w:numPr>
        <w:numId w:val="10"/>
      </w:numPr>
      <w:spacing w:after="160"/>
    </w:pPr>
    <w:rPr>
      <w:sz w:val="22"/>
    </w:rPr>
  </w:style>
  <w:style w:type="paragraph" w:customStyle="1" w:styleId="Exhibit--Number">
    <w:name w:val="Exhibit--Number"/>
    <w:basedOn w:val="Normal"/>
    <w:next w:val="Exhibit--Title"/>
    <w:rsid w:val="003E39EC"/>
    <w:pPr>
      <w:spacing w:before="160"/>
    </w:pPr>
    <w:rPr>
      <w:rFonts w:ascii="Arial Narrow" w:hAnsi="Arial Narrow"/>
      <w:b/>
      <w:caps/>
      <w:sz w:val="18"/>
    </w:rPr>
  </w:style>
  <w:style w:type="paragraph" w:customStyle="1" w:styleId="Exhibit--Title">
    <w:name w:val="Exhibit--Title"/>
    <w:basedOn w:val="Exhibit--Number"/>
    <w:next w:val="Normal"/>
    <w:rsid w:val="003E39EC"/>
    <w:pPr>
      <w:spacing w:before="0"/>
    </w:pPr>
    <w:rPr>
      <w:b w:val="0"/>
      <w:caps w:val="0"/>
      <w:sz w:val="20"/>
    </w:rPr>
  </w:style>
  <w:style w:type="paragraph" w:customStyle="1" w:styleId="TableHead">
    <w:name w:val="Table Head"/>
    <w:basedOn w:val="Normal"/>
    <w:next w:val="Normal"/>
    <w:rsid w:val="003E39EC"/>
    <w:pPr>
      <w:spacing w:before="80" w:after="80"/>
      <w:jc w:val="center"/>
    </w:pPr>
    <w:rPr>
      <w:b/>
      <w:sz w:val="18"/>
    </w:rPr>
  </w:style>
  <w:style w:type="paragraph" w:customStyle="1" w:styleId="TableBody">
    <w:name w:val="Table Body"/>
    <w:basedOn w:val="TableHead"/>
    <w:rsid w:val="003E39EC"/>
    <w:pPr>
      <w:jc w:val="left"/>
    </w:pPr>
    <w:rPr>
      <w:b w:val="0"/>
    </w:rPr>
  </w:style>
  <w:style w:type="paragraph" w:customStyle="1" w:styleId="TableNotes">
    <w:name w:val="Table Notes"/>
    <w:basedOn w:val="TableBody"/>
    <w:rsid w:val="003E39EC"/>
    <w:pPr>
      <w:spacing w:after="320"/>
    </w:pPr>
  </w:style>
  <w:style w:type="paragraph" w:styleId="TOC4">
    <w:name w:val="toc 4"/>
    <w:basedOn w:val="Normal"/>
    <w:next w:val="Normal"/>
    <w:autoRedefine/>
    <w:rsid w:val="003E39EC"/>
    <w:pPr>
      <w:tabs>
        <w:tab w:val="left" w:pos="2970"/>
        <w:tab w:val="right" w:leader="dot" w:pos="9350"/>
      </w:tabs>
      <w:ind w:left="2970" w:hanging="990"/>
    </w:pPr>
    <w:rPr>
      <w:rFonts w:ascii="Times New Roman" w:hAnsi="Times New Roman"/>
      <w:sz w:val="22"/>
    </w:rPr>
  </w:style>
  <w:style w:type="paragraph" w:customStyle="1" w:styleId="DWRHeading5">
    <w:name w:val="DWR Heading 5"/>
    <w:basedOn w:val="DWRHeading4"/>
    <w:link w:val="DWRHeading5Char"/>
    <w:rsid w:val="007346E9"/>
    <w:pPr>
      <w:numPr>
        <w:ilvl w:val="4"/>
      </w:numPr>
      <w:outlineLvl w:val="9"/>
    </w:pPr>
    <w:rPr>
      <w:i w:val="0"/>
      <w:u w:val="single"/>
    </w:rPr>
  </w:style>
  <w:style w:type="paragraph" w:customStyle="1" w:styleId="DWRHeading6">
    <w:name w:val="DWR Heading 6"/>
    <w:basedOn w:val="DWRHeading5"/>
    <w:link w:val="DWRHeading6Char"/>
    <w:rsid w:val="003E39EC"/>
    <w:pPr>
      <w:numPr>
        <w:ilvl w:val="5"/>
      </w:numPr>
    </w:pPr>
    <w:rPr>
      <w:b w:val="0"/>
      <w:i/>
      <w:u w:val="none"/>
    </w:rPr>
  </w:style>
  <w:style w:type="paragraph" w:customStyle="1" w:styleId="Heading10">
    <w:name w:val="Heading1"/>
    <w:basedOn w:val="Normal"/>
    <w:rsid w:val="00867924"/>
    <w:pPr>
      <w:keepNext/>
      <w:tabs>
        <w:tab w:val="num" w:pos="360"/>
      </w:tabs>
      <w:ind w:left="360" w:hanging="360"/>
      <w:jc w:val="center"/>
    </w:pPr>
    <w:rPr>
      <w:b/>
      <w:bCs/>
      <w:caps/>
    </w:rPr>
  </w:style>
  <w:style w:type="paragraph" w:customStyle="1" w:styleId="Heading20">
    <w:name w:val="Heading2"/>
    <w:basedOn w:val="Normal"/>
    <w:rsid w:val="00867924"/>
    <w:pPr>
      <w:keepNext/>
    </w:pPr>
    <w:rPr>
      <w:b/>
      <w:caps/>
    </w:rPr>
  </w:style>
  <w:style w:type="paragraph" w:customStyle="1" w:styleId="Heading30">
    <w:name w:val="Heading3"/>
    <w:basedOn w:val="Normal"/>
    <w:rsid w:val="00867924"/>
    <w:pPr>
      <w:keepNext/>
    </w:pPr>
    <w:rPr>
      <w:b/>
    </w:rPr>
  </w:style>
  <w:style w:type="paragraph" w:customStyle="1" w:styleId="Heading40">
    <w:name w:val="Heading4"/>
    <w:basedOn w:val="Normal"/>
    <w:link w:val="Heading4Char"/>
    <w:rsid w:val="00867924"/>
    <w:pPr>
      <w:keepNext/>
      <w:ind w:left="864" w:hanging="864"/>
    </w:pPr>
    <w:rPr>
      <w:b/>
      <w:i/>
      <w:iCs/>
    </w:rPr>
  </w:style>
  <w:style w:type="character" w:customStyle="1" w:styleId="Heading4Char">
    <w:name w:val="Heading4 Char"/>
    <w:basedOn w:val="DefaultParagraphFont"/>
    <w:link w:val="Heading40"/>
    <w:rsid w:val="00867924"/>
    <w:rPr>
      <w:rFonts w:ascii="Arial" w:hAnsi="Arial"/>
      <w:b/>
      <w:i/>
      <w:iCs/>
      <w:sz w:val="24"/>
      <w:szCs w:val="24"/>
      <w:lang w:val="en-US" w:eastAsia="en-US" w:bidi="ar-SA"/>
    </w:rPr>
  </w:style>
  <w:style w:type="paragraph" w:customStyle="1" w:styleId="Heading50">
    <w:name w:val="Heading5"/>
    <w:basedOn w:val="Normal"/>
    <w:rsid w:val="00867924"/>
    <w:pPr>
      <w:keepNext/>
    </w:pPr>
    <w:rPr>
      <w:b/>
      <w:bCs/>
      <w:u w:val="single"/>
    </w:rPr>
  </w:style>
  <w:style w:type="paragraph" w:customStyle="1" w:styleId="Heading60">
    <w:name w:val="Heading6"/>
    <w:basedOn w:val="Normal"/>
    <w:rsid w:val="00867924"/>
    <w:pPr>
      <w:keepNext/>
    </w:pPr>
    <w:rPr>
      <w:u w:val="single"/>
    </w:rPr>
  </w:style>
  <w:style w:type="paragraph" w:styleId="TOC5">
    <w:name w:val="toc 5"/>
    <w:basedOn w:val="Normal"/>
    <w:next w:val="Normal"/>
    <w:autoRedefine/>
    <w:uiPriority w:val="39"/>
    <w:unhideWhenUsed/>
    <w:rsid w:val="005E6C58"/>
    <w:pPr>
      <w:tabs>
        <w:tab w:val="right" w:leader="dot" w:pos="9350"/>
      </w:tabs>
      <w:ind w:left="2970"/>
    </w:pPr>
    <w:rPr>
      <w:rFonts w:ascii="Times New Roman" w:hAnsi="Times New Roman"/>
    </w:rPr>
  </w:style>
  <w:style w:type="paragraph" w:styleId="TOC6">
    <w:name w:val="toc 6"/>
    <w:basedOn w:val="Normal"/>
    <w:next w:val="Normal"/>
    <w:autoRedefine/>
    <w:uiPriority w:val="39"/>
    <w:unhideWhenUsed/>
    <w:rsid w:val="005E6C58"/>
    <w:pPr>
      <w:ind w:left="3427"/>
    </w:pPr>
    <w:rPr>
      <w:rFonts w:ascii="Times New Roman" w:hAnsi="Times New Roman"/>
    </w:rPr>
  </w:style>
  <w:style w:type="character" w:styleId="Hyperlink">
    <w:name w:val="Hyperlink"/>
    <w:basedOn w:val="DefaultParagraphFont"/>
    <w:rsid w:val="003E39EC"/>
    <w:rPr>
      <w:color w:val="0000FF"/>
      <w:u w:val="single"/>
    </w:rPr>
  </w:style>
  <w:style w:type="paragraph" w:styleId="BalloonText">
    <w:name w:val="Balloon Text"/>
    <w:basedOn w:val="Normal"/>
    <w:semiHidden/>
    <w:rsid w:val="003E39EC"/>
    <w:rPr>
      <w:rFonts w:ascii="Tahoma" w:hAnsi="Tahoma" w:cs="Tahoma"/>
      <w:sz w:val="16"/>
      <w:szCs w:val="16"/>
    </w:rPr>
  </w:style>
  <w:style w:type="paragraph" w:styleId="CommentText">
    <w:name w:val="annotation text"/>
    <w:basedOn w:val="Normal"/>
    <w:link w:val="CommentTextChar"/>
    <w:uiPriority w:val="99"/>
    <w:rsid w:val="003E39EC"/>
    <w:rPr>
      <w:sz w:val="20"/>
      <w:szCs w:val="20"/>
    </w:rPr>
  </w:style>
  <w:style w:type="paragraph" w:customStyle="1" w:styleId="TOC2a">
    <w:name w:val="TOC2a"/>
    <w:basedOn w:val="Heading1"/>
    <w:rsid w:val="00867924"/>
    <w:pPr>
      <w:numPr>
        <w:numId w:val="4"/>
      </w:numPr>
      <w:spacing w:before="0" w:after="0" w:line="360" w:lineRule="auto"/>
    </w:pPr>
    <w:rPr>
      <w:rFonts w:ascii="Times" w:eastAsia="Times" w:hAnsi="Times"/>
      <w:caps/>
      <w:sz w:val="24"/>
      <w:szCs w:val="24"/>
    </w:rPr>
  </w:style>
  <w:style w:type="paragraph" w:customStyle="1" w:styleId="TOC1">
    <w:name w:val="TOC1"/>
    <w:basedOn w:val="Normal"/>
    <w:autoRedefine/>
    <w:rsid w:val="00867924"/>
    <w:pPr>
      <w:numPr>
        <w:numId w:val="3"/>
      </w:numPr>
      <w:spacing w:line="360" w:lineRule="auto"/>
      <w:jc w:val="center"/>
    </w:pPr>
    <w:rPr>
      <w:rFonts w:ascii="Times" w:eastAsia="Times" w:hAnsi="Times"/>
      <w:b/>
      <w:caps/>
    </w:rPr>
  </w:style>
  <w:style w:type="paragraph" w:customStyle="1" w:styleId="TOC20">
    <w:name w:val="TOC2"/>
    <w:basedOn w:val="Normal"/>
    <w:autoRedefine/>
    <w:rsid w:val="00867924"/>
    <w:pPr>
      <w:tabs>
        <w:tab w:val="left" w:pos="630"/>
        <w:tab w:val="left" w:pos="8640"/>
      </w:tabs>
      <w:spacing w:line="360" w:lineRule="auto"/>
    </w:pPr>
    <w:rPr>
      <w:rFonts w:ascii="Times" w:eastAsia="Times" w:hAnsi="Times"/>
      <w:b/>
      <w:caps/>
    </w:rPr>
  </w:style>
  <w:style w:type="paragraph" w:styleId="TOC7">
    <w:name w:val="toc 7"/>
    <w:basedOn w:val="Normal"/>
    <w:next w:val="Normal"/>
    <w:autoRedefine/>
    <w:uiPriority w:val="39"/>
    <w:unhideWhenUsed/>
    <w:rsid w:val="005E6C58"/>
    <w:pPr>
      <w:ind w:left="4046"/>
    </w:pPr>
    <w:rPr>
      <w:rFonts w:ascii="Times New Roman" w:hAnsi="Times New Roman"/>
    </w:rPr>
  </w:style>
  <w:style w:type="paragraph" w:styleId="TOC8">
    <w:name w:val="toc 8"/>
    <w:basedOn w:val="Normal"/>
    <w:next w:val="Normal"/>
    <w:autoRedefine/>
    <w:semiHidden/>
    <w:rsid w:val="00867924"/>
    <w:pPr>
      <w:ind w:left="1680"/>
    </w:pPr>
    <w:rPr>
      <w:rFonts w:ascii="Times New Roman" w:hAnsi="Times New Roman"/>
    </w:rPr>
  </w:style>
  <w:style w:type="paragraph" w:styleId="TOC9">
    <w:name w:val="toc 9"/>
    <w:basedOn w:val="Normal"/>
    <w:next w:val="Normal"/>
    <w:autoRedefine/>
    <w:semiHidden/>
    <w:rsid w:val="00867924"/>
    <w:pPr>
      <w:ind w:left="1920"/>
    </w:pPr>
    <w:rPr>
      <w:rFonts w:ascii="Times New Roman" w:hAnsi="Times New Roman"/>
    </w:rPr>
  </w:style>
  <w:style w:type="paragraph" w:customStyle="1" w:styleId="Heading70">
    <w:name w:val="Heading7"/>
    <w:basedOn w:val="Heading60"/>
    <w:rsid w:val="00867924"/>
    <w:rPr>
      <w:i/>
    </w:rPr>
  </w:style>
  <w:style w:type="paragraph" w:styleId="FootnoteText">
    <w:name w:val="footnote text"/>
    <w:basedOn w:val="BodyText"/>
    <w:link w:val="FootnoteTextChar"/>
    <w:qFormat/>
    <w:rsid w:val="00DC246F"/>
    <w:pPr>
      <w:spacing w:after="0"/>
    </w:pPr>
    <w:rPr>
      <w:sz w:val="16"/>
      <w:szCs w:val="20"/>
    </w:rPr>
  </w:style>
  <w:style w:type="character" w:styleId="FollowedHyperlink">
    <w:name w:val="FollowedHyperlink"/>
    <w:basedOn w:val="DefaultParagraphFont"/>
    <w:rsid w:val="003E39EC"/>
    <w:rPr>
      <w:color w:val="800080"/>
      <w:u w:val="single"/>
    </w:rPr>
  </w:style>
  <w:style w:type="table" w:styleId="TableGrid">
    <w:name w:val="Table Grid"/>
    <w:basedOn w:val="TableNormal"/>
    <w:rsid w:val="003E3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E6C58"/>
  </w:style>
  <w:style w:type="paragraph" w:customStyle="1" w:styleId="DWRNumberRomanIndent">
    <w:name w:val="DWR Number Roman Indent"/>
    <w:basedOn w:val="DWRBodyText"/>
    <w:link w:val="DWRNumberRomanIndentChar"/>
    <w:qFormat/>
    <w:rsid w:val="007A736C"/>
    <w:pPr>
      <w:numPr>
        <w:numId w:val="5"/>
      </w:numPr>
    </w:pPr>
  </w:style>
  <w:style w:type="paragraph" w:styleId="NormalWeb">
    <w:name w:val="Normal (Web)"/>
    <w:basedOn w:val="Normal"/>
    <w:uiPriority w:val="99"/>
    <w:rsid w:val="003E39EC"/>
    <w:pPr>
      <w:spacing w:before="100" w:beforeAutospacing="1" w:after="100" w:afterAutospacing="1"/>
    </w:pPr>
    <w:rPr>
      <w:rFonts w:ascii="Verdana" w:hAnsi="Verdana"/>
      <w:sz w:val="18"/>
      <w:szCs w:val="18"/>
    </w:rPr>
  </w:style>
  <w:style w:type="paragraph" w:styleId="Caption">
    <w:name w:val="caption"/>
    <w:basedOn w:val="Normal"/>
    <w:next w:val="Normal"/>
    <w:qFormat/>
    <w:rsid w:val="005E6C58"/>
    <w:rPr>
      <w:rFonts w:ascii="Times New Roman" w:hAnsi="Times New Roman"/>
      <w:b/>
      <w:bCs/>
      <w:sz w:val="20"/>
    </w:rPr>
  </w:style>
  <w:style w:type="character" w:styleId="FootnoteReference">
    <w:name w:val="footnote reference"/>
    <w:basedOn w:val="DefaultParagraphFont"/>
    <w:qFormat/>
    <w:rsid w:val="00DC246F"/>
    <w:rPr>
      <w:rFonts w:ascii="Arial" w:hAnsi="Arial"/>
      <w:spacing w:val="0"/>
      <w:position w:val="6"/>
      <w:sz w:val="16"/>
    </w:rPr>
  </w:style>
  <w:style w:type="paragraph" w:customStyle="1" w:styleId="StyleBodyTextBodyLeft0Hanging025Before12pt">
    <w:name w:val="Style Body TextBody + Left:  0&quot; Hanging:  0.25&quot; Before:  12 pt ..."/>
    <w:basedOn w:val="BodyText"/>
    <w:rsid w:val="00AF10B3"/>
    <w:pPr>
      <w:spacing w:before="240" w:after="100" w:line="360" w:lineRule="auto"/>
      <w:ind w:left="360" w:hanging="360"/>
    </w:pPr>
    <w:rPr>
      <w:rFonts w:ascii="Times" w:hAnsi="Times"/>
      <w:color w:val="000000"/>
    </w:rPr>
  </w:style>
  <w:style w:type="paragraph" w:styleId="BodyText">
    <w:name w:val="Body Text"/>
    <w:basedOn w:val="Normal"/>
    <w:link w:val="BodyTextChar"/>
    <w:rsid w:val="003E39EC"/>
    <w:pPr>
      <w:spacing w:after="120"/>
    </w:pPr>
  </w:style>
  <w:style w:type="character" w:styleId="CommentReference">
    <w:name w:val="annotation reference"/>
    <w:basedOn w:val="DefaultParagraphFont"/>
    <w:uiPriority w:val="99"/>
    <w:rsid w:val="003E39EC"/>
    <w:rPr>
      <w:sz w:val="16"/>
      <w:szCs w:val="16"/>
    </w:rPr>
  </w:style>
  <w:style w:type="paragraph" w:styleId="CommentSubject">
    <w:name w:val="annotation subject"/>
    <w:basedOn w:val="CommentText"/>
    <w:next w:val="CommentText"/>
    <w:rsid w:val="003E39EC"/>
    <w:rPr>
      <w:b/>
      <w:bCs/>
    </w:rPr>
  </w:style>
  <w:style w:type="paragraph" w:styleId="EndnoteText">
    <w:name w:val="endnote text"/>
    <w:basedOn w:val="Normal"/>
    <w:link w:val="EndnoteTextChar"/>
    <w:uiPriority w:val="99"/>
    <w:semiHidden/>
    <w:unhideWhenUsed/>
    <w:rsid w:val="00073C51"/>
    <w:rPr>
      <w:sz w:val="20"/>
    </w:rPr>
  </w:style>
  <w:style w:type="character" w:customStyle="1" w:styleId="EndnoteTextChar">
    <w:name w:val="Endnote Text Char"/>
    <w:basedOn w:val="DefaultParagraphFont"/>
    <w:link w:val="EndnoteText"/>
    <w:uiPriority w:val="99"/>
    <w:semiHidden/>
    <w:rsid w:val="00073C51"/>
    <w:rPr>
      <w:rFonts w:ascii="Arial" w:hAnsi="Arial"/>
    </w:rPr>
  </w:style>
  <w:style w:type="character" w:styleId="EndnoteReference">
    <w:name w:val="endnote reference"/>
    <w:basedOn w:val="DefaultParagraphFont"/>
    <w:uiPriority w:val="99"/>
    <w:semiHidden/>
    <w:unhideWhenUsed/>
    <w:rsid w:val="00073C51"/>
    <w:rPr>
      <w:vertAlign w:val="superscript"/>
    </w:rPr>
  </w:style>
  <w:style w:type="character" w:customStyle="1" w:styleId="CommentTextChar">
    <w:name w:val="Comment Text Char"/>
    <w:basedOn w:val="DefaultParagraphFont"/>
    <w:link w:val="CommentText"/>
    <w:uiPriority w:val="99"/>
    <w:rsid w:val="006D19B8"/>
    <w:rPr>
      <w:rFonts w:ascii="Arial" w:hAnsi="Arial"/>
    </w:rPr>
  </w:style>
  <w:style w:type="character" w:customStyle="1" w:styleId="DWRHeading5Char">
    <w:name w:val="DWR Heading 5 Char"/>
    <w:basedOn w:val="DWRHeading4CharChar"/>
    <w:link w:val="DWRHeading5"/>
    <w:rsid w:val="007346E9"/>
    <w:rPr>
      <w:rFonts w:ascii="Arial" w:hAnsi="Arial"/>
      <w:b/>
      <w:i w:val="0"/>
      <w:sz w:val="22"/>
      <w:szCs w:val="22"/>
      <w:u w:val="single"/>
    </w:rPr>
  </w:style>
  <w:style w:type="character" w:customStyle="1" w:styleId="DWRHeading6Char">
    <w:name w:val="DWR Heading 6 Char"/>
    <w:basedOn w:val="DefaultParagraphFont"/>
    <w:link w:val="DWRHeading6"/>
    <w:rsid w:val="00E83255"/>
    <w:rPr>
      <w:rFonts w:ascii="Arial" w:hAnsi="Arial"/>
      <w:i/>
      <w:sz w:val="22"/>
      <w:szCs w:val="22"/>
    </w:rPr>
  </w:style>
  <w:style w:type="character" w:customStyle="1" w:styleId="apple-style-span">
    <w:name w:val="apple-style-span"/>
    <w:basedOn w:val="DefaultParagraphFont"/>
    <w:rsid w:val="005E6C58"/>
  </w:style>
  <w:style w:type="paragraph" w:styleId="ListParagraph">
    <w:name w:val="List Paragraph"/>
    <w:basedOn w:val="Normal"/>
    <w:uiPriority w:val="34"/>
    <w:qFormat/>
    <w:rsid w:val="003E39EC"/>
    <w:pPr>
      <w:ind w:left="720"/>
    </w:pPr>
    <w:rPr>
      <w:rFonts w:ascii="Times New Roman" w:hAnsi="Times New Roman"/>
    </w:rPr>
  </w:style>
  <w:style w:type="character" w:customStyle="1" w:styleId="DWRHeading3Char">
    <w:name w:val="DWR Heading 3 Char"/>
    <w:basedOn w:val="DefaultParagraphFont"/>
    <w:link w:val="DWRHeading3"/>
    <w:rsid w:val="00037656"/>
    <w:rPr>
      <w:rFonts w:ascii="Arial" w:hAnsi="Arial"/>
      <w:b/>
      <w:sz w:val="22"/>
    </w:rPr>
  </w:style>
  <w:style w:type="paragraph" w:customStyle="1" w:styleId="Default">
    <w:name w:val="Default"/>
    <w:rsid w:val="003E39EC"/>
    <w:pPr>
      <w:autoSpaceDE w:val="0"/>
      <w:autoSpaceDN w:val="0"/>
      <w:adjustRightInd w:val="0"/>
    </w:pPr>
    <w:rPr>
      <w:rFonts w:ascii="BCMGC E+ Courier" w:hAnsi="BCMGC E+ Courier" w:cs="BCMGC E+ Courier"/>
      <w:color w:val="000000"/>
      <w:sz w:val="24"/>
      <w:szCs w:val="24"/>
    </w:rPr>
  </w:style>
  <w:style w:type="character" w:customStyle="1" w:styleId="FootnoteTextChar">
    <w:name w:val="Footnote Text Char"/>
    <w:basedOn w:val="DefaultParagraphFont"/>
    <w:link w:val="FootnoteText"/>
    <w:rsid w:val="000069FE"/>
    <w:rPr>
      <w:rFonts w:ascii="Arial" w:hAnsi="Arial"/>
      <w:sz w:val="16"/>
    </w:rPr>
  </w:style>
  <w:style w:type="paragraph" w:styleId="Revision">
    <w:name w:val="Revision"/>
    <w:hidden/>
    <w:uiPriority w:val="99"/>
    <w:semiHidden/>
    <w:rsid w:val="005E6C58"/>
    <w:rPr>
      <w:rFonts w:ascii="Arial" w:hAnsi="Arial"/>
      <w:sz w:val="24"/>
      <w:szCs w:val="24"/>
    </w:rPr>
  </w:style>
  <w:style w:type="paragraph" w:customStyle="1" w:styleId="CDMAHEAD4">
    <w:name w:val="CDM A/HEAD 4"/>
    <w:basedOn w:val="Default"/>
    <w:next w:val="Default"/>
    <w:rsid w:val="005E6C58"/>
    <w:rPr>
      <w:rFonts w:ascii="GCNAPM+BookAntiqua" w:hAnsi="GCNAPM+BookAntiqua" w:cs="Times New Roman"/>
      <w:color w:val="auto"/>
    </w:rPr>
  </w:style>
  <w:style w:type="paragraph" w:customStyle="1" w:styleId="CDMAHEAD5">
    <w:name w:val="CDM A/HEAD 5"/>
    <w:basedOn w:val="Default"/>
    <w:next w:val="Default"/>
    <w:rsid w:val="005E6C58"/>
    <w:rPr>
      <w:rFonts w:ascii="GCNNGO+BookAntiqua" w:hAnsi="GCNNGO+BookAntiqua" w:cs="Times New Roman"/>
      <w:color w:val="auto"/>
    </w:rPr>
  </w:style>
  <w:style w:type="paragraph" w:customStyle="1" w:styleId="CDMBTEXT">
    <w:name w:val="CDM B/TEXT"/>
    <w:basedOn w:val="Normal"/>
    <w:next w:val="Normal"/>
    <w:rsid w:val="005E6C58"/>
    <w:pPr>
      <w:autoSpaceDE w:val="0"/>
      <w:autoSpaceDN w:val="0"/>
      <w:spacing w:after="240"/>
    </w:pPr>
    <w:rPr>
      <w:rFonts w:ascii="GCNNGO+BookAntiqua" w:hAnsi="GCNNGO+BookAntiqua"/>
    </w:rPr>
  </w:style>
  <w:style w:type="character" w:customStyle="1" w:styleId="DWRBodyTextChar1">
    <w:name w:val="DWR Body Text Char1"/>
    <w:basedOn w:val="DefaultParagraphFont"/>
    <w:rsid w:val="005E6C58"/>
    <w:rPr>
      <w:sz w:val="22"/>
      <w:lang w:val="en-US" w:eastAsia="en-US" w:bidi="ar-SA"/>
    </w:rPr>
  </w:style>
  <w:style w:type="paragraph" w:customStyle="1" w:styleId="DWRHeading7">
    <w:name w:val="DWR Heading 7"/>
    <w:basedOn w:val="DWRBodyText"/>
    <w:qFormat/>
    <w:rsid w:val="005E6C58"/>
    <w:pPr>
      <w:keepNext/>
    </w:pPr>
    <w:rPr>
      <w:b/>
    </w:rPr>
  </w:style>
  <w:style w:type="character" w:styleId="Emphasis">
    <w:name w:val="Emphasis"/>
    <w:basedOn w:val="DefaultParagraphFont"/>
    <w:uiPriority w:val="20"/>
    <w:qFormat/>
    <w:rsid w:val="005E6C58"/>
    <w:rPr>
      <w:i/>
      <w:iCs/>
    </w:rPr>
  </w:style>
  <w:style w:type="paragraph" w:customStyle="1" w:styleId="hang">
    <w:name w:val="hang"/>
    <w:basedOn w:val="Normal"/>
    <w:rsid w:val="005E6C58"/>
    <w:pPr>
      <w:spacing w:before="100" w:beforeAutospacing="1" w:after="100" w:afterAutospacing="1"/>
      <w:ind w:hanging="480"/>
    </w:pPr>
    <w:rPr>
      <w:rFonts w:ascii="Times New Roman" w:hAnsi="Times New Roman"/>
    </w:rPr>
  </w:style>
  <w:style w:type="paragraph" w:styleId="HTMLPreformatted">
    <w:name w:val="HTML Preformatted"/>
    <w:basedOn w:val="Normal"/>
    <w:link w:val="HTMLPreformattedChar"/>
    <w:rsid w:val="005E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5E6C58"/>
    <w:rPr>
      <w:rFonts w:ascii="Courier New" w:hAnsi="Courier New" w:cs="Courier New"/>
    </w:rPr>
  </w:style>
  <w:style w:type="character" w:customStyle="1" w:styleId="spelle">
    <w:name w:val="spelle"/>
    <w:basedOn w:val="DefaultParagraphFont"/>
    <w:rsid w:val="005E6C58"/>
  </w:style>
  <w:style w:type="character" w:styleId="Strong">
    <w:name w:val="Strong"/>
    <w:basedOn w:val="DefaultParagraphFont"/>
    <w:uiPriority w:val="22"/>
    <w:qFormat/>
    <w:rsid w:val="003E39EC"/>
    <w:rPr>
      <w:b/>
      <w:bCs/>
    </w:rPr>
  </w:style>
  <w:style w:type="character" w:customStyle="1" w:styleId="Style11pt1">
    <w:name w:val="Style 11 pt1"/>
    <w:basedOn w:val="DefaultParagraphFont"/>
    <w:rsid w:val="005E6C58"/>
    <w:rPr>
      <w:sz w:val="22"/>
    </w:rPr>
  </w:style>
  <w:style w:type="paragraph" w:customStyle="1" w:styleId="SWRItables">
    <w:name w:val="SWRI tables"/>
    <w:basedOn w:val="Default"/>
    <w:next w:val="Default"/>
    <w:rsid w:val="005E6C58"/>
    <w:rPr>
      <w:rFonts w:ascii="GCNHNM+Arial,BoldItalic" w:hAnsi="GCNHNM+Arial,BoldItalic" w:cs="Times New Roman"/>
      <w:color w:val="auto"/>
    </w:rPr>
  </w:style>
  <w:style w:type="paragraph" w:customStyle="1" w:styleId="Title2">
    <w:name w:val="Title 2"/>
    <w:basedOn w:val="Default"/>
    <w:next w:val="Default"/>
    <w:rsid w:val="005E6C58"/>
    <w:rPr>
      <w:rFonts w:ascii="Times New Roman" w:hAnsi="Times New Roman" w:cs="Times New Roman"/>
      <w:color w:val="auto"/>
    </w:rPr>
  </w:style>
  <w:style w:type="character" w:customStyle="1" w:styleId="DWRNumberRomanIndentChar">
    <w:name w:val="DWR Number Roman Indent Char"/>
    <w:basedOn w:val="DWRBodyTextChar"/>
    <w:link w:val="DWRNumberRomanIndent"/>
    <w:rsid w:val="007A736C"/>
    <w:rPr>
      <w:sz w:val="22"/>
    </w:rPr>
  </w:style>
  <w:style w:type="character" w:customStyle="1" w:styleId="BodyTextChar">
    <w:name w:val="Body Text Char"/>
    <w:basedOn w:val="DefaultParagraphFont"/>
    <w:link w:val="BodyText"/>
    <w:rsid w:val="00574ACA"/>
    <w:rPr>
      <w:rFonts w:ascii="Arial" w:hAnsi="Arial"/>
      <w:sz w:val="24"/>
      <w:szCs w:val="24"/>
    </w:rPr>
  </w:style>
  <w:style w:type="character" w:customStyle="1" w:styleId="DWRbodytextCharCharCharCharCharCharCharCharCharCharCharCharCharCharCharCharCharCharCharCharCharCharCharChar">
    <w:name w:val="DWR body text Char Char Char Char Char Char Char Char Char Char Char Char Char Char Char Char Char Char Char Char Char Char Char Char"/>
    <w:basedOn w:val="DefaultParagraphFont"/>
    <w:rsid w:val="00574ACA"/>
    <w:rPr>
      <w:sz w:val="22"/>
      <w:lang w:val="en-US" w:eastAsia="en-US" w:bidi="ar-SA"/>
    </w:rPr>
  </w:style>
  <w:style w:type="paragraph" w:customStyle="1" w:styleId="Bullet">
    <w:name w:val="Bullet"/>
    <w:basedOn w:val="BodyText"/>
    <w:next w:val="BodyText"/>
    <w:rsid w:val="00574ACA"/>
    <w:pPr>
      <w:spacing w:after="160"/>
    </w:pPr>
  </w:style>
  <w:style w:type="paragraph" w:customStyle="1" w:styleId="5">
    <w:name w:val="5"/>
    <w:rsid w:val="00574ACA"/>
    <w:pPr>
      <w:widowControl w:val="0"/>
      <w:adjustRightInd w:val="0"/>
      <w:spacing w:line="360" w:lineRule="atLeast"/>
      <w:jc w:val="both"/>
      <w:textAlignment w:val="baseline"/>
    </w:pPr>
    <w:rPr>
      <w:snapToGrid w:val="0"/>
      <w:sz w:val="18"/>
    </w:rPr>
  </w:style>
  <w:style w:type="paragraph" w:customStyle="1" w:styleId="DWRNormal">
    <w:name w:val="DWR Normal"/>
    <w:basedOn w:val="DWRBodyText"/>
    <w:link w:val="DWRNormalChar"/>
    <w:qFormat/>
    <w:rsid w:val="00574ACA"/>
    <w:pPr>
      <w:spacing w:after="0"/>
    </w:pPr>
    <w:rPr>
      <w:snapToGrid w:val="0"/>
    </w:rPr>
  </w:style>
  <w:style w:type="character" w:customStyle="1" w:styleId="DWRNormalChar">
    <w:name w:val="DWR Normal Char"/>
    <w:basedOn w:val="DWRBodyTextChar"/>
    <w:link w:val="DWRNormal"/>
    <w:rsid w:val="00574ACA"/>
    <w:rPr>
      <w:snapToGrid w:val="0"/>
      <w:sz w:val="22"/>
    </w:rPr>
  </w:style>
  <w:style w:type="paragraph" w:customStyle="1" w:styleId="DWRAlphaNumber">
    <w:name w:val="DWR AlphaNumber"/>
    <w:basedOn w:val="DWRBodyText"/>
    <w:link w:val="DWRAlphaNumberChar"/>
    <w:qFormat/>
    <w:rsid w:val="008F18FD"/>
    <w:pPr>
      <w:numPr>
        <w:numId w:val="6"/>
      </w:numPr>
    </w:pPr>
  </w:style>
  <w:style w:type="character" w:customStyle="1" w:styleId="FooterChar">
    <w:name w:val="Footer Char"/>
    <w:basedOn w:val="DefaultParagraphFont"/>
    <w:link w:val="Footer"/>
    <w:rsid w:val="004503B5"/>
    <w:rPr>
      <w:rFonts w:ascii="Arial Narrow" w:hAnsi="Arial Narrow"/>
      <w:caps/>
      <w:spacing w:val="-4"/>
      <w:sz w:val="14"/>
      <w:szCs w:val="14"/>
    </w:rPr>
  </w:style>
  <w:style w:type="character" w:customStyle="1" w:styleId="DWRAlphaNumberChar">
    <w:name w:val="DWR AlphaNumber Char"/>
    <w:basedOn w:val="DWRBodyTextChar"/>
    <w:link w:val="DWRAlphaNumber"/>
    <w:rsid w:val="008F18FD"/>
    <w:rPr>
      <w:sz w:val="22"/>
    </w:rPr>
  </w:style>
  <w:style w:type="paragraph" w:customStyle="1" w:styleId="DWRImpactBT">
    <w:name w:val="DWR Impact BT"/>
    <w:basedOn w:val="DWRBodyText"/>
    <w:link w:val="DWRImpactBTChar"/>
    <w:qFormat/>
    <w:rsid w:val="003E39EC"/>
    <w:pPr>
      <w:keepNext/>
    </w:pPr>
    <w:rPr>
      <w:b/>
      <w:i/>
    </w:rPr>
  </w:style>
  <w:style w:type="character" w:customStyle="1" w:styleId="DWRImpactBTChar">
    <w:name w:val="DWR Impact BT Char"/>
    <w:basedOn w:val="DWRBodyTextChar"/>
    <w:link w:val="DWRImpactBT"/>
    <w:rsid w:val="00B07CD0"/>
    <w:rPr>
      <w:b/>
      <w:i/>
      <w:sz w:val="22"/>
    </w:rPr>
  </w:style>
  <w:style w:type="paragraph" w:customStyle="1" w:styleId="DWRTableNotes">
    <w:name w:val="DWR Table Notes"/>
    <w:basedOn w:val="DWRtabletext"/>
    <w:rsid w:val="006B6C33"/>
    <w:pPr>
      <w:spacing w:after="240"/>
      <w:ind w:right="0"/>
    </w:pPr>
    <w:rPr>
      <w:sz w:val="16"/>
    </w:rPr>
  </w:style>
  <w:style w:type="paragraph" w:customStyle="1" w:styleId="DWRTableTitle">
    <w:name w:val="DWR Table Title"/>
    <w:basedOn w:val="DWRBodyText"/>
    <w:link w:val="DWRTableTitleChar"/>
    <w:rsid w:val="00E30BA9"/>
    <w:pPr>
      <w:keepNext/>
      <w:keepLines/>
      <w:spacing w:after="40"/>
      <w:jc w:val="center"/>
    </w:pPr>
    <w:rPr>
      <w:rFonts w:ascii="Arial" w:hAnsi="Arial" w:cs="Arial"/>
      <w:b/>
      <w:sz w:val="20"/>
    </w:rPr>
  </w:style>
  <w:style w:type="paragraph" w:customStyle="1" w:styleId="DWRTableText0">
    <w:name w:val="DWR Table Text"/>
    <w:rsid w:val="007C2672"/>
    <w:pPr>
      <w:spacing w:before="40" w:after="40"/>
      <w:ind w:right="43"/>
    </w:pPr>
    <w:rPr>
      <w:rFonts w:ascii="Arial" w:hAnsi="Arial"/>
      <w:sz w:val="18"/>
    </w:rPr>
  </w:style>
  <w:style w:type="character" w:customStyle="1" w:styleId="DWRBulletChar">
    <w:name w:val="DWR Bullet Char"/>
    <w:basedOn w:val="DWRBodyTextChar"/>
    <w:link w:val="DWRBullet"/>
    <w:rsid w:val="007C2672"/>
    <w:rPr>
      <w:sz w:val="22"/>
    </w:rPr>
  </w:style>
  <w:style w:type="character" w:customStyle="1" w:styleId="DWRTableTitleChar">
    <w:name w:val="DWR Table Title Char"/>
    <w:link w:val="DWRTableTitle"/>
    <w:rsid w:val="007C2672"/>
    <w:rPr>
      <w:rFonts w:ascii="Arial" w:hAnsi="Arial" w:cs="Arial"/>
      <w:b/>
    </w:rPr>
  </w:style>
  <w:style w:type="character" w:customStyle="1" w:styleId="DWRBodyTextCharChar">
    <w:name w:val="DWR Body Text Char Char"/>
    <w:basedOn w:val="DefaultParagraphFont"/>
    <w:locked/>
    <w:rsid w:val="00A02B18"/>
  </w:style>
  <w:style w:type="character" w:customStyle="1" w:styleId="st1">
    <w:name w:val="st1"/>
    <w:basedOn w:val="DefaultParagraphFont"/>
    <w:rsid w:val="00B56EEC"/>
  </w:style>
  <w:style w:type="paragraph" w:styleId="Bibliography">
    <w:name w:val="Bibliography"/>
    <w:basedOn w:val="Normal"/>
    <w:next w:val="Normal"/>
    <w:uiPriority w:val="37"/>
    <w:semiHidden/>
    <w:unhideWhenUsed/>
    <w:rsid w:val="002F1B08"/>
  </w:style>
  <w:style w:type="paragraph" w:styleId="BlockText">
    <w:name w:val="Block Text"/>
    <w:basedOn w:val="Normal"/>
    <w:uiPriority w:val="99"/>
    <w:semiHidden/>
    <w:unhideWhenUsed/>
    <w:rsid w:val="002F1B0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2F1B08"/>
    <w:pPr>
      <w:spacing w:after="120" w:line="480" w:lineRule="auto"/>
    </w:pPr>
  </w:style>
  <w:style w:type="character" w:customStyle="1" w:styleId="BodyText2Char">
    <w:name w:val="Body Text 2 Char"/>
    <w:basedOn w:val="DefaultParagraphFont"/>
    <w:link w:val="BodyText2"/>
    <w:uiPriority w:val="99"/>
    <w:semiHidden/>
    <w:rsid w:val="002F1B08"/>
    <w:rPr>
      <w:rFonts w:ascii="Arial" w:hAnsi="Arial"/>
      <w:sz w:val="24"/>
      <w:szCs w:val="24"/>
    </w:rPr>
  </w:style>
  <w:style w:type="paragraph" w:styleId="BodyText3">
    <w:name w:val="Body Text 3"/>
    <w:basedOn w:val="Normal"/>
    <w:link w:val="BodyText3Char"/>
    <w:uiPriority w:val="99"/>
    <w:semiHidden/>
    <w:unhideWhenUsed/>
    <w:rsid w:val="002F1B08"/>
    <w:pPr>
      <w:spacing w:after="120"/>
    </w:pPr>
    <w:rPr>
      <w:sz w:val="16"/>
      <w:szCs w:val="16"/>
    </w:rPr>
  </w:style>
  <w:style w:type="character" w:customStyle="1" w:styleId="BodyText3Char">
    <w:name w:val="Body Text 3 Char"/>
    <w:basedOn w:val="DefaultParagraphFont"/>
    <w:link w:val="BodyText3"/>
    <w:uiPriority w:val="99"/>
    <w:semiHidden/>
    <w:rsid w:val="002F1B08"/>
    <w:rPr>
      <w:rFonts w:ascii="Arial" w:hAnsi="Arial"/>
      <w:sz w:val="16"/>
      <w:szCs w:val="16"/>
    </w:rPr>
  </w:style>
  <w:style w:type="paragraph" w:styleId="BodyTextFirstIndent">
    <w:name w:val="Body Text First Indent"/>
    <w:basedOn w:val="BodyText"/>
    <w:link w:val="BodyTextFirstIndentChar"/>
    <w:uiPriority w:val="99"/>
    <w:semiHidden/>
    <w:unhideWhenUsed/>
    <w:rsid w:val="002F1B08"/>
    <w:pPr>
      <w:spacing w:after="0"/>
      <w:ind w:firstLine="360"/>
    </w:pPr>
  </w:style>
  <w:style w:type="character" w:customStyle="1" w:styleId="BodyTextFirstIndentChar">
    <w:name w:val="Body Text First Indent Char"/>
    <w:basedOn w:val="BodyTextChar"/>
    <w:link w:val="BodyTextFirstIndent"/>
    <w:uiPriority w:val="99"/>
    <w:semiHidden/>
    <w:rsid w:val="002F1B08"/>
    <w:rPr>
      <w:rFonts w:ascii="Arial" w:hAnsi="Arial"/>
      <w:sz w:val="24"/>
      <w:szCs w:val="24"/>
    </w:rPr>
  </w:style>
  <w:style w:type="paragraph" w:styleId="BodyTextIndent">
    <w:name w:val="Body Text Indent"/>
    <w:basedOn w:val="Normal"/>
    <w:link w:val="BodyTextIndentChar"/>
    <w:uiPriority w:val="99"/>
    <w:semiHidden/>
    <w:unhideWhenUsed/>
    <w:rsid w:val="002F1B08"/>
    <w:pPr>
      <w:spacing w:after="120"/>
      <w:ind w:left="360"/>
    </w:pPr>
  </w:style>
  <w:style w:type="character" w:customStyle="1" w:styleId="BodyTextIndentChar">
    <w:name w:val="Body Text Indent Char"/>
    <w:basedOn w:val="DefaultParagraphFont"/>
    <w:link w:val="BodyTextIndent"/>
    <w:uiPriority w:val="99"/>
    <w:semiHidden/>
    <w:rsid w:val="002F1B08"/>
    <w:rPr>
      <w:rFonts w:ascii="Arial" w:hAnsi="Arial"/>
      <w:sz w:val="24"/>
      <w:szCs w:val="24"/>
    </w:rPr>
  </w:style>
  <w:style w:type="paragraph" w:styleId="BodyTextFirstIndent2">
    <w:name w:val="Body Text First Indent 2"/>
    <w:basedOn w:val="BodyTextIndent"/>
    <w:link w:val="BodyTextFirstIndent2Char"/>
    <w:uiPriority w:val="99"/>
    <w:semiHidden/>
    <w:unhideWhenUsed/>
    <w:rsid w:val="002F1B08"/>
    <w:pPr>
      <w:spacing w:after="0"/>
      <w:ind w:firstLine="360"/>
    </w:pPr>
  </w:style>
  <w:style w:type="character" w:customStyle="1" w:styleId="BodyTextFirstIndent2Char">
    <w:name w:val="Body Text First Indent 2 Char"/>
    <w:basedOn w:val="BodyTextIndentChar"/>
    <w:link w:val="BodyTextFirstIndent2"/>
    <w:uiPriority w:val="99"/>
    <w:semiHidden/>
    <w:rsid w:val="002F1B08"/>
    <w:rPr>
      <w:rFonts w:ascii="Arial" w:hAnsi="Arial"/>
      <w:sz w:val="24"/>
      <w:szCs w:val="24"/>
    </w:rPr>
  </w:style>
  <w:style w:type="paragraph" w:styleId="BodyTextIndent2">
    <w:name w:val="Body Text Indent 2"/>
    <w:basedOn w:val="Normal"/>
    <w:link w:val="BodyTextIndent2Char"/>
    <w:uiPriority w:val="99"/>
    <w:semiHidden/>
    <w:unhideWhenUsed/>
    <w:rsid w:val="002F1B08"/>
    <w:pPr>
      <w:spacing w:after="120" w:line="480" w:lineRule="auto"/>
      <w:ind w:left="360"/>
    </w:pPr>
  </w:style>
  <w:style w:type="character" w:customStyle="1" w:styleId="BodyTextIndent2Char">
    <w:name w:val="Body Text Indent 2 Char"/>
    <w:basedOn w:val="DefaultParagraphFont"/>
    <w:link w:val="BodyTextIndent2"/>
    <w:uiPriority w:val="99"/>
    <w:semiHidden/>
    <w:rsid w:val="002F1B08"/>
    <w:rPr>
      <w:rFonts w:ascii="Arial" w:hAnsi="Arial"/>
      <w:sz w:val="24"/>
      <w:szCs w:val="24"/>
    </w:rPr>
  </w:style>
  <w:style w:type="paragraph" w:styleId="BodyTextIndent3">
    <w:name w:val="Body Text Indent 3"/>
    <w:basedOn w:val="Normal"/>
    <w:link w:val="BodyTextIndent3Char"/>
    <w:uiPriority w:val="99"/>
    <w:semiHidden/>
    <w:unhideWhenUsed/>
    <w:rsid w:val="002F1B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1B08"/>
    <w:rPr>
      <w:rFonts w:ascii="Arial" w:hAnsi="Arial"/>
      <w:sz w:val="16"/>
      <w:szCs w:val="16"/>
    </w:rPr>
  </w:style>
  <w:style w:type="paragraph" w:styleId="Closing">
    <w:name w:val="Closing"/>
    <w:basedOn w:val="Normal"/>
    <w:link w:val="ClosingChar"/>
    <w:uiPriority w:val="99"/>
    <w:semiHidden/>
    <w:unhideWhenUsed/>
    <w:rsid w:val="002F1B08"/>
    <w:pPr>
      <w:ind w:left="4320"/>
    </w:pPr>
  </w:style>
  <w:style w:type="character" w:customStyle="1" w:styleId="ClosingChar">
    <w:name w:val="Closing Char"/>
    <w:basedOn w:val="DefaultParagraphFont"/>
    <w:link w:val="Closing"/>
    <w:uiPriority w:val="99"/>
    <w:semiHidden/>
    <w:rsid w:val="002F1B08"/>
    <w:rPr>
      <w:rFonts w:ascii="Arial" w:hAnsi="Arial"/>
      <w:sz w:val="24"/>
      <w:szCs w:val="24"/>
    </w:rPr>
  </w:style>
  <w:style w:type="paragraph" w:styleId="Date">
    <w:name w:val="Date"/>
    <w:basedOn w:val="Normal"/>
    <w:next w:val="Normal"/>
    <w:link w:val="DateChar"/>
    <w:uiPriority w:val="99"/>
    <w:semiHidden/>
    <w:unhideWhenUsed/>
    <w:rsid w:val="002F1B08"/>
  </w:style>
  <w:style w:type="character" w:customStyle="1" w:styleId="DateChar">
    <w:name w:val="Date Char"/>
    <w:basedOn w:val="DefaultParagraphFont"/>
    <w:link w:val="Date"/>
    <w:uiPriority w:val="99"/>
    <w:semiHidden/>
    <w:rsid w:val="002F1B08"/>
    <w:rPr>
      <w:rFonts w:ascii="Arial" w:hAnsi="Arial"/>
      <w:sz w:val="24"/>
      <w:szCs w:val="24"/>
    </w:rPr>
  </w:style>
  <w:style w:type="paragraph" w:styleId="E-mailSignature">
    <w:name w:val="E-mail Signature"/>
    <w:basedOn w:val="Normal"/>
    <w:link w:val="E-mailSignatureChar"/>
    <w:uiPriority w:val="99"/>
    <w:semiHidden/>
    <w:unhideWhenUsed/>
    <w:rsid w:val="002F1B08"/>
  </w:style>
  <w:style w:type="character" w:customStyle="1" w:styleId="E-mailSignatureChar">
    <w:name w:val="E-mail Signature Char"/>
    <w:basedOn w:val="DefaultParagraphFont"/>
    <w:link w:val="E-mailSignature"/>
    <w:uiPriority w:val="99"/>
    <w:semiHidden/>
    <w:rsid w:val="002F1B08"/>
    <w:rPr>
      <w:rFonts w:ascii="Arial" w:hAnsi="Arial"/>
      <w:sz w:val="24"/>
      <w:szCs w:val="24"/>
    </w:rPr>
  </w:style>
  <w:style w:type="paragraph" w:styleId="EnvelopeAddress">
    <w:name w:val="envelope address"/>
    <w:basedOn w:val="Normal"/>
    <w:uiPriority w:val="99"/>
    <w:semiHidden/>
    <w:unhideWhenUsed/>
    <w:rsid w:val="002F1B0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1B0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F1B08"/>
    <w:rPr>
      <w:i/>
      <w:iCs/>
    </w:rPr>
  </w:style>
  <w:style w:type="character" w:customStyle="1" w:styleId="HTMLAddressChar">
    <w:name w:val="HTML Address Char"/>
    <w:basedOn w:val="DefaultParagraphFont"/>
    <w:link w:val="HTMLAddress"/>
    <w:uiPriority w:val="99"/>
    <w:semiHidden/>
    <w:rsid w:val="002F1B08"/>
    <w:rPr>
      <w:rFonts w:ascii="Arial" w:hAnsi="Arial"/>
      <w:i/>
      <w:iCs/>
      <w:sz w:val="24"/>
      <w:szCs w:val="24"/>
    </w:rPr>
  </w:style>
  <w:style w:type="paragraph" w:styleId="Index1">
    <w:name w:val="index 1"/>
    <w:basedOn w:val="Normal"/>
    <w:next w:val="Normal"/>
    <w:autoRedefine/>
    <w:uiPriority w:val="99"/>
    <w:semiHidden/>
    <w:unhideWhenUsed/>
    <w:rsid w:val="002F1B08"/>
    <w:pPr>
      <w:ind w:left="240" w:hanging="240"/>
    </w:pPr>
  </w:style>
  <w:style w:type="paragraph" w:styleId="Index2">
    <w:name w:val="index 2"/>
    <w:basedOn w:val="Normal"/>
    <w:next w:val="Normal"/>
    <w:autoRedefine/>
    <w:uiPriority w:val="99"/>
    <w:semiHidden/>
    <w:unhideWhenUsed/>
    <w:rsid w:val="002F1B08"/>
    <w:pPr>
      <w:ind w:left="480" w:hanging="240"/>
    </w:pPr>
  </w:style>
  <w:style w:type="paragraph" w:styleId="Index3">
    <w:name w:val="index 3"/>
    <w:basedOn w:val="Normal"/>
    <w:next w:val="Normal"/>
    <w:autoRedefine/>
    <w:uiPriority w:val="99"/>
    <w:semiHidden/>
    <w:unhideWhenUsed/>
    <w:rsid w:val="002F1B08"/>
    <w:pPr>
      <w:ind w:left="720" w:hanging="240"/>
    </w:pPr>
  </w:style>
  <w:style w:type="paragraph" w:styleId="Index4">
    <w:name w:val="index 4"/>
    <w:basedOn w:val="Normal"/>
    <w:next w:val="Normal"/>
    <w:autoRedefine/>
    <w:uiPriority w:val="99"/>
    <w:semiHidden/>
    <w:unhideWhenUsed/>
    <w:rsid w:val="002F1B08"/>
    <w:pPr>
      <w:ind w:left="960" w:hanging="240"/>
    </w:pPr>
  </w:style>
  <w:style w:type="paragraph" w:styleId="Index5">
    <w:name w:val="index 5"/>
    <w:basedOn w:val="Normal"/>
    <w:next w:val="Normal"/>
    <w:autoRedefine/>
    <w:uiPriority w:val="99"/>
    <w:semiHidden/>
    <w:unhideWhenUsed/>
    <w:rsid w:val="002F1B08"/>
    <w:pPr>
      <w:ind w:left="1200" w:hanging="240"/>
    </w:pPr>
  </w:style>
  <w:style w:type="paragraph" w:styleId="Index6">
    <w:name w:val="index 6"/>
    <w:basedOn w:val="Normal"/>
    <w:next w:val="Normal"/>
    <w:autoRedefine/>
    <w:uiPriority w:val="99"/>
    <w:semiHidden/>
    <w:unhideWhenUsed/>
    <w:rsid w:val="002F1B08"/>
    <w:pPr>
      <w:ind w:left="1440" w:hanging="240"/>
    </w:pPr>
  </w:style>
  <w:style w:type="paragraph" w:styleId="Index7">
    <w:name w:val="index 7"/>
    <w:basedOn w:val="Normal"/>
    <w:next w:val="Normal"/>
    <w:autoRedefine/>
    <w:uiPriority w:val="99"/>
    <w:semiHidden/>
    <w:unhideWhenUsed/>
    <w:rsid w:val="002F1B08"/>
    <w:pPr>
      <w:ind w:left="1680" w:hanging="240"/>
    </w:pPr>
  </w:style>
  <w:style w:type="paragraph" w:styleId="Index8">
    <w:name w:val="index 8"/>
    <w:basedOn w:val="Normal"/>
    <w:next w:val="Normal"/>
    <w:autoRedefine/>
    <w:uiPriority w:val="99"/>
    <w:semiHidden/>
    <w:unhideWhenUsed/>
    <w:rsid w:val="002F1B08"/>
    <w:pPr>
      <w:ind w:left="1920" w:hanging="240"/>
    </w:pPr>
  </w:style>
  <w:style w:type="paragraph" w:styleId="Index9">
    <w:name w:val="index 9"/>
    <w:basedOn w:val="Normal"/>
    <w:next w:val="Normal"/>
    <w:autoRedefine/>
    <w:uiPriority w:val="99"/>
    <w:semiHidden/>
    <w:unhideWhenUsed/>
    <w:rsid w:val="002F1B08"/>
    <w:pPr>
      <w:ind w:left="2160" w:hanging="240"/>
    </w:pPr>
  </w:style>
  <w:style w:type="paragraph" w:styleId="IndexHeading">
    <w:name w:val="index heading"/>
    <w:basedOn w:val="Normal"/>
    <w:next w:val="Index1"/>
    <w:uiPriority w:val="99"/>
    <w:semiHidden/>
    <w:unhideWhenUsed/>
    <w:rsid w:val="002F1B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1B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1B08"/>
    <w:rPr>
      <w:rFonts w:ascii="Arial" w:hAnsi="Arial"/>
      <w:i/>
      <w:iCs/>
      <w:color w:val="4F81BD" w:themeColor="accent1"/>
      <w:sz w:val="24"/>
      <w:szCs w:val="24"/>
    </w:rPr>
  </w:style>
  <w:style w:type="paragraph" w:styleId="List">
    <w:name w:val="List"/>
    <w:basedOn w:val="Normal"/>
    <w:uiPriority w:val="99"/>
    <w:semiHidden/>
    <w:unhideWhenUsed/>
    <w:rsid w:val="002F1B08"/>
    <w:pPr>
      <w:ind w:left="360" w:hanging="360"/>
      <w:contextualSpacing/>
    </w:pPr>
  </w:style>
  <w:style w:type="paragraph" w:styleId="List2">
    <w:name w:val="List 2"/>
    <w:basedOn w:val="Normal"/>
    <w:uiPriority w:val="99"/>
    <w:semiHidden/>
    <w:unhideWhenUsed/>
    <w:rsid w:val="002F1B08"/>
    <w:pPr>
      <w:ind w:left="720" w:hanging="360"/>
      <w:contextualSpacing/>
    </w:pPr>
  </w:style>
  <w:style w:type="paragraph" w:styleId="List3">
    <w:name w:val="List 3"/>
    <w:basedOn w:val="Normal"/>
    <w:uiPriority w:val="99"/>
    <w:semiHidden/>
    <w:unhideWhenUsed/>
    <w:rsid w:val="002F1B08"/>
    <w:pPr>
      <w:ind w:left="1080" w:hanging="360"/>
      <w:contextualSpacing/>
    </w:pPr>
  </w:style>
  <w:style w:type="paragraph" w:styleId="List4">
    <w:name w:val="List 4"/>
    <w:basedOn w:val="Normal"/>
    <w:uiPriority w:val="99"/>
    <w:semiHidden/>
    <w:unhideWhenUsed/>
    <w:rsid w:val="002F1B08"/>
    <w:pPr>
      <w:ind w:left="1440" w:hanging="360"/>
      <w:contextualSpacing/>
    </w:pPr>
  </w:style>
  <w:style w:type="paragraph" w:styleId="List5">
    <w:name w:val="List 5"/>
    <w:basedOn w:val="Normal"/>
    <w:uiPriority w:val="99"/>
    <w:semiHidden/>
    <w:unhideWhenUsed/>
    <w:rsid w:val="002F1B08"/>
    <w:pPr>
      <w:ind w:left="1800" w:hanging="360"/>
      <w:contextualSpacing/>
    </w:pPr>
  </w:style>
  <w:style w:type="paragraph" w:styleId="ListBullet">
    <w:name w:val="List Bullet"/>
    <w:basedOn w:val="Normal"/>
    <w:uiPriority w:val="99"/>
    <w:semiHidden/>
    <w:unhideWhenUsed/>
    <w:rsid w:val="002F1B08"/>
    <w:pPr>
      <w:numPr>
        <w:numId w:val="14"/>
      </w:numPr>
      <w:contextualSpacing/>
    </w:pPr>
  </w:style>
  <w:style w:type="paragraph" w:styleId="ListBullet2">
    <w:name w:val="List Bullet 2"/>
    <w:basedOn w:val="Normal"/>
    <w:uiPriority w:val="99"/>
    <w:semiHidden/>
    <w:unhideWhenUsed/>
    <w:rsid w:val="002F1B08"/>
    <w:pPr>
      <w:numPr>
        <w:numId w:val="15"/>
      </w:numPr>
      <w:contextualSpacing/>
    </w:pPr>
  </w:style>
  <w:style w:type="paragraph" w:styleId="ListBullet3">
    <w:name w:val="List Bullet 3"/>
    <w:basedOn w:val="Normal"/>
    <w:uiPriority w:val="99"/>
    <w:semiHidden/>
    <w:unhideWhenUsed/>
    <w:rsid w:val="002F1B08"/>
    <w:pPr>
      <w:numPr>
        <w:numId w:val="16"/>
      </w:numPr>
      <w:contextualSpacing/>
    </w:pPr>
  </w:style>
  <w:style w:type="paragraph" w:styleId="ListBullet4">
    <w:name w:val="List Bullet 4"/>
    <w:basedOn w:val="Normal"/>
    <w:uiPriority w:val="99"/>
    <w:semiHidden/>
    <w:unhideWhenUsed/>
    <w:rsid w:val="002F1B08"/>
    <w:pPr>
      <w:numPr>
        <w:numId w:val="17"/>
      </w:numPr>
      <w:contextualSpacing/>
    </w:pPr>
  </w:style>
  <w:style w:type="paragraph" w:styleId="ListBullet5">
    <w:name w:val="List Bullet 5"/>
    <w:basedOn w:val="Normal"/>
    <w:uiPriority w:val="99"/>
    <w:semiHidden/>
    <w:unhideWhenUsed/>
    <w:rsid w:val="002F1B08"/>
    <w:pPr>
      <w:numPr>
        <w:numId w:val="18"/>
      </w:numPr>
      <w:contextualSpacing/>
    </w:pPr>
  </w:style>
  <w:style w:type="paragraph" w:styleId="ListContinue">
    <w:name w:val="List Continue"/>
    <w:basedOn w:val="Normal"/>
    <w:uiPriority w:val="99"/>
    <w:semiHidden/>
    <w:unhideWhenUsed/>
    <w:rsid w:val="002F1B08"/>
    <w:pPr>
      <w:spacing w:after="120"/>
      <w:ind w:left="360"/>
      <w:contextualSpacing/>
    </w:pPr>
  </w:style>
  <w:style w:type="paragraph" w:styleId="ListContinue2">
    <w:name w:val="List Continue 2"/>
    <w:basedOn w:val="Normal"/>
    <w:uiPriority w:val="99"/>
    <w:semiHidden/>
    <w:unhideWhenUsed/>
    <w:rsid w:val="002F1B08"/>
    <w:pPr>
      <w:spacing w:after="120"/>
      <w:ind w:left="720"/>
      <w:contextualSpacing/>
    </w:pPr>
  </w:style>
  <w:style w:type="paragraph" w:styleId="ListContinue3">
    <w:name w:val="List Continue 3"/>
    <w:basedOn w:val="Normal"/>
    <w:uiPriority w:val="99"/>
    <w:semiHidden/>
    <w:unhideWhenUsed/>
    <w:rsid w:val="002F1B08"/>
    <w:pPr>
      <w:spacing w:after="120"/>
      <w:ind w:left="1080"/>
      <w:contextualSpacing/>
    </w:pPr>
  </w:style>
  <w:style w:type="paragraph" w:styleId="ListContinue4">
    <w:name w:val="List Continue 4"/>
    <w:basedOn w:val="Normal"/>
    <w:uiPriority w:val="99"/>
    <w:semiHidden/>
    <w:unhideWhenUsed/>
    <w:rsid w:val="002F1B08"/>
    <w:pPr>
      <w:spacing w:after="120"/>
      <w:ind w:left="1440"/>
      <w:contextualSpacing/>
    </w:pPr>
  </w:style>
  <w:style w:type="paragraph" w:styleId="ListContinue5">
    <w:name w:val="List Continue 5"/>
    <w:basedOn w:val="Normal"/>
    <w:uiPriority w:val="99"/>
    <w:semiHidden/>
    <w:unhideWhenUsed/>
    <w:rsid w:val="002F1B08"/>
    <w:pPr>
      <w:spacing w:after="120"/>
      <w:ind w:left="1800"/>
      <w:contextualSpacing/>
    </w:pPr>
  </w:style>
  <w:style w:type="paragraph" w:styleId="ListNumber">
    <w:name w:val="List Number"/>
    <w:basedOn w:val="Normal"/>
    <w:uiPriority w:val="99"/>
    <w:semiHidden/>
    <w:unhideWhenUsed/>
    <w:rsid w:val="002F1B08"/>
    <w:pPr>
      <w:numPr>
        <w:numId w:val="19"/>
      </w:numPr>
      <w:contextualSpacing/>
    </w:pPr>
  </w:style>
  <w:style w:type="paragraph" w:styleId="ListNumber2">
    <w:name w:val="List Number 2"/>
    <w:basedOn w:val="Normal"/>
    <w:uiPriority w:val="99"/>
    <w:semiHidden/>
    <w:unhideWhenUsed/>
    <w:rsid w:val="002F1B08"/>
    <w:pPr>
      <w:numPr>
        <w:numId w:val="20"/>
      </w:numPr>
      <w:contextualSpacing/>
    </w:pPr>
  </w:style>
  <w:style w:type="paragraph" w:styleId="ListNumber3">
    <w:name w:val="List Number 3"/>
    <w:basedOn w:val="Normal"/>
    <w:uiPriority w:val="99"/>
    <w:semiHidden/>
    <w:unhideWhenUsed/>
    <w:rsid w:val="002F1B08"/>
    <w:pPr>
      <w:numPr>
        <w:numId w:val="21"/>
      </w:numPr>
      <w:contextualSpacing/>
    </w:pPr>
  </w:style>
  <w:style w:type="paragraph" w:styleId="ListNumber4">
    <w:name w:val="List Number 4"/>
    <w:basedOn w:val="Normal"/>
    <w:uiPriority w:val="99"/>
    <w:semiHidden/>
    <w:unhideWhenUsed/>
    <w:rsid w:val="002F1B08"/>
    <w:pPr>
      <w:numPr>
        <w:numId w:val="22"/>
      </w:numPr>
      <w:contextualSpacing/>
    </w:pPr>
  </w:style>
  <w:style w:type="paragraph" w:styleId="ListNumber5">
    <w:name w:val="List Number 5"/>
    <w:basedOn w:val="Normal"/>
    <w:uiPriority w:val="99"/>
    <w:semiHidden/>
    <w:unhideWhenUsed/>
    <w:rsid w:val="002F1B08"/>
    <w:pPr>
      <w:numPr>
        <w:numId w:val="23"/>
      </w:numPr>
      <w:contextualSpacing/>
    </w:pPr>
  </w:style>
  <w:style w:type="paragraph" w:styleId="MacroText">
    <w:name w:val="macro"/>
    <w:link w:val="MacroTextChar"/>
    <w:uiPriority w:val="99"/>
    <w:semiHidden/>
    <w:unhideWhenUsed/>
    <w:rsid w:val="002F1B0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1B08"/>
    <w:rPr>
      <w:rFonts w:ascii="Consolas" w:hAnsi="Consolas"/>
    </w:rPr>
  </w:style>
  <w:style w:type="paragraph" w:styleId="MessageHeader">
    <w:name w:val="Message Header"/>
    <w:basedOn w:val="Normal"/>
    <w:link w:val="MessageHeaderChar"/>
    <w:uiPriority w:val="99"/>
    <w:semiHidden/>
    <w:unhideWhenUsed/>
    <w:rsid w:val="002F1B0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1B08"/>
    <w:rPr>
      <w:rFonts w:asciiTheme="majorHAnsi" w:eastAsiaTheme="majorEastAsia" w:hAnsiTheme="majorHAnsi" w:cstheme="majorBidi"/>
      <w:sz w:val="24"/>
      <w:szCs w:val="24"/>
      <w:shd w:val="pct20" w:color="auto" w:fill="auto"/>
    </w:rPr>
  </w:style>
  <w:style w:type="paragraph" w:styleId="NoSpacing">
    <w:name w:val="No Spacing"/>
    <w:uiPriority w:val="1"/>
    <w:qFormat/>
    <w:rsid w:val="002F1B08"/>
    <w:rPr>
      <w:rFonts w:ascii="Arial" w:hAnsi="Arial"/>
      <w:sz w:val="24"/>
      <w:szCs w:val="24"/>
    </w:rPr>
  </w:style>
  <w:style w:type="paragraph" w:styleId="NormalIndent">
    <w:name w:val="Normal Indent"/>
    <w:basedOn w:val="Normal"/>
    <w:uiPriority w:val="99"/>
    <w:semiHidden/>
    <w:unhideWhenUsed/>
    <w:rsid w:val="002F1B08"/>
    <w:pPr>
      <w:ind w:left="720"/>
    </w:pPr>
  </w:style>
  <w:style w:type="paragraph" w:styleId="NoteHeading">
    <w:name w:val="Note Heading"/>
    <w:basedOn w:val="Normal"/>
    <w:next w:val="Normal"/>
    <w:link w:val="NoteHeadingChar"/>
    <w:uiPriority w:val="99"/>
    <w:semiHidden/>
    <w:unhideWhenUsed/>
    <w:rsid w:val="002F1B08"/>
  </w:style>
  <w:style w:type="character" w:customStyle="1" w:styleId="NoteHeadingChar">
    <w:name w:val="Note Heading Char"/>
    <w:basedOn w:val="DefaultParagraphFont"/>
    <w:link w:val="NoteHeading"/>
    <w:uiPriority w:val="99"/>
    <w:semiHidden/>
    <w:rsid w:val="002F1B08"/>
    <w:rPr>
      <w:rFonts w:ascii="Arial" w:hAnsi="Arial"/>
      <w:sz w:val="24"/>
      <w:szCs w:val="24"/>
    </w:rPr>
  </w:style>
  <w:style w:type="paragraph" w:styleId="PlainText">
    <w:name w:val="Plain Text"/>
    <w:basedOn w:val="Normal"/>
    <w:link w:val="PlainTextChar"/>
    <w:uiPriority w:val="99"/>
    <w:semiHidden/>
    <w:unhideWhenUsed/>
    <w:rsid w:val="002F1B08"/>
    <w:rPr>
      <w:rFonts w:ascii="Consolas" w:hAnsi="Consolas"/>
      <w:sz w:val="21"/>
      <w:szCs w:val="21"/>
    </w:rPr>
  </w:style>
  <w:style w:type="character" w:customStyle="1" w:styleId="PlainTextChar">
    <w:name w:val="Plain Text Char"/>
    <w:basedOn w:val="DefaultParagraphFont"/>
    <w:link w:val="PlainText"/>
    <w:uiPriority w:val="99"/>
    <w:semiHidden/>
    <w:rsid w:val="002F1B08"/>
    <w:rPr>
      <w:rFonts w:ascii="Consolas" w:hAnsi="Consolas"/>
      <w:sz w:val="21"/>
      <w:szCs w:val="21"/>
    </w:rPr>
  </w:style>
  <w:style w:type="paragraph" w:styleId="Quote">
    <w:name w:val="Quote"/>
    <w:basedOn w:val="Normal"/>
    <w:next w:val="Normal"/>
    <w:link w:val="QuoteChar"/>
    <w:uiPriority w:val="29"/>
    <w:qFormat/>
    <w:rsid w:val="002F1B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1B08"/>
    <w:rPr>
      <w:rFonts w:ascii="Arial" w:hAnsi="Arial"/>
      <w:i/>
      <w:iCs/>
      <w:color w:val="404040" w:themeColor="text1" w:themeTint="BF"/>
      <w:sz w:val="24"/>
      <w:szCs w:val="24"/>
    </w:rPr>
  </w:style>
  <w:style w:type="paragraph" w:styleId="Salutation">
    <w:name w:val="Salutation"/>
    <w:basedOn w:val="Normal"/>
    <w:next w:val="Normal"/>
    <w:link w:val="SalutationChar"/>
    <w:uiPriority w:val="99"/>
    <w:semiHidden/>
    <w:unhideWhenUsed/>
    <w:rsid w:val="002F1B08"/>
  </w:style>
  <w:style w:type="character" w:customStyle="1" w:styleId="SalutationChar">
    <w:name w:val="Salutation Char"/>
    <w:basedOn w:val="DefaultParagraphFont"/>
    <w:link w:val="Salutation"/>
    <w:uiPriority w:val="99"/>
    <w:semiHidden/>
    <w:rsid w:val="002F1B08"/>
    <w:rPr>
      <w:rFonts w:ascii="Arial" w:hAnsi="Arial"/>
      <w:sz w:val="24"/>
      <w:szCs w:val="24"/>
    </w:rPr>
  </w:style>
  <w:style w:type="paragraph" w:styleId="Signature">
    <w:name w:val="Signature"/>
    <w:basedOn w:val="Normal"/>
    <w:link w:val="SignatureChar"/>
    <w:uiPriority w:val="99"/>
    <w:semiHidden/>
    <w:unhideWhenUsed/>
    <w:rsid w:val="002F1B08"/>
    <w:pPr>
      <w:ind w:left="4320"/>
    </w:pPr>
  </w:style>
  <w:style w:type="character" w:customStyle="1" w:styleId="SignatureChar">
    <w:name w:val="Signature Char"/>
    <w:basedOn w:val="DefaultParagraphFont"/>
    <w:link w:val="Signature"/>
    <w:uiPriority w:val="99"/>
    <w:semiHidden/>
    <w:rsid w:val="002F1B08"/>
    <w:rPr>
      <w:rFonts w:ascii="Arial" w:hAnsi="Arial"/>
      <w:sz w:val="24"/>
      <w:szCs w:val="24"/>
    </w:rPr>
  </w:style>
  <w:style w:type="paragraph" w:styleId="Subtitle">
    <w:name w:val="Subtitle"/>
    <w:basedOn w:val="Normal"/>
    <w:next w:val="Normal"/>
    <w:link w:val="SubtitleChar"/>
    <w:uiPriority w:val="11"/>
    <w:qFormat/>
    <w:rsid w:val="002F1B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1B0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1B08"/>
    <w:pPr>
      <w:ind w:left="240" w:hanging="240"/>
    </w:pPr>
  </w:style>
  <w:style w:type="paragraph" w:styleId="TableofFigures">
    <w:name w:val="table of figures"/>
    <w:basedOn w:val="Normal"/>
    <w:next w:val="Normal"/>
    <w:uiPriority w:val="99"/>
    <w:semiHidden/>
    <w:unhideWhenUsed/>
    <w:rsid w:val="002F1B08"/>
  </w:style>
  <w:style w:type="paragraph" w:styleId="Title">
    <w:name w:val="Title"/>
    <w:basedOn w:val="Normal"/>
    <w:next w:val="Normal"/>
    <w:link w:val="TitleChar"/>
    <w:uiPriority w:val="10"/>
    <w:qFormat/>
    <w:rsid w:val="002F1B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0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1B08"/>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2F1B08"/>
    <w:pPr>
      <w:keepNext/>
      <w:keepLines/>
      <w:numPr>
        <w:numId w:val="0"/>
      </w:numPr>
      <w:spacing w:before="240" w:after="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5478">
      <w:bodyDiv w:val="1"/>
      <w:marLeft w:val="0"/>
      <w:marRight w:val="0"/>
      <w:marTop w:val="0"/>
      <w:marBottom w:val="0"/>
      <w:divBdr>
        <w:top w:val="none" w:sz="0" w:space="0" w:color="auto"/>
        <w:left w:val="none" w:sz="0" w:space="0" w:color="auto"/>
        <w:bottom w:val="none" w:sz="0" w:space="0" w:color="auto"/>
        <w:right w:val="none" w:sz="0" w:space="0" w:color="auto"/>
      </w:divBdr>
    </w:div>
    <w:div w:id="161701100">
      <w:bodyDiv w:val="1"/>
      <w:marLeft w:val="0"/>
      <w:marRight w:val="0"/>
      <w:marTop w:val="0"/>
      <w:marBottom w:val="0"/>
      <w:divBdr>
        <w:top w:val="none" w:sz="0" w:space="0" w:color="auto"/>
        <w:left w:val="none" w:sz="0" w:space="0" w:color="auto"/>
        <w:bottom w:val="none" w:sz="0" w:space="0" w:color="auto"/>
        <w:right w:val="none" w:sz="0" w:space="0" w:color="auto"/>
      </w:divBdr>
    </w:div>
    <w:div w:id="164638394">
      <w:bodyDiv w:val="1"/>
      <w:marLeft w:val="0"/>
      <w:marRight w:val="0"/>
      <w:marTop w:val="0"/>
      <w:marBottom w:val="0"/>
      <w:divBdr>
        <w:top w:val="none" w:sz="0" w:space="0" w:color="auto"/>
        <w:left w:val="none" w:sz="0" w:space="0" w:color="auto"/>
        <w:bottom w:val="none" w:sz="0" w:space="0" w:color="auto"/>
        <w:right w:val="none" w:sz="0" w:space="0" w:color="auto"/>
      </w:divBdr>
    </w:div>
    <w:div w:id="165947164">
      <w:bodyDiv w:val="1"/>
      <w:marLeft w:val="0"/>
      <w:marRight w:val="0"/>
      <w:marTop w:val="0"/>
      <w:marBottom w:val="0"/>
      <w:divBdr>
        <w:top w:val="none" w:sz="0" w:space="0" w:color="auto"/>
        <w:left w:val="none" w:sz="0" w:space="0" w:color="auto"/>
        <w:bottom w:val="none" w:sz="0" w:space="0" w:color="auto"/>
        <w:right w:val="none" w:sz="0" w:space="0" w:color="auto"/>
      </w:divBdr>
    </w:div>
    <w:div w:id="182017149">
      <w:bodyDiv w:val="1"/>
      <w:marLeft w:val="0"/>
      <w:marRight w:val="0"/>
      <w:marTop w:val="0"/>
      <w:marBottom w:val="0"/>
      <w:divBdr>
        <w:top w:val="none" w:sz="0" w:space="0" w:color="auto"/>
        <w:left w:val="none" w:sz="0" w:space="0" w:color="auto"/>
        <w:bottom w:val="none" w:sz="0" w:space="0" w:color="auto"/>
        <w:right w:val="none" w:sz="0" w:space="0" w:color="auto"/>
      </w:divBdr>
    </w:div>
    <w:div w:id="211311054">
      <w:bodyDiv w:val="1"/>
      <w:marLeft w:val="0"/>
      <w:marRight w:val="0"/>
      <w:marTop w:val="0"/>
      <w:marBottom w:val="0"/>
      <w:divBdr>
        <w:top w:val="none" w:sz="0" w:space="0" w:color="auto"/>
        <w:left w:val="none" w:sz="0" w:space="0" w:color="auto"/>
        <w:bottom w:val="none" w:sz="0" w:space="0" w:color="auto"/>
        <w:right w:val="none" w:sz="0" w:space="0" w:color="auto"/>
      </w:divBdr>
    </w:div>
    <w:div w:id="243801130">
      <w:bodyDiv w:val="1"/>
      <w:marLeft w:val="0"/>
      <w:marRight w:val="0"/>
      <w:marTop w:val="0"/>
      <w:marBottom w:val="0"/>
      <w:divBdr>
        <w:top w:val="none" w:sz="0" w:space="0" w:color="auto"/>
        <w:left w:val="none" w:sz="0" w:space="0" w:color="auto"/>
        <w:bottom w:val="none" w:sz="0" w:space="0" w:color="auto"/>
        <w:right w:val="none" w:sz="0" w:space="0" w:color="auto"/>
      </w:divBdr>
    </w:div>
    <w:div w:id="467095108">
      <w:bodyDiv w:val="1"/>
      <w:marLeft w:val="0"/>
      <w:marRight w:val="0"/>
      <w:marTop w:val="0"/>
      <w:marBottom w:val="0"/>
      <w:divBdr>
        <w:top w:val="none" w:sz="0" w:space="0" w:color="auto"/>
        <w:left w:val="none" w:sz="0" w:space="0" w:color="auto"/>
        <w:bottom w:val="none" w:sz="0" w:space="0" w:color="auto"/>
        <w:right w:val="none" w:sz="0" w:space="0" w:color="auto"/>
      </w:divBdr>
    </w:div>
    <w:div w:id="481583900">
      <w:bodyDiv w:val="1"/>
      <w:marLeft w:val="0"/>
      <w:marRight w:val="0"/>
      <w:marTop w:val="0"/>
      <w:marBottom w:val="0"/>
      <w:divBdr>
        <w:top w:val="none" w:sz="0" w:space="0" w:color="auto"/>
        <w:left w:val="none" w:sz="0" w:space="0" w:color="auto"/>
        <w:bottom w:val="none" w:sz="0" w:space="0" w:color="auto"/>
        <w:right w:val="none" w:sz="0" w:space="0" w:color="auto"/>
      </w:divBdr>
    </w:div>
    <w:div w:id="486631936">
      <w:bodyDiv w:val="1"/>
      <w:marLeft w:val="0"/>
      <w:marRight w:val="0"/>
      <w:marTop w:val="0"/>
      <w:marBottom w:val="0"/>
      <w:divBdr>
        <w:top w:val="none" w:sz="0" w:space="0" w:color="auto"/>
        <w:left w:val="none" w:sz="0" w:space="0" w:color="auto"/>
        <w:bottom w:val="none" w:sz="0" w:space="0" w:color="auto"/>
        <w:right w:val="none" w:sz="0" w:space="0" w:color="auto"/>
      </w:divBdr>
    </w:div>
    <w:div w:id="573049257">
      <w:bodyDiv w:val="1"/>
      <w:marLeft w:val="0"/>
      <w:marRight w:val="0"/>
      <w:marTop w:val="0"/>
      <w:marBottom w:val="0"/>
      <w:divBdr>
        <w:top w:val="none" w:sz="0" w:space="0" w:color="auto"/>
        <w:left w:val="none" w:sz="0" w:space="0" w:color="auto"/>
        <w:bottom w:val="none" w:sz="0" w:space="0" w:color="auto"/>
        <w:right w:val="none" w:sz="0" w:space="0" w:color="auto"/>
      </w:divBdr>
      <w:divsChild>
        <w:div w:id="2066291264">
          <w:marLeft w:val="0"/>
          <w:marRight w:val="0"/>
          <w:marTop w:val="0"/>
          <w:marBottom w:val="0"/>
          <w:divBdr>
            <w:top w:val="none" w:sz="0" w:space="0" w:color="auto"/>
            <w:left w:val="none" w:sz="0" w:space="0" w:color="auto"/>
            <w:bottom w:val="none" w:sz="0" w:space="0" w:color="auto"/>
            <w:right w:val="none" w:sz="0" w:space="0" w:color="auto"/>
          </w:divBdr>
          <w:divsChild>
            <w:div w:id="1683359321">
              <w:marLeft w:val="0"/>
              <w:marRight w:val="0"/>
              <w:marTop w:val="0"/>
              <w:marBottom w:val="0"/>
              <w:divBdr>
                <w:top w:val="none" w:sz="0" w:space="0" w:color="auto"/>
                <w:left w:val="none" w:sz="0" w:space="0" w:color="auto"/>
                <w:bottom w:val="none" w:sz="0" w:space="0" w:color="auto"/>
                <w:right w:val="none" w:sz="0" w:space="0" w:color="auto"/>
              </w:divBdr>
              <w:divsChild>
                <w:div w:id="539973991">
                  <w:marLeft w:val="0"/>
                  <w:marRight w:val="0"/>
                  <w:marTop w:val="0"/>
                  <w:marBottom w:val="0"/>
                  <w:divBdr>
                    <w:top w:val="none" w:sz="0" w:space="0" w:color="auto"/>
                    <w:left w:val="none" w:sz="0" w:space="0" w:color="auto"/>
                    <w:bottom w:val="none" w:sz="0" w:space="0" w:color="auto"/>
                    <w:right w:val="none" w:sz="0" w:space="0" w:color="auto"/>
                  </w:divBdr>
                  <w:divsChild>
                    <w:div w:id="1494879213">
                      <w:marLeft w:val="0"/>
                      <w:marRight w:val="0"/>
                      <w:marTop w:val="0"/>
                      <w:marBottom w:val="0"/>
                      <w:divBdr>
                        <w:top w:val="none" w:sz="0" w:space="0" w:color="auto"/>
                        <w:left w:val="none" w:sz="0" w:space="0" w:color="auto"/>
                        <w:bottom w:val="none" w:sz="0" w:space="0" w:color="auto"/>
                        <w:right w:val="none" w:sz="0" w:space="0" w:color="auto"/>
                      </w:divBdr>
                      <w:divsChild>
                        <w:div w:id="19306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71536">
      <w:bodyDiv w:val="1"/>
      <w:marLeft w:val="0"/>
      <w:marRight w:val="0"/>
      <w:marTop w:val="0"/>
      <w:marBottom w:val="0"/>
      <w:divBdr>
        <w:top w:val="none" w:sz="0" w:space="0" w:color="auto"/>
        <w:left w:val="none" w:sz="0" w:space="0" w:color="auto"/>
        <w:bottom w:val="none" w:sz="0" w:space="0" w:color="auto"/>
        <w:right w:val="none" w:sz="0" w:space="0" w:color="auto"/>
      </w:divBdr>
    </w:div>
    <w:div w:id="603656611">
      <w:bodyDiv w:val="1"/>
      <w:marLeft w:val="0"/>
      <w:marRight w:val="0"/>
      <w:marTop w:val="0"/>
      <w:marBottom w:val="0"/>
      <w:divBdr>
        <w:top w:val="none" w:sz="0" w:space="0" w:color="auto"/>
        <w:left w:val="none" w:sz="0" w:space="0" w:color="auto"/>
        <w:bottom w:val="none" w:sz="0" w:space="0" w:color="auto"/>
        <w:right w:val="none" w:sz="0" w:space="0" w:color="auto"/>
      </w:divBdr>
    </w:div>
    <w:div w:id="647787051">
      <w:bodyDiv w:val="1"/>
      <w:marLeft w:val="0"/>
      <w:marRight w:val="0"/>
      <w:marTop w:val="0"/>
      <w:marBottom w:val="0"/>
      <w:divBdr>
        <w:top w:val="none" w:sz="0" w:space="0" w:color="auto"/>
        <w:left w:val="none" w:sz="0" w:space="0" w:color="auto"/>
        <w:bottom w:val="none" w:sz="0" w:space="0" w:color="auto"/>
        <w:right w:val="none" w:sz="0" w:space="0" w:color="auto"/>
      </w:divBdr>
    </w:div>
    <w:div w:id="679501767">
      <w:bodyDiv w:val="1"/>
      <w:marLeft w:val="0"/>
      <w:marRight w:val="0"/>
      <w:marTop w:val="0"/>
      <w:marBottom w:val="0"/>
      <w:divBdr>
        <w:top w:val="none" w:sz="0" w:space="0" w:color="auto"/>
        <w:left w:val="none" w:sz="0" w:space="0" w:color="auto"/>
        <w:bottom w:val="none" w:sz="0" w:space="0" w:color="auto"/>
        <w:right w:val="none" w:sz="0" w:space="0" w:color="auto"/>
      </w:divBdr>
      <w:divsChild>
        <w:div w:id="1639022512">
          <w:marLeft w:val="0"/>
          <w:marRight w:val="0"/>
          <w:marTop w:val="0"/>
          <w:marBottom w:val="0"/>
          <w:divBdr>
            <w:top w:val="none" w:sz="0" w:space="0" w:color="auto"/>
            <w:left w:val="none" w:sz="0" w:space="0" w:color="auto"/>
            <w:bottom w:val="none" w:sz="0" w:space="0" w:color="auto"/>
            <w:right w:val="none" w:sz="0" w:space="0" w:color="auto"/>
          </w:divBdr>
        </w:div>
      </w:divsChild>
    </w:div>
    <w:div w:id="704600912">
      <w:bodyDiv w:val="1"/>
      <w:marLeft w:val="0"/>
      <w:marRight w:val="0"/>
      <w:marTop w:val="0"/>
      <w:marBottom w:val="0"/>
      <w:divBdr>
        <w:top w:val="none" w:sz="0" w:space="0" w:color="auto"/>
        <w:left w:val="none" w:sz="0" w:space="0" w:color="auto"/>
        <w:bottom w:val="none" w:sz="0" w:space="0" w:color="auto"/>
        <w:right w:val="none" w:sz="0" w:space="0" w:color="auto"/>
      </w:divBdr>
    </w:div>
    <w:div w:id="705641624">
      <w:bodyDiv w:val="1"/>
      <w:marLeft w:val="0"/>
      <w:marRight w:val="0"/>
      <w:marTop w:val="0"/>
      <w:marBottom w:val="0"/>
      <w:divBdr>
        <w:top w:val="none" w:sz="0" w:space="0" w:color="auto"/>
        <w:left w:val="none" w:sz="0" w:space="0" w:color="auto"/>
        <w:bottom w:val="none" w:sz="0" w:space="0" w:color="auto"/>
        <w:right w:val="none" w:sz="0" w:space="0" w:color="auto"/>
      </w:divBdr>
    </w:div>
    <w:div w:id="799030558">
      <w:bodyDiv w:val="1"/>
      <w:marLeft w:val="0"/>
      <w:marRight w:val="0"/>
      <w:marTop w:val="0"/>
      <w:marBottom w:val="0"/>
      <w:divBdr>
        <w:top w:val="none" w:sz="0" w:space="0" w:color="auto"/>
        <w:left w:val="none" w:sz="0" w:space="0" w:color="auto"/>
        <w:bottom w:val="none" w:sz="0" w:space="0" w:color="auto"/>
        <w:right w:val="none" w:sz="0" w:space="0" w:color="auto"/>
      </w:divBdr>
    </w:div>
    <w:div w:id="824126720">
      <w:bodyDiv w:val="1"/>
      <w:marLeft w:val="0"/>
      <w:marRight w:val="0"/>
      <w:marTop w:val="0"/>
      <w:marBottom w:val="0"/>
      <w:divBdr>
        <w:top w:val="none" w:sz="0" w:space="0" w:color="auto"/>
        <w:left w:val="none" w:sz="0" w:space="0" w:color="auto"/>
        <w:bottom w:val="none" w:sz="0" w:space="0" w:color="auto"/>
        <w:right w:val="none" w:sz="0" w:space="0" w:color="auto"/>
      </w:divBdr>
    </w:div>
    <w:div w:id="917179523">
      <w:bodyDiv w:val="1"/>
      <w:marLeft w:val="0"/>
      <w:marRight w:val="0"/>
      <w:marTop w:val="0"/>
      <w:marBottom w:val="0"/>
      <w:divBdr>
        <w:top w:val="none" w:sz="0" w:space="0" w:color="auto"/>
        <w:left w:val="none" w:sz="0" w:space="0" w:color="auto"/>
        <w:bottom w:val="none" w:sz="0" w:space="0" w:color="auto"/>
        <w:right w:val="none" w:sz="0" w:space="0" w:color="auto"/>
      </w:divBdr>
    </w:div>
    <w:div w:id="989939909">
      <w:bodyDiv w:val="1"/>
      <w:marLeft w:val="0"/>
      <w:marRight w:val="0"/>
      <w:marTop w:val="0"/>
      <w:marBottom w:val="0"/>
      <w:divBdr>
        <w:top w:val="none" w:sz="0" w:space="0" w:color="auto"/>
        <w:left w:val="none" w:sz="0" w:space="0" w:color="auto"/>
        <w:bottom w:val="none" w:sz="0" w:space="0" w:color="auto"/>
        <w:right w:val="none" w:sz="0" w:space="0" w:color="auto"/>
      </w:divBdr>
    </w:div>
    <w:div w:id="998733480">
      <w:bodyDiv w:val="1"/>
      <w:marLeft w:val="0"/>
      <w:marRight w:val="0"/>
      <w:marTop w:val="0"/>
      <w:marBottom w:val="0"/>
      <w:divBdr>
        <w:top w:val="none" w:sz="0" w:space="0" w:color="auto"/>
        <w:left w:val="none" w:sz="0" w:space="0" w:color="auto"/>
        <w:bottom w:val="none" w:sz="0" w:space="0" w:color="auto"/>
        <w:right w:val="none" w:sz="0" w:space="0" w:color="auto"/>
      </w:divBdr>
    </w:div>
    <w:div w:id="1115254520">
      <w:bodyDiv w:val="1"/>
      <w:marLeft w:val="0"/>
      <w:marRight w:val="0"/>
      <w:marTop w:val="0"/>
      <w:marBottom w:val="0"/>
      <w:divBdr>
        <w:top w:val="none" w:sz="0" w:space="0" w:color="auto"/>
        <w:left w:val="none" w:sz="0" w:space="0" w:color="auto"/>
        <w:bottom w:val="none" w:sz="0" w:space="0" w:color="auto"/>
        <w:right w:val="none" w:sz="0" w:space="0" w:color="auto"/>
      </w:divBdr>
    </w:div>
    <w:div w:id="1123766372">
      <w:bodyDiv w:val="1"/>
      <w:marLeft w:val="0"/>
      <w:marRight w:val="0"/>
      <w:marTop w:val="0"/>
      <w:marBottom w:val="0"/>
      <w:divBdr>
        <w:top w:val="none" w:sz="0" w:space="0" w:color="auto"/>
        <w:left w:val="none" w:sz="0" w:space="0" w:color="auto"/>
        <w:bottom w:val="none" w:sz="0" w:space="0" w:color="auto"/>
        <w:right w:val="none" w:sz="0" w:space="0" w:color="auto"/>
      </w:divBdr>
    </w:div>
    <w:div w:id="1196193886">
      <w:bodyDiv w:val="1"/>
      <w:marLeft w:val="0"/>
      <w:marRight w:val="0"/>
      <w:marTop w:val="0"/>
      <w:marBottom w:val="0"/>
      <w:divBdr>
        <w:top w:val="none" w:sz="0" w:space="0" w:color="auto"/>
        <w:left w:val="none" w:sz="0" w:space="0" w:color="auto"/>
        <w:bottom w:val="none" w:sz="0" w:space="0" w:color="auto"/>
        <w:right w:val="none" w:sz="0" w:space="0" w:color="auto"/>
      </w:divBdr>
    </w:div>
    <w:div w:id="1240747300">
      <w:bodyDiv w:val="1"/>
      <w:marLeft w:val="0"/>
      <w:marRight w:val="0"/>
      <w:marTop w:val="0"/>
      <w:marBottom w:val="0"/>
      <w:divBdr>
        <w:top w:val="none" w:sz="0" w:space="0" w:color="auto"/>
        <w:left w:val="none" w:sz="0" w:space="0" w:color="auto"/>
        <w:bottom w:val="none" w:sz="0" w:space="0" w:color="auto"/>
        <w:right w:val="none" w:sz="0" w:space="0" w:color="auto"/>
      </w:divBdr>
    </w:div>
    <w:div w:id="1355644458">
      <w:bodyDiv w:val="1"/>
      <w:marLeft w:val="0"/>
      <w:marRight w:val="0"/>
      <w:marTop w:val="0"/>
      <w:marBottom w:val="0"/>
      <w:divBdr>
        <w:top w:val="none" w:sz="0" w:space="0" w:color="auto"/>
        <w:left w:val="none" w:sz="0" w:space="0" w:color="auto"/>
        <w:bottom w:val="none" w:sz="0" w:space="0" w:color="auto"/>
        <w:right w:val="none" w:sz="0" w:space="0" w:color="auto"/>
      </w:divBdr>
    </w:div>
    <w:div w:id="1441530646">
      <w:bodyDiv w:val="1"/>
      <w:marLeft w:val="0"/>
      <w:marRight w:val="0"/>
      <w:marTop w:val="0"/>
      <w:marBottom w:val="0"/>
      <w:divBdr>
        <w:top w:val="none" w:sz="0" w:space="0" w:color="auto"/>
        <w:left w:val="none" w:sz="0" w:space="0" w:color="auto"/>
        <w:bottom w:val="none" w:sz="0" w:space="0" w:color="auto"/>
        <w:right w:val="none" w:sz="0" w:space="0" w:color="auto"/>
      </w:divBdr>
    </w:div>
    <w:div w:id="1456175802">
      <w:bodyDiv w:val="1"/>
      <w:marLeft w:val="0"/>
      <w:marRight w:val="0"/>
      <w:marTop w:val="0"/>
      <w:marBottom w:val="0"/>
      <w:divBdr>
        <w:top w:val="none" w:sz="0" w:space="0" w:color="auto"/>
        <w:left w:val="none" w:sz="0" w:space="0" w:color="auto"/>
        <w:bottom w:val="none" w:sz="0" w:space="0" w:color="auto"/>
        <w:right w:val="none" w:sz="0" w:space="0" w:color="auto"/>
      </w:divBdr>
    </w:div>
    <w:div w:id="1473019631">
      <w:bodyDiv w:val="1"/>
      <w:marLeft w:val="0"/>
      <w:marRight w:val="0"/>
      <w:marTop w:val="0"/>
      <w:marBottom w:val="0"/>
      <w:divBdr>
        <w:top w:val="none" w:sz="0" w:space="0" w:color="auto"/>
        <w:left w:val="none" w:sz="0" w:space="0" w:color="auto"/>
        <w:bottom w:val="none" w:sz="0" w:space="0" w:color="auto"/>
        <w:right w:val="none" w:sz="0" w:space="0" w:color="auto"/>
      </w:divBdr>
    </w:div>
    <w:div w:id="1609120043">
      <w:bodyDiv w:val="1"/>
      <w:marLeft w:val="0"/>
      <w:marRight w:val="0"/>
      <w:marTop w:val="0"/>
      <w:marBottom w:val="0"/>
      <w:divBdr>
        <w:top w:val="none" w:sz="0" w:space="0" w:color="auto"/>
        <w:left w:val="none" w:sz="0" w:space="0" w:color="auto"/>
        <w:bottom w:val="none" w:sz="0" w:space="0" w:color="auto"/>
        <w:right w:val="none" w:sz="0" w:space="0" w:color="auto"/>
      </w:divBdr>
    </w:div>
    <w:div w:id="1650398865">
      <w:bodyDiv w:val="1"/>
      <w:marLeft w:val="0"/>
      <w:marRight w:val="0"/>
      <w:marTop w:val="0"/>
      <w:marBottom w:val="0"/>
      <w:divBdr>
        <w:top w:val="none" w:sz="0" w:space="0" w:color="auto"/>
        <w:left w:val="none" w:sz="0" w:space="0" w:color="auto"/>
        <w:bottom w:val="none" w:sz="0" w:space="0" w:color="auto"/>
        <w:right w:val="none" w:sz="0" w:space="0" w:color="auto"/>
      </w:divBdr>
    </w:div>
    <w:div w:id="16584567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656">
          <w:marLeft w:val="0"/>
          <w:marRight w:val="0"/>
          <w:marTop w:val="0"/>
          <w:marBottom w:val="0"/>
          <w:divBdr>
            <w:top w:val="none" w:sz="0" w:space="0" w:color="auto"/>
            <w:left w:val="none" w:sz="0" w:space="0" w:color="auto"/>
            <w:bottom w:val="none" w:sz="0" w:space="0" w:color="auto"/>
            <w:right w:val="none" w:sz="0" w:space="0" w:color="auto"/>
          </w:divBdr>
        </w:div>
      </w:divsChild>
    </w:div>
    <w:div w:id="1662736176">
      <w:bodyDiv w:val="1"/>
      <w:marLeft w:val="0"/>
      <w:marRight w:val="0"/>
      <w:marTop w:val="0"/>
      <w:marBottom w:val="0"/>
      <w:divBdr>
        <w:top w:val="none" w:sz="0" w:space="0" w:color="auto"/>
        <w:left w:val="none" w:sz="0" w:space="0" w:color="auto"/>
        <w:bottom w:val="none" w:sz="0" w:space="0" w:color="auto"/>
        <w:right w:val="none" w:sz="0" w:space="0" w:color="auto"/>
      </w:divBdr>
    </w:div>
    <w:div w:id="1710835228">
      <w:bodyDiv w:val="1"/>
      <w:marLeft w:val="0"/>
      <w:marRight w:val="0"/>
      <w:marTop w:val="0"/>
      <w:marBottom w:val="0"/>
      <w:divBdr>
        <w:top w:val="none" w:sz="0" w:space="0" w:color="auto"/>
        <w:left w:val="none" w:sz="0" w:space="0" w:color="auto"/>
        <w:bottom w:val="none" w:sz="0" w:space="0" w:color="auto"/>
        <w:right w:val="none" w:sz="0" w:space="0" w:color="auto"/>
      </w:divBdr>
    </w:div>
    <w:div w:id="1715305320">
      <w:bodyDiv w:val="1"/>
      <w:marLeft w:val="0"/>
      <w:marRight w:val="0"/>
      <w:marTop w:val="0"/>
      <w:marBottom w:val="0"/>
      <w:divBdr>
        <w:top w:val="none" w:sz="0" w:space="0" w:color="auto"/>
        <w:left w:val="none" w:sz="0" w:space="0" w:color="auto"/>
        <w:bottom w:val="none" w:sz="0" w:space="0" w:color="auto"/>
        <w:right w:val="none" w:sz="0" w:space="0" w:color="auto"/>
      </w:divBdr>
    </w:div>
    <w:div w:id="1843231292">
      <w:bodyDiv w:val="1"/>
      <w:marLeft w:val="0"/>
      <w:marRight w:val="0"/>
      <w:marTop w:val="0"/>
      <w:marBottom w:val="0"/>
      <w:divBdr>
        <w:top w:val="none" w:sz="0" w:space="0" w:color="auto"/>
        <w:left w:val="none" w:sz="0" w:space="0" w:color="auto"/>
        <w:bottom w:val="none" w:sz="0" w:space="0" w:color="auto"/>
        <w:right w:val="none" w:sz="0" w:space="0" w:color="auto"/>
      </w:divBdr>
    </w:div>
    <w:div w:id="1884557036">
      <w:bodyDiv w:val="1"/>
      <w:marLeft w:val="0"/>
      <w:marRight w:val="0"/>
      <w:marTop w:val="0"/>
      <w:marBottom w:val="0"/>
      <w:divBdr>
        <w:top w:val="none" w:sz="0" w:space="0" w:color="auto"/>
        <w:left w:val="none" w:sz="0" w:space="0" w:color="auto"/>
        <w:bottom w:val="none" w:sz="0" w:space="0" w:color="auto"/>
        <w:right w:val="none" w:sz="0" w:space="0" w:color="auto"/>
      </w:divBdr>
    </w:div>
    <w:div w:id="2016569056">
      <w:bodyDiv w:val="1"/>
      <w:marLeft w:val="0"/>
      <w:marRight w:val="0"/>
      <w:marTop w:val="0"/>
      <w:marBottom w:val="0"/>
      <w:divBdr>
        <w:top w:val="none" w:sz="0" w:space="0" w:color="auto"/>
        <w:left w:val="none" w:sz="0" w:space="0" w:color="auto"/>
        <w:bottom w:val="none" w:sz="0" w:space="0" w:color="auto"/>
        <w:right w:val="none" w:sz="0" w:space="0" w:color="auto"/>
      </w:divBdr>
    </w:div>
    <w:div w:id="2073498636">
      <w:bodyDiv w:val="1"/>
      <w:marLeft w:val="0"/>
      <w:marRight w:val="0"/>
      <w:marTop w:val="0"/>
      <w:marBottom w:val="0"/>
      <w:divBdr>
        <w:top w:val="none" w:sz="0" w:space="0" w:color="auto"/>
        <w:left w:val="none" w:sz="0" w:space="0" w:color="auto"/>
        <w:bottom w:val="none" w:sz="0" w:space="0" w:color="auto"/>
        <w:right w:val="none" w:sz="0" w:space="0" w:color="auto"/>
      </w:divBdr>
      <w:divsChild>
        <w:div w:id="1807776079">
          <w:marLeft w:val="0"/>
          <w:marRight w:val="0"/>
          <w:marTop w:val="0"/>
          <w:marBottom w:val="0"/>
          <w:divBdr>
            <w:top w:val="none" w:sz="0" w:space="0" w:color="auto"/>
            <w:left w:val="none" w:sz="0" w:space="0" w:color="auto"/>
            <w:bottom w:val="none" w:sz="0" w:space="0" w:color="auto"/>
            <w:right w:val="none" w:sz="0" w:space="0" w:color="auto"/>
          </w:divBdr>
          <w:divsChild>
            <w:div w:id="1284380716">
              <w:marLeft w:val="0"/>
              <w:marRight w:val="0"/>
              <w:marTop w:val="0"/>
              <w:marBottom w:val="0"/>
              <w:divBdr>
                <w:top w:val="none" w:sz="0" w:space="0" w:color="auto"/>
                <w:left w:val="none" w:sz="0" w:space="0" w:color="auto"/>
                <w:bottom w:val="none" w:sz="0" w:space="0" w:color="auto"/>
                <w:right w:val="none" w:sz="0" w:space="0" w:color="auto"/>
              </w:divBdr>
              <w:divsChild>
                <w:div w:id="2033022579">
                  <w:marLeft w:val="120"/>
                  <w:marRight w:val="120"/>
                  <w:marTop w:val="0"/>
                  <w:marBottom w:val="0"/>
                  <w:divBdr>
                    <w:top w:val="none" w:sz="0" w:space="0" w:color="auto"/>
                    <w:left w:val="none" w:sz="0" w:space="0" w:color="auto"/>
                    <w:bottom w:val="none" w:sz="0" w:space="0" w:color="auto"/>
                    <w:right w:val="none" w:sz="0" w:space="0" w:color="auto"/>
                  </w:divBdr>
                  <w:divsChild>
                    <w:div w:id="1083066743">
                      <w:marLeft w:val="0"/>
                      <w:marRight w:val="0"/>
                      <w:marTop w:val="0"/>
                      <w:marBottom w:val="0"/>
                      <w:divBdr>
                        <w:top w:val="none" w:sz="0" w:space="0" w:color="auto"/>
                        <w:left w:val="none" w:sz="0" w:space="0" w:color="auto"/>
                        <w:bottom w:val="none" w:sz="0" w:space="0" w:color="auto"/>
                        <w:right w:val="none" w:sz="0" w:space="0" w:color="auto"/>
                      </w:divBdr>
                      <w:divsChild>
                        <w:div w:id="1389651209">
                          <w:marLeft w:val="0"/>
                          <w:marRight w:val="0"/>
                          <w:marTop w:val="0"/>
                          <w:marBottom w:val="0"/>
                          <w:divBdr>
                            <w:top w:val="none" w:sz="0" w:space="0" w:color="auto"/>
                            <w:left w:val="none" w:sz="0" w:space="0" w:color="auto"/>
                            <w:bottom w:val="none" w:sz="0" w:space="0" w:color="auto"/>
                            <w:right w:val="none" w:sz="0" w:space="0" w:color="auto"/>
                          </w:divBdr>
                          <w:divsChild>
                            <w:div w:id="1361928271">
                              <w:marLeft w:val="0"/>
                              <w:marRight w:val="0"/>
                              <w:marTop w:val="0"/>
                              <w:marBottom w:val="0"/>
                              <w:divBdr>
                                <w:top w:val="none" w:sz="0" w:space="0" w:color="auto"/>
                                <w:left w:val="none" w:sz="0" w:space="0" w:color="auto"/>
                                <w:bottom w:val="none" w:sz="0" w:space="0" w:color="auto"/>
                                <w:right w:val="none" w:sz="0" w:space="0" w:color="auto"/>
                              </w:divBdr>
                              <w:divsChild>
                                <w:div w:id="834536484">
                                  <w:marLeft w:val="0"/>
                                  <w:marRight w:val="0"/>
                                  <w:marTop w:val="0"/>
                                  <w:marBottom w:val="0"/>
                                  <w:divBdr>
                                    <w:top w:val="none" w:sz="0" w:space="0" w:color="auto"/>
                                    <w:left w:val="none" w:sz="0" w:space="0" w:color="auto"/>
                                    <w:bottom w:val="none" w:sz="0" w:space="0" w:color="auto"/>
                                    <w:right w:val="none" w:sz="0" w:space="0" w:color="auto"/>
                                  </w:divBdr>
                                  <w:divsChild>
                                    <w:div w:id="174466912">
                                      <w:marLeft w:val="0"/>
                                      <w:marRight w:val="0"/>
                                      <w:marTop w:val="0"/>
                                      <w:marBottom w:val="0"/>
                                      <w:divBdr>
                                        <w:top w:val="none" w:sz="0" w:space="0" w:color="auto"/>
                                        <w:left w:val="none" w:sz="0" w:space="0" w:color="auto"/>
                                        <w:bottom w:val="none" w:sz="0" w:space="0" w:color="auto"/>
                                        <w:right w:val="none" w:sz="0" w:space="0" w:color="auto"/>
                                      </w:divBdr>
                                      <w:divsChild>
                                        <w:div w:id="1746537359">
                                          <w:marLeft w:val="0"/>
                                          <w:marRight w:val="0"/>
                                          <w:marTop w:val="0"/>
                                          <w:marBottom w:val="0"/>
                                          <w:divBdr>
                                            <w:top w:val="none" w:sz="0" w:space="0" w:color="auto"/>
                                            <w:left w:val="none" w:sz="0" w:space="0" w:color="auto"/>
                                            <w:bottom w:val="none" w:sz="0" w:space="0" w:color="auto"/>
                                            <w:right w:val="none" w:sz="0" w:space="0" w:color="auto"/>
                                          </w:divBdr>
                                          <w:divsChild>
                                            <w:div w:id="1563787225">
                                              <w:marLeft w:val="0"/>
                                              <w:marRight w:val="0"/>
                                              <w:marTop w:val="0"/>
                                              <w:marBottom w:val="420"/>
                                              <w:divBdr>
                                                <w:top w:val="none" w:sz="0" w:space="0" w:color="auto"/>
                                                <w:left w:val="single" w:sz="4" w:space="6" w:color="4288A9"/>
                                                <w:bottom w:val="single" w:sz="4" w:space="6" w:color="4288A9"/>
                                                <w:right w:val="single" w:sz="4" w:space="6" w:color="4288A9"/>
                                              </w:divBdr>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footer" Target="footer16.xml"/><Relationship Id="rId55" Type="http://schemas.openxmlformats.org/officeDocument/2006/relationships/footer" Target="footer18.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24.xml"/><Relationship Id="rId58" Type="http://schemas.openxmlformats.org/officeDocument/2006/relationships/footer" Target="footer20.xml"/><Relationship Id="rId5" Type="http://schemas.openxmlformats.org/officeDocument/2006/relationships/customXml" Target="../customXml/item4.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footer" Target="footer19.xml"/><Relationship Id="rId8" Type="http://schemas.openxmlformats.org/officeDocument/2006/relationships/styles" Target="styles.xml"/><Relationship Id="rId51" Type="http://schemas.openxmlformats.org/officeDocument/2006/relationships/footer" Target="footer17.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5.xml"/><Relationship Id="rId59"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footer" Target="footer13.xml"/><Relationship Id="rId54" Type="http://schemas.openxmlformats.org/officeDocument/2006/relationships/header" Target="header25.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webSettings" Target="webSettings.xml"/><Relationship Id="rId31" Type="http://schemas.openxmlformats.org/officeDocument/2006/relationships/footer" Target="footer9.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lawsregs/lawsguidance/cwa/wetlands/regs_index.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ichael\Desktop\PANAGON%20Checkout\TEMPLATES\DW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W2DYDCZSR3KP-599401305-3862</_dlc_DocId>
    <_dlc_DocIdUrl xmlns="d9320a93-a9f0-4135-97e0-380ac3311a04">
      <Url>https://sitesreservoirproject.sharepoint.com/EnvPlanning/_layouts/15/DocIdRedir.aspx?ID=W2DYDCZSR3KP-599401305-3862</Url>
      <Description>W2DYDCZSR3KP-599401305-3862</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C080F5-1C4D-451E-90D8-CDF3BDD581A0}"/>
</file>

<file path=customXml/itemProps2.xml><?xml version="1.0" encoding="utf-8"?>
<ds:datastoreItem xmlns:ds="http://schemas.openxmlformats.org/officeDocument/2006/customXml" ds:itemID="{36D68F3E-08BE-4EC0-9EC4-95D66A290091}">
  <ds:schemaRefs>
    <ds:schemaRef ds:uri="http://schemas.openxmlformats.org/officeDocument/2006/bibliography"/>
  </ds:schemaRefs>
</ds:datastoreItem>
</file>

<file path=customXml/itemProps3.xml><?xml version="1.0" encoding="utf-8"?>
<ds:datastoreItem xmlns:ds="http://schemas.openxmlformats.org/officeDocument/2006/customXml" ds:itemID="{3319AC9E-2A29-4B42-8DC6-389986DB9A92}">
  <ds:schemaRefs>
    <ds:schemaRef ds:uri="http://schemas.microsoft.com/sharepoint/v3/contenttype/forms"/>
  </ds:schemaRefs>
</ds:datastoreItem>
</file>

<file path=customXml/itemProps4.xml><?xml version="1.0" encoding="utf-8"?>
<ds:datastoreItem xmlns:ds="http://schemas.openxmlformats.org/officeDocument/2006/customXml" ds:itemID="{C39EAB8E-1A5B-4EA5-A5FC-ED065EF8CA06}">
  <ds:schemaRefs>
    <ds:schemaRef ds:uri="http://purl.org/dc/dcmitype/"/>
    <ds:schemaRef ds:uri="http://schemas.microsoft.com/office/2006/documentManagement/types"/>
    <ds:schemaRef ds:uri="http://purl.org/dc/terms/"/>
    <ds:schemaRef ds:uri="1ff7fdbc-33fd-4ea8-a1cf-7d6a075e8d54"/>
    <ds:schemaRef ds:uri="http://schemas.openxmlformats.org/package/2006/metadata/core-properties"/>
    <ds:schemaRef ds:uri="http://purl.org/dc/elements/1.1/"/>
    <ds:schemaRef ds:uri="c13a0cbb-84db-4e0c-b605-6580bf45c70f"/>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C7909A3-3C4B-4407-B486-1D0D9493B3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DWR.dotx</Template>
  <TotalTime>1</TotalTime>
  <Pages>58</Pages>
  <Words>27138</Words>
  <Characters>154687</Characters>
  <Application>Microsoft Office Word</Application>
  <DocSecurity>0</DocSecurity>
  <Lines>1289</Lines>
  <Paragraphs>362</Paragraphs>
  <ScaleCrop>false</ScaleCrop>
  <HeadingPairs>
    <vt:vector size="2" baseType="variant">
      <vt:variant>
        <vt:lpstr>Title</vt:lpstr>
      </vt:variant>
      <vt:variant>
        <vt:i4>1</vt:i4>
      </vt:variant>
    </vt:vector>
  </HeadingPairs>
  <TitlesOfParts>
    <vt:vector size="1" baseType="lpstr">
      <vt:lpstr>Sites Reservoir Project Public Draft EIR/EIS</vt:lpstr>
    </vt:vector>
  </TitlesOfParts>
  <Company>CH2M HILL</Company>
  <LinksUpToDate>false</LinksUpToDate>
  <CharactersWithSpaces>181463</CharactersWithSpaces>
  <SharedDoc>false</SharedDoc>
  <HLinks>
    <vt:vector size="6" baseType="variant">
      <vt:variant>
        <vt:i4>2097220</vt:i4>
      </vt:variant>
      <vt:variant>
        <vt:i4>0</vt:i4>
      </vt:variant>
      <vt:variant>
        <vt:i4>0</vt:i4>
      </vt:variant>
      <vt:variant>
        <vt:i4>5</vt:i4>
      </vt:variant>
      <vt:variant>
        <vt:lpwstr>http://water.epa.gov/lawsregs/lawsguidance/cwa/wetlands/regs_index.cfm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Sites Reservoir Project Public Draft EIR/EIS</dc:title>
  <dc:subject>Sites Reservoir Project Public Draft EIR/EIS</dc:subject>
  <dc:creator>Sites Project Authority</dc:creator>
  <cp:keywords>Sites Reservoir Project, NODOS, North-of-the-Delta Offstream Storage</cp:keywords>
  <dc:description>WT0930161134RDD</dc:description>
  <cp:lastModifiedBy>Webber, Lisa</cp:lastModifiedBy>
  <cp:revision>2</cp:revision>
  <cp:lastPrinted>2017-07-25T16:47:00Z</cp:lastPrinted>
  <dcterms:created xsi:type="dcterms:W3CDTF">2020-12-04T22:38:00Z</dcterms:created>
  <dcterms:modified xsi:type="dcterms:W3CDTF">2020-12-04T22:38:00Z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Order">
    <vt:r8>435700</vt:r8>
  </property>
  <property fmtid="{D5CDD505-2E9C-101B-9397-08002B2CF9AE}" pid="4" name="xd_ProgID">
    <vt:lpwstr/>
  </property>
  <property fmtid="{D5CDD505-2E9C-101B-9397-08002B2CF9AE}" pid="5" name="TemplateUrl">
    <vt:lpwstr/>
  </property>
  <property fmtid="{D5CDD505-2E9C-101B-9397-08002B2CF9AE}" pid="6" name="_dlc_DocIdItemGuid">
    <vt:lpwstr>7eebc7b7-99b9-430c-911a-a8e44dc67711</vt:lpwstr>
  </property>
</Properties>
</file>